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Tiết học đầu tiên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GV chiếu phóng to tranh bài “Tiết học đầu tiên”: nhân vật đồng hành, que tính, thẻ số; HS gọi tên Rô-bốt, nói đồ dùng giúp gì</w:t>
            </w:r>
          </w:p>
          <w:p>
            <w:pPr>
              <w:spacing w:after="0"/>
            </w:pPr>
            <w:r>
              <w:rPr>
                <w:b w:val="0"/>
                <w:i w:val="0"/>
                <w:sz w:val="18"/>
              </w:rPr>
              <w:t>NLS-GQVĐ (Cơ bản 1): GV mở bài tập tương tác hiện ảnh một đồ dùng, HS giơ đúng đồ dùng của mình, GV bấm hiện tên; chờ lượt, không tranh bấm</w:t>
            </w:r>
          </w:p>
          <w:p>
            <w:pPr>
              <w:spacing w:after="0"/>
            </w:pPr>
            <w:r>
              <w:rPr>
                <w:b w:val="0"/>
                <w:i w:val="0"/>
                <w:sz w:val="18"/>
              </w:rPr>
              <w:t>NLS-AT: Máy chiếu, máy tính do GV điều khiển; HS không chạm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số 0, 1, 2, 3, 4, 5 (Tiết 1)</w:t>
            </w:r>
          </w:p>
        </w:tc>
        <w:tc>
          <w:tcPr>
            <w:tcW w:type="dxa" w:w="1474"/>
          </w:tcPr>
          <w:p>
            <w:pPr>
              <w:spacing w:after="0"/>
              <w:jc w:val="center"/>
            </w:pPr>
            <w:r/>
            <w:r>
              <w:rPr>
                <w:b w:val="0"/>
                <w:i w:val="0"/>
                <w:sz w:val="20"/>
              </w:rPr>
              <w:t>Tiết 2 (3 tiết)</w:t>
            </w:r>
          </w:p>
        </w:tc>
        <w:tc>
          <w:tcPr>
            <w:tcW w:type="dxa" w:w="4195"/>
          </w:tcPr>
          <w:p>
            <w:pPr>
              <w:spacing w:after="0"/>
            </w:pPr>
            <w:r/>
            <w:r>
              <w:rPr>
                <w:b w:val="0"/>
                <w:i w:val="0"/>
                <w:sz w:val="18"/>
              </w:rPr>
              <w:t>NLS-KT (Cơ bản 1): GV dùng trang trình chiếu đếm động bài “Các số 0, 1, 2, 3, 4, 5”: cá, khối lập phương hiện từng cái kèm số</w:t>
            </w:r>
          </w:p>
          <w:p>
            <w:pPr>
              <w:spacing w:after="0"/>
            </w:pPr>
            <w:r>
              <w:rPr>
                <w:b w:val="0"/>
                <w:i w:val="0"/>
                <w:sz w:val="18"/>
              </w:rPr>
              <w:t>NLS-GQVĐ (Cơ bản 1): GV mở bài tập tương tác hiện nhóm cá, chấm tròn; HS giơ thẻ số 0 đến 5, một HS lên chọn số, máy báo đúng sai</w:t>
            </w:r>
          </w:p>
          <w:p>
            <w:pPr>
              <w:spacing w:after="0"/>
            </w:pPr>
            <w:r>
              <w:rPr>
                <w:b w:val="0"/>
                <w:i w:val="0"/>
                <w:sz w:val="18"/>
              </w:rPr>
              <w:t>NLS-AT: Trò chơi do GV bấm; HS chờ lượt, không tranh chạm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số 0, 1, 2, 3, 4, 5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NLS-KT (Cơ bản 1): Ở Bài 1, Bài 3 của tiết “CÁC SỐ 0, 1, 2, 3, 4, 5 - TIẾT 2: LUYỆN TẬP”</w:t>
            </w:r>
          </w:p>
          <w:p>
            <w:pPr>
              <w:spacing w:after="0"/>
            </w:pPr>
            <w:r>
              <w:rPr>
                <w:b w:val="0"/>
                <w:i w:val="0"/>
                <w:sz w:val="18"/>
              </w:rPr>
              <w:t>NLS-GQVĐ (Cơ bản 1): Ở Bài 2, GV mở bài tập tương tác dãy số giảm dần từ 5 đến 0 còn thiếu vài ô</w:t>
            </w:r>
          </w:p>
          <w:p>
            <w:pPr>
              <w:spacing w:after="0"/>
            </w:pPr>
            <w:r>
              <w:rPr>
                <w:b w:val="0"/>
                <w:i w:val="0"/>
                <w:sz w:val="18"/>
              </w:rPr>
              <w:t>NLS-AT: HS ngồi cách màn hình đủ xa, không nhìn quá lâu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1: Các số 0, 1, 2, 3, 4, 5 (Tiết 3)</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NLS-KT (Cơ bản 1): Ở Bài 1 và Bài 4 của tiết “CÁC SỐ 0, 1, 2, 3, 4, 5 - TIẾT 3 (LUYỆN TẬP)”, GV chiếu tranh SGK phóng to</w:t>
            </w:r>
          </w:p>
          <w:p>
            <w:pPr>
              <w:spacing w:after="0"/>
            </w:pPr>
            <w:r>
              <w:rPr>
                <w:b w:val="0"/>
                <w:i w:val="0"/>
                <w:sz w:val="18"/>
              </w:rPr>
              <w:t>NLS-GQVĐ (Cơ bản 1): Ở Bài 3, GV chiếu hình động hai đoàn tàu chạy qua màn hình với các toa còn thiếu số; HS chỉ ra toa nào thiếu</w:t>
            </w:r>
          </w:p>
          <w:p>
            <w:pPr>
              <w:spacing w:after="0"/>
            </w:pPr>
            <w:r>
              <w:rPr>
                <w:b w:val="0"/>
                <w:i w:val="0"/>
                <w:sz w:val="18"/>
              </w:rPr>
              <w:t>NLS-AT: HS chỉ quan sát và nói, không tự ý chạm vào máy chiếu, máy tính; ngồi thẳng lưng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Các số 6, 7, 8, 9, 10 (Tiết 1)</w:t>
            </w:r>
          </w:p>
        </w:tc>
        <w:tc>
          <w:tcPr>
            <w:tcW w:type="dxa" w:w="1474"/>
          </w:tcPr>
          <w:p>
            <w:pPr>
              <w:spacing w:after="0"/>
              <w:jc w:val="center"/>
            </w:pPr>
            <w:r/>
            <w:r>
              <w:rPr>
                <w:b w:val="0"/>
                <w:i w:val="0"/>
                <w:sz w:val="20"/>
              </w:rPr>
              <w:t>Tiết 5 (3 tiết)</w:t>
            </w:r>
          </w:p>
        </w:tc>
        <w:tc>
          <w:tcPr>
            <w:tcW w:type="dxa" w:w="4195"/>
          </w:tcPr>
          <w:p>
            <w:pPr>
              <w:spacing w:after="0"/>
            </w:pPr>
            <w:r/>
            <w:r>
              <w:rPr>
                <w:b w:val="0"/>
                <w:i w:val="0"/>
                <w:sz w:val="18"/>
              </w:rPr>
              <w:t>NLS-KT (Cơ bản 1): GV dùng trang trình chiếu đếm động bài “Các số 6, 7, 8, 9, 10”: ong, chim, hoa hiện từng con kèm số; HS đếm to, đọc số</w:t>
            </w:r>
          </w:p>
          <w:p>
            <w:pPr>
              <w:spacing w:after="0"/>
            </w:pPr>
            <w:r>
              <w:rPr>
                <w:b w:val="0"/>
                <w:i w:val="0"/>
                <w:sz w:val="18"/>
              </w:rPr>
              <w:t>NLS-GQVĐ (Cơ bản 1): GV mở bài tập tương tác đếm bánh; HS đếm rồi giơ thẻ số 6 đến 10, GV thêm từng bánh, máy báo đúng sai</w:t>
            </w:r>
          </w:p>
          <w:p>
            <w:pPr>
              <w:spacing w:after="0"/>
            </w:pPr>
            <w:r>
              <w:rPr>
                <w:b w:val="0"/>
                <w:i w:val="0"/>
                <w:sz w:val="18"/>
              </w:rPr>
              <w:t>NLS-AT: Trò chơi do GV bấm; HS chờ lượt, không tranh chạm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Các số 6, 7, 8, 9, 10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NLS-KT (Cơ bản 1): Ở Bài 1 và Bài 3 của tiết “CÁC SỐ 6, 7, 8, 9, 10 - TIẾT 2: LUYỆN TẬP”</w:t>
            </w:r>
          </w:p>
          <w:p>
            <w:pPr>
              <w:spacing w:after="0"/>
            </w:pPr>
            <w:r>
              <w:rPr>
                <w:b w:val="0"/>
                <w:i w:val="0"/>
                <w:sz w:val="18"/>
              </w:rPr>
              <w:t>NLS-GQVĐ (Cơ bản 1): Ở Bài 2, GV mở bài tập tương tác dãy số từ 0 đến 10 tăng dần và giảm dần còn trống một số ô</w:t>
            </w:r>
          </w:p>
          <w:p>
            <w:pPr>
              <w:spacing w:after="0"/>
            </w:pPr>
            <w:r>
              <w:rPr>
                <w:b w:val="0"/>
                <w:i w:val="0"/>
                <w:sz w:val="18"/>
              </w:rPr>
              <w:t>NLS-AT: HS không nhìn tivi quá lâu, GV tắt hình khi chuyển sang làm vở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2: Các số 6, 7, 8, 9, 10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NLS-KT (Cơ bản 1): GV dùng slide đếm động cho bài “CÁC SỐ 6, 7, 8, 9, 10”: các đồ vật xuất hiện lần lượt từng cái một</w:t>
            </w:r>
          </w:p>
          <w:p>
            <w:pPr>
              <w:spacing w:after="0"/>
            </w:pPr>
            <w:r>
              <w:rPr>
                <w:b w:val="0"/>
                <w:i w:val="0"/>
                <w:sz w:val="18"/>
              </w:rPr>
              <w:t>NLS-GQVĐ (Cơ bản 1): GV cho HS chơi trò kéo thả trên màn hình: đưa thẻ số về đúng nhóm đồ vật; máy báo đúng, sai ngay để HS tự sửa lại.</w:t>
            </w:r>
          </w:p>
          <w:p>
            <w:pPr>
              <w:spacing w:after="0"/>
            </w:pPr>
            <w:r>
              <w:rPr>
                <w:b w:val="0"/>
                <w:i w:val="0"/>
                <w:sz w:val="18"/>
              </w:rPr>
              <w:t>NLS-AT: Trò chơi trên màn hình do GV bấm; HS chờ đến lượt được mời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Nhiều hơn, ít hơn, bằng nhau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NLS-KT (Cơ bản 1): GV chiếu hình động nối một - một hai nhóm đồ vật: từng cặp nối lại rồi mờ đi, phần còn thừa hiện rõ trên màn hình</w:t>
            </w:r>
          </w:p>
          <w:p>
            <w:pPr>
              <w:spacing w:after="0"/>
            </w:pPr>
            <w:r>
              <w:rPr>
                <w:b w:val="0"/>
                <w:i w:val="0"/>
                <w:sz w:val="18"/>
              </w:rPr>
              <w:t>NLS-GQVĐ (Cơ bản 1): GV cho HS chơi trò so sánh trên màn hình: chọn nhóm nhiều hơn, nhóm ít hơn, nhóm bằng nhau; máy báo đúng</w:t>
            </w:r>
          </w:p>
          <w:p>
            <w:pPr>
              <w:spacing w:after="0"/>
            </w:pPr>
            <w:r>
              <w:rPr>
                <w:b w:val="0"/>
                <w:i w:val="0"/>
                <w:sz w:val="18"/>
              </w:rPr>
              <w:t>NLS-AT: Trò chơi trên màn hình do GV bấm; HS chờ đến lượt được mời</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Nhiều hơn, ít hơn, bằng nhau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t>NLS-KT (Cơ bản 1): GV chiếu phóng to tranh bài luyện tập của bài “Nhiều hơn, ít hơn, bằng nhau”</w:t>
            </w:r>
          </w:p>
          <w:p>
            <w:pPr>
              <w:spacing w:after="0"/>
            </w:pPr>
            <w:r>
              <w:rPr>
                <w:b w:val="0"/>
                <w:i w:val="0"/>
                <w:sz w:val="18"/>
              </w:rPr>
              <w:t>NLS-GQVĐ (Cơ bản 1): GV mở bài tập tương tác cho HS kéo thêm củ cà rốt vào cho bằng số bắp cải; máy báo đúng</w:t>
            </w:r>
          </w:p>
          <w:p>
            <w:pPr>
              <w:spacing w:after="0"/>
            </w:pPr>
            <w:r>
              <w:rPr>
                <w:b w:val="0"/>
                <w:i w:val="0"/>
                <w:sz w:val="18"/>
              </w:rPr>
              <w:t>NLS-AT: Chỉ HS được mời mới lên chạm màn hình, chạm nhẹ bằng đầu ngón tay</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4: So sánh số (Tiết 1)</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So sánh số (Tiết 2) – Bài học STEM: Dụng cụ so sánh số (tiết 1)</w:t>
            </w:r>
          </w:p>
        </w:tc>
        <w:tc>
          <w:tcPr>
            <w:tcW w:type="dxa" w:w="1474"/>
          </w:tcPr>
          <w:p>
            <w:pPr>
              <w:spacing w:after="0"/>
              <w:jc w:val="center"/>
            </w:pPr>
            <w:r/>
            <w:r>
              <w:rPr>
                <w:b w:val="0"/>
                <w:i w:val="0"/>
                <w:sz w:val="20"/>
              </w:rPr>
              <w:t>Tiết 11</w:t>
            </w:r>
          </w:p>
        </w:tc>
        <w:tc>
          <w:tcPr>
            <w:tcW w:type="dxa" w:w="4195"/>
          </w:tcPr>
          <w:p>
            <w:pPr>
              <w:spacing w:after="0"/>
            </w:pPr>
            <w:r/>
            <w:r>
              <w:rPr>
                <w:b w:val="0"/>
                <w:i w:val="0"/>
                <w:sz w:val="18"/>
              </w:rPr>
              <w:t>STEM: Bài học STEM "Dụng cụ so sánh số" (CV 909/BGDĐT-GDTH, CV 3132/SGD&amp;ĐT) — thời lượng lấy từ tiết luyện tập, thực hành của bài; sản phẩm: dụng cụ so sánh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So sánh số (Tiết 3) – Bài học STEM: Dụng cụ so sánh số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STEM: Bài học STEM "Dụng cụ so sánh số" (CV 909/BGDĐT-GDTH, CV 3132/SGD&amp;ĐT) — thời lượng lấy từ tiết luyện tập, thực hành của bài; sản phẩm: dụng cụ so sánh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4: So sánh số (Tiết 4)</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Mấy và mấy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Mấy và mấy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5: Mấy và mấy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17 (4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6: Luyện tập chung (Tiết 3) – Bài học STEM: Thực hành cùng thẻ học Toán (tiết 1)</w:t>
            </w:r>
          </w:p>
        </w:tc>
        <w:tc>
          <w:tcPr>
            <w:tcW w:type="dxa" w:w="1474"/>
          </w:tcPr>
          <w:p>
            <w:pPr>
              <w:spacing w:after="0"/>
              <w:jc w:val="center"/>
            </w:pPr>
            <w:r/>
            <w:r>
              <w:rPr>
                <w:b w:val="0"/>
                <w:i w:val="0"/>
                <w:sz w:val="20"/>
              </w:rPr>
              <w:t>Tiết 19</w:t>
            </w:r>
          </w:p>
        </w:tc>
        <w:tc>
          <w:tcPr>
            <w:tcW w:type="dxa" w:w="4195"/>
          </w:tcPr>
          <w:p>
            <w:pPr>
              <w:spacing w:after="0"/>
            </w:pPr>
            <w:r/>
            <w:r>
              <w:rPr>
                <w:b w:val="0"/>
                <w:i w:val="0"/>
                <w:sz w:val="18"/>
              </w:rPr>
              <w:t>STEM: Bài học STEM "Thực hành cùng thẻ học Toán" (CV 909/BGDĐT-GDTH, CV 3132/SGD&amp;ĐT) — thời lượng lấy từ tiết luyện tập, thực hành của bài; sản phẩm: thẻ học toán.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4) – Bài học STEM: Thực hành cùng thẻ học Toán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STEM: Bài học STEM "Thực hành cùng thẻ học Toán" (CV 909/BGDĐT-GDTH, CV 3132/SGD&amp;ĐT) — thời lượng lấy từ tiết luyện tập, thực hành của bài; sản phẩm: thẻ học toán.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7: Hình vuông, hình tròn, hình tam giác, hình chữ nhật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NLS-ST (Cơ bản 1): dùng phần mềm vẽ đơn giản để tạo lại hình vừa học, lưu bài dưới sự hướng dẫn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7: Hình vuông, hình tròn, hình tam giác, hình chữ nhật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Thực hành lắp ghép, xếp hình (Tiết 1) – Bài học STEM: Thực hành trang trí lớp học bằng các hình hình học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STEM: Bài học STEM "Thực hành trang trí lớp học bằng các hình hình học" (CV 909/BGDĐT-GDTH, CV 3132/SGD&amp;ĐT) — thời lượng lấy từ tiết luyện tập, thực hành của bài; sản phẩm: lớp học bằng các hình hình học.</w:t>
            </w:r>
          </w:p>
          <w:p>
            <w:pPr>
              <w:spacing w:after="0"/>
            </w:pPr>
            <w:r>
              <w:rPr>
                <w:b w:val="0"/>
                <w:i w:val="0"/>
                <w:sz w:val="18"/>
              </w:rPr>
              <w:t>NLS-ST (Cơ bản 1): dùng phần mềm vẽ đơn giản để tạo lại hình vừa học, lưu bài dưới sự hướng dẫn của GV.</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Thực hành lắp ghép, xếp hình (Tiết 2) – Bài học STEM: Thực hành trang trí lớp học bằng các hình hình học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STEM: Bài học STEM "Thực hành trang trí lớp học bằng các hình hình học" (CV 909/BGDĐT-GDTH, CV 3132/SGD&amp;ĐT) — thời lượng lấy từ tiết luyện tập, thực hành của bài; sản phẩm: lớp học bằng các hình hình học.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9: Luyện tập chung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1)</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5)</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6)</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1)</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11: Phép trừ trong phạm vi 10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4)</w:t>
            </w:r>
          </w:p>
        </w:tc>
        <w:tc>
          <w:tcPr>
            <w:tcW w:type="dxa" w:w="1474"/>
          </w:tcPr>
          <w:p>
            <w:pPr>
              <w:spacing w:after="0"/>
              <w:jc w:val="center"/>
            </w:pPr>
            <w:r/>
            <w:r>
              <w:rPr>
                <w:b w:val="0"/>
                <w:i w:val="0"/>
                <w:sz w:val="20"/>
              </w:rPr>
              <w:t>Tiết 35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5)</w:t>
            </w:r>
          </w:p>
        </w:tc>
        <w:tc>
          <w:tcPr>
            <w:tcW w:type="dxa" w:w="1474"/>
          </w:tcPr>
          <w:p>
            <w:pPr>
              <w:spacing w:after="0"/>
              <w:jc w:val="center"/>
            </w:pPr>
            <w:r/>
            <w:r>
              <w:rPr>
                <w:b w:val="0"/>
                <w:i w:val="0"/>
                <w:sz w:val="20"/>
              </w:rPr>
              <w:t>Tiết 36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11: Phép trừ trong phạm vi 10 (Tiết 6)</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cộng, bảng trừ trong phạm vi 10 (Tiết 1)</w:t>
            </w:r>
          </w:p>
        </w:tc>
        <w:tc>
          <w:tcPr>
            <w:tcW w:type="dxa" w:w="1474"/>
          </w:tcPr>
          <w:p>
            <w:pPr>
              <w:spacing w:after="0"/>
              <w:jc w:val="center"/>
            </w:pPr>
            <w:r/>
            <w:r>
              <w:rPr>
                <w:b w:val="0"/>
                <w:i w:val="0"/>
                <w:sz w:val="20"/>
              </w:rPr>
              <w:t>Tiết 38 (3 tiết)</w:t>
            </w:r>
          </w:p>
        </w:tc>
        <w:tc>
          <w:tcPr>
            <w:tcW w:type="dxa" w:w="4195"/>
          </w:tcPr>
          <w:p>
            <w:pPr>
              <w:spacing w:after="0"/>
            </w:pPr>
            <w: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cộng, bảng trừ trong phạm vi 10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12: Bảng cộng, bảng trừ trong phạm vi 10 (Tiết 3) – Bài học STEM: Dụng cụ tính cộng, tính trừ (tiết 1)</w:t>
            </w:r>
          </w:p>
        </w:tc>
        <w:tc>
          <w:tcPr>
            <w:tcW w:type="dxa" w:w="1474"/>
          </w:tcPr>
          <w:p>
            <w:pPr>
              <w:spacing w:after="0"/>
              <w:jc w:val="center"/>
            </w:pPr>
            <w:r/>
            <w:r>
              <w:rPr>
                <w:b w:val="0"/>
                <w:i w:val="0"/>
                <w:sz w:val="20"/>
              </w:rPr>
              <w:t>Tiết 40</w:t>
            </w:r>
          </w:p>
        </w:tc>
        <w:tc>
          <w:tcPr>
            <w:tcW w:type="dxa" w:w="4195"/>
          </w:tcPr>
          <w:p>
            <w:pPr>
              <w:spacing w:after="0"/>
            </w:pPr>
            <w:r/>
            <w:r>
              <w:rPr>
                <w:b w:val="0"/>
                <w:i w:val="0"/>
                <w:sz w:val="18"/>
              </w:rPr>
              <w:t>STEM: Bài học STEM "Dụng cụ tính cộng, tính trừ" (CV 909/BGDĐT-GDTH, CV 3132/SGD&amp;ĐT) — thời lượng lấy từ tiết luyện tập, thực hành của bài; sản phẩm: dụng cụ tính cộng, tính trừ.</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Luyện tập chung (Tiết 1) – Bài học STEM: Dụng cụ tính cộng, tính trừ (tiết 2)</w:t>
            </w:r>
          </w:p>
        </w:tc>
        <w:tc>
          <w:tcPr>
            <w:tcW w:type="dxa" w:w="1474"/>
          </w:tcPr>
          <w:p>
            <w:pPr>
              <w:spacing w:after="0"/>
              <w:jc w:val="center"/>
            </w:pPr>
            <w:r/>
            <w:r>
              <w:rPr>
                <w:b w:val="0"/>
                <w:i w:val="0"/>
                <w:sz w:val="20"/>
              </w:rPr>
              <w:t>Tiết 41 (3 tiết)</w:t>
            </w:r>
          </w:p>
        </w:tc>
        <w:tc>
          <w:tcPr>
            <w:tcW w:type="dxa" w:w="4195"/>
          </w:tcPr>
          <w:p>
            <w:pPr>
              <w:spacing w:after="0"/>
            </w:pPr>
            <w:r/>
            <w:r>
              <w:rPr>
                <w:b w:val="0"/>
                <w:i w:val="0"/>
                <w:sz w:val="18"/>
              </w:rPr>
              <w:t>STEM: Bài học STEM "Dụng cụ tính cộng, tính trừ" (CV 909/BGDĐT-GDTH, CV 3132/SGD&amp;ĐT) — thời lượng lấy từ tiết luyện tập, thực hành của bài; sản phẩm: dụng cụ tính cộng, tính trừ.</w:t>
            </w:r>
          </w:p>
          <w:p>
            <w:pPr>
              <w:spacing w:after="0"/>
            </w:pP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Luyện tập chung (Tiết 2) – Bài học STEM: Thực hành tính nhẩm (tiết 1)</w:t>
            </w:r>
          </w:p>
        </w:tc>
        <w:tc>
          <w:tcPr>
            <w:tcW w:type="dxa" w:w="1474"/>
          </w:tcPr>
          <w:p>
            <w:pPr>
              <w:spacing w:after="0"/>
              <w:jc w:val="center"/>
            </w:pPr>
            <w:r/>
            <w:r>
              <w:rPr>
                <w:b w:val="0"/>
                <w:i w:val="0"/>
                <w:sz w:val="20"/>
              </w:rPr>
              <w:t>Tiết 42</w:t>
            </w:r>
          </w:p>
        </w:tc>
        <w:tc>
          <w:tcPr>
            <w:tcW w:type="dxa" w:w="4195"/>
          </w:tcPr>
          <w:p>
            <w:pPr>
              <w:spacing w:after="0"/>
            </w:pPr>
            <w:r/>
            <w:r>
              <w:rPr>
                <w:b w:val="0"/>
                <w:i w:val="0"/>
                <w:sz w:val="18"/>
              </w:rPr>
              <w:t>STEM: Bài học STEM "Thực hành tính nhẩm" (CV 909/BGDĐT-GDTH, CV 3132/SGD&amp;ĐT) — thời lượng lấy từ tiết luyện tập, thực hành của bài; sản phẩm: tính nhẩm.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13: Luyện tập chung (Tiết 3) – Bài học STEM: Thực hành tính nhẩm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STEM: Bài học STEM "Thực hành tính nhẩm" (CV 909/BGDĐT-GDTH, CV 3132/SGD&amp;ĐT) — thời lượng lấy từ tiết luyện tập, thực hành của bài; sản phẩm: tính nhẩm.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LÀM QUEN VỚI MỘT SỐ HÌNH KHỐI</w:t>
            </w:r>
          </w:p>
        </w:tc>
        <w:tc>
          <w:tcPr>
            <w:tcW w:type="dxa" w:w="4365"/>
          </w:tcPr>
          <w:p>
            <w:pPr>
              <w:spacing w:after="0"/>
            </w:pPr>
            <w:r/>
            <w:r>
              <w:rPr>
                <w:b w:val="0"/>
                <w:i w:val="0"/>
                <w:sz w:val="20"/>
              </w:rPr>
              <w:t>Bài 14: Khối lập phương, khối hộp chữ nhật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NLS-ST (Cơ bản 1): dùng phần mềm vẽ đơn giản để tạo lại hình vừa học, lưu bài dưới sự hướng dẫn của GV.</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Khối lập phương, khối hộp chữ nhật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LÀM QUEN VỚI MỘT SỐ HÌNH KHỐI</w:t>
            </w:r>
          </w:p>
        </w:tc>
        <w:tc>
          <w:tcPr>
            <w:tcW w:type="dxa" w:w="4365"/>
          </w:tcPr>
          <w:p>
            <w:pPr>
              <w:spacing w:after="0"/>
            </w:pPr>
            <w:r/>
            <w:r>
              <w:rPr>
                <w:b w:val="0"/>
                <w:i w:val="0"/>
                <w:sz w:val="20"/>
              </w:rPr>
              <w:t>Bài 15: Vị trí, định hướng trong không gian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Vị trí, định hướng trong không gian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Luyện tập chung</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ÔN TẬP HỌC KÌ I</w:t>
            </w:r>
          </w:p>
        </w:tc>
        <w:tc>
          <w:tcPr>
            <w:tcW w:type="dxa" w:w="4365"/>
          </w:tcPr>
          <w:p>
            <w:pPr>
              <w:spacing w:after="0"/>
            </w:pPr>
            <w:r/>
            <w:r>
              <w:rPr>
                <w:b w:val="0"/>
                <w:i w:val="0"/>
                <w:sz w:val="20"/>
              </w:rPr>
              <w:t>Bài 17: Ôn tập các số trong phạm vi 10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các số trong phạm vi 10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Ôn tập phép cộng, phép trừ trong phạm vi 10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ÔN TẬP HỌC KÌ I</w:t>
            </w:r>
          </w:p>
        </w:tc>
        <w:tc>
          <w:tcPr>
            <w:tcW w:type="dxa" w:w="4365"/>
          </w:tcPr>
          <w:p>
            <w:pPr>
              <w:spacing w:after="0"/>
            </w:pPr>
            <w:r/>
            <w:r>
              <w:rPr>
                <w:b w:val="0"/>
                <w:i w:val="0"/>
                <w:sz w:val="20"/>
              </w:rPr>
              <w:t>Bài 18: Ôn tập phép cộng, phép trừ trong phạm vi 10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hình học</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chung — Kiểm tra định kì cuối học kì I</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21: Số có hai chữ số (Tiết 1)</w:t>
            </w:r>
          </w:p>
        </w:tc>
        <w:tc>
          <w:tcPr>
            <w:tcW w:type="dxa" w:w="1474"/>
          </w:tcPr>
          <w:p>
            <w:pPr>
              <w:spacing w:after="0"/>
              <w:jc w:val="center"/>
            </w:pPr>
            <w:r/>
            <w:r>
              <w:rPr>
                <w:b w:val="0"/>
                <w:i w:val="0"/>
                <w:sz w:val="20"/>
              </w:rPr>
              <w:t>Tiết 55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2)</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3)</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21: Số có hai chữ số (Tiết 4)</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5)</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6)</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22: So sánh số có hai chữ số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So sánh số có hai chữ số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So sánh số có hai chữ số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23: Bảng các số từ 1 đến 100 – Bài học STEM: Bảng các số từ 1 đến 100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STEM: Bài học STEM "Bảng các số từ 1 đến 100" (CV 909/BGDĐT-GDTH, CV 3132/SGD&amp;ĐT) — thời lượng lấy từ tiết luyện tập, thực hành của bài; sản phẩm: bảng các số từ 1 đến 100.</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 – Bài học STEM: Bảng các số từ 1 đến 100 (tiết 2)</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STEM: Bài học STEM "Bảng các số từ 1 đến 100" (CV 909/BGDĐT-GDTH, CV 3132/SGD&amp;ĐT) — thời lượng lấy từ tiết luyện tập, thực hành của bài; sản phẩm: bảng các số từ 1 đến 100.</w:t>
            </w:r>
          </w:p>
          <w:p>
            <w:pPr>
              <w:spacing w:after="0"/>
            </w:pPr>
            <w:r>
              <w:rPr>
                <w:b w:val="0"/>
                <w:i w:val="0"/>
                <w:sz w:val="18"/>
              </w:rPr>
              <w:t>NLS-GQVĐ (Cơ bản 1): HS tự làm vào vở trước, sau đó dùng máy tính kiểm tra lại kết quả; máy chỉ để soát, không làm thay.</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25: Dài hơn, ngắn hơn (Tiết 1)</w:t>
            </w:r>
          </w:p>
        </w:tc>
        <w:tc>
          <w:tcPr>
            <w:tcW w:type="dxa" w:w="1474"/>
          </w:tcPr>
          <w:p>
            <w:pPr>
              <w:spacing w:after="0"/>
              <w:jc w:val="center"/>
            </w:pPr>
            <w:r/>
            <w:r>
              <w:rPr>
                <w:b w:val="0"/>
                <w:i w:val="0"/>
                <w:sz w:val="20"/>
              </w:rPr>
              <w:t>Tiết 67 (2 tiết)</w:t>
            </w:r>
          </w:p>
        </w:tc>
        <w:tc>
          <w:tcPr>
            <w:tcW w:type="dxa" w:w="4195"/>
          </w:tcPr>
          <w:p>
            <w:pPr>
              <w:spacing w:after="0"/>
            </w:pPr>
            <w:r/>
            <w:r>
              <w:rPr>
                <w:b w:val="0"/>
                <w:i w:val="0"/>
                <w:sz w:val="18"/>
              </w:rPr>
              <w:t>NLS-ST (Cơ bản 1): Dùng thước/que tính, công cụ đo đơn giản và ghi lại kết quả đo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Dài hơn, ngắn hơn (Tiết 2)</w:t>
            </w:r>
          </w:p>
        </w:tc>
        <w:tc>
          <w:tcPr>
            <w:tcW w:type="dxa" w:w="1474"/>
          </w:tcPr>
          <w:p>
            <w:pPr>
              <w:spacing w:after="0"/>
              <w:jc w:val="center"/>
            </w:pPr>
            <w:r/>
            <w:r>
              <w:rPr>
                <w:b w:val="0"/>
                <w:i w:val="0"/>
                <w:sz w:val="20"/>
              </w:rPr>
              <w:t>Tiết 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Đơn vị đo độ dài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NLS-ST (Cơ bản 1): Dùng thước/que tính, công cụ đo đơn giản và ghi lại kết quả đo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26: Đơn vị đo độ dài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ước lượng và đo độ dài (Tiết 1)</w:t>
            </w:r>
          </w:p>
        </w:tc>
        <w:tc>
          <w:tcPr>
            <w:tcW w:type="dxa" w:w="1474"/>
          </w:tcPr>
          <w:p>
            <w:pPr>
              <w:spacing w:after="0"/>
              <w:jc w:val="center"/>
            </w:pPr>
            <w:r/>
            <w:r>
              <w:rPr>
                <w:b w:val="0"/>
                <w:i w:val="0"/>
                <w:sz w:val="20"/>
              </w:rPr>
              <w:t>Tiết 71 (2 tiết)</w:t>
            </w:r>
          </w:p>
        </w:tc>
        <w:tc>
          <w:tcPr>
            <w:tcW w:type="dxa" w:w="4195"/>
          </w:tcPr>
          <w:p>
            <w:pPr>
              <w:spacing w:after="0"/>
            </w:pPr>
            <w:r/>
            <w:r>
              <w:rPr>
                <w:b w:val="0"/>
                <w:i w:val="0"/>
                <w:sz w:val="18"/>
              </w:rPr>
              <w:t>NLS-ST (Cơ bản 1): Dùng thước/que tính, công cụ đo đơn giản và ghi lại kết quả đo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ước lượng và đo độ dài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28: Luyện tập chung (Tiết 1)</w:t>
            </w:r>
          </w:p>
        </w:tc>
        <w:tc>
          <w:tcPr>
            <w:tcW w:type="dxa" w:w="1474"/>
          </w:tcPr>
          <w:p>
            <w:pPr>
              <w:spacing w:after="0"/>
              <w:jc w:val="center"/>
            </w:pPr>
            <w:r/>
            <w:r>
              <w:rPr>
                <w:b w:val="0"/>
                <w:i w:val="0"/>
                <w:sz w:val="20"/>
              </w:rPr>
              <w:t>Tiết 73 (2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Luyện tập chung (Tiết 2)</w:t>
            </w:r>
          </w:p>
        </w:tc>
        <w:tc>
          <w:tcPr>
            <w:tcW w:type="dxa" w:w="1474"/>
          </w:tcPr>
          <w:p>
            <w:pPr>
              <w:spacing w:after="0"/>
              <w:jc w:val="center"/>
            </w:pPr>
            <w:r/>
            <w:r>
              <w:rPr>
                <w:b w:val="0"/>
                <w:i w:val="0"/>
                <w:sz w:val="20"/>
              </w:rPr>
              <w:t>Tiết 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29: Phép cộng số có hai chữ số với số có một chữ số (Tiết 1)</w:t>
            </w:r>
          </w:p>
        </w:tc>
        <w:tc>
          <w:tcPr>
            <w:tcW w:type="dxa" w:w="1474"/>
          </w:tcPr>
          <w:p>
            <w:pPr>
              <w:spacing w:after="0"/>
              <w:jc w:val="center"/>
            </w:pPr>
            <w:r/>
            <w:r>
              <w:rPr>
                <w:b w:val="0"/>
                <w:i w:val="0"/>
                <w:sz w:val="20"/>
              </w:rPr>
              <w:t>Tiết 75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29: Phép cộng số có hai chữ số với số có một chữ số (Tiết 2)</w:t>
            </w:r>
          </w:p>
        </w:tc>
        <w:tc>
          <w:tcPr>
            <w:tcW w:type="dxa" w:w="1474"/>
          </w:tcPr>
          <w:p>
            <w:pPr>
              <w:spacing w:after="0"/>
              <w:jc w:val="center"/>
            </w:pPr>
            <w:r/>
            <w:r>
              <w:rPr>
                <w:b w:val="0"/>
                <w:i w:val="0"/>
                <w:sz w:val="20"/>
              </w:rPr>
              <w:t>Tiết 76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Phép cộng số có hai chữ số với số có hai chữ số (Tiết 1)</w:t>
            </w:r>
          </w:p>
        </w:tc>
        <w:tc>
          <w:tcPr>
            <w:tcW w:type="dxa" w:w="1474"/>
          </w:tcPr>
          <w:p>
            <w:pPr>
              <w:spacing w:after="0"/>
              <w:jc w:val="center"/>
            </w:pPr>
            <w:r/>
            <w:r>
              <w:rPr>
                <w:b w:val="0"/>
                <w:i w:val="0"/>
                <w:sz w:val="20"/>
              </w:rPr>
              <w:t>Tiết 77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Phép cộng số có hai chữ số với số có hai chữ số (Tiết 2)</w:t>
            </w:r>
          </w:p>
        </w:tc>
        <w:tc>
          <w:tcPr>
            <w:tcW w:type="dxa" w:w="1474"/>
          </w:tcPr>
          <w:p>
            <w:pPr>
              <w:spacing w:after="0"/>
              <w:jc w:val="center"/>
            </w:pPr>
            <w:r/>
            <w:r>
              <w:rPr>
                <w:b w:val="0"/>
                <w:i w:val="0"/>
                <w:sz w:val="20"/>
              </w:rPr>
              <w:t>Tiết 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31: Phép trừ số có hai chữ số cho số có một chữ số (Tiết 1)</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Phép trừ số có hai chữ số cho số có một chữ số (Tiết 2)</w:t>
            </w:r>
          </w:p>
        </w:tc>
        <w:tc>
          <w:tcPr>
            <w:tcW w:type="dxa" w:w="1474"/>
          </w:tcPr>
          <w:p>
            <w:pPr>
              <w:spacing w:after="0"/>
              <w:jc w:val="center"/>
            </w:pPr>
            <w:r/>
            <w:r>
              <w:rPr>
                <w:b w:val="0"/>
                <w:i w:val="0"/>
                <w:sz w:val="20"/>
              </w:rPr>
              <w:t>Tiết 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Phép trừ số có hai chữ số cho số có một chữ số (Tiết 3)</w:t>
            </w:r>
          </w:p>
        </w:tc>
        <w:tc>
          <w:tcPr>
            <w:tcW w:type="dxa" w:w="1474"/>
          </w:tcPr>
          <w:p>
            <w:pPr>
              <w:spacing w:after="0"/>
              <w:jc w:val="center"/>
            </w:pPr>
            <w:r/>
            <w:r>
              <w:rPr>
                <w:b w:val="0"/>
                <w:i w:val="0"/>
                <w:sz w:val="20"/>
              </w:rPr>
              <w:t>Tiết 81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32: Phép trừ số có hai chữ số cho số có hai chữ số (Tiết 1)</w:t>
            </w:r>
          </w:p>
        </w:tc>
        <w:tc>
          <w:tcPr>
            <w:tcW w:type="dxa" w:w="1474"/>
          </w:tcPr>
          <w:p>
            <w:pPr>
              <w:spacing w:after="0"/>
              <w:jc w:val="center"/>
            </w:pPr>
            <w:r/>
            <w:r>
              <w:rPr>
                <w:b w:val="0"/>
                <w:i w:val="0"/>
                <w:sz w:val="20"/>
              </w:rPr>
              <w:t>Tiết 82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Phép trừ số có hai chữ số cho số có hai chữ số (Tiết 2)</w:t>
            </w:r>
          </w:p>
        </w:tc>
        <w:tc>
          <w:tcPr>
            <w:tcW w:type="dxa" w:w="1474"/>
          </w:tcPr>
          <w:p>
            <w:pPr>
              <w:spacing w:after="0"/>
              <w:jc w:val="center"/>
            </w:pPr>
            <w:r/>
            <w:r>
              <w:rPr>
                <w:b w:val="0"/>
                <w:i w:val="0"/>
                <w:sz w:val="20"/>
              </w:rPr>
              <w:t>Tiết 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Phép trừ số có hai chữ số cho số có hai chữ số (Tiết 3)</w:t>
            </w:r>
          </w:p>
        </w:tc>
        <w:tc>
          <w:tcPr>
            <w:tcW w:type="dxa" w:w="1474"/>
          </w:tcPr>
          <w:p>
            <w:pPr>
              <w:spacing w:after="0"/>
              <w:jc w:val="center"/>
            </w:pPr>
            <w:r/>
            <w:r>
              <w:rPr>
                <w:b w:val="0"/>
                <w:i w:val="0"/>
                <w:sz w:val="20"/>
              </w:rPr>
              <w:t>Tiết 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33: Luyện tập chung (Tiết 1) – Bài học STEM: Mô hình tính hàng dọc (tiết 1)</w:t>
            </w:r>
          </w:p>
        </w:tc>
        <w:tc>
          <w:tcPr>
            <w:tcW w:type="dxa" w:w="1474"/>
          </w:tcPr>
          <w:p>
            <w:pPr>
              <w:spacing w:after="0"/>
              <w:jc w:val="center"/>
            </w:pPr>
            <w:r/>
            <w:r>
              <w:rPr>
                <w:b w:val="0"/>
                <w:i w:val="0"/>
                <w:sz w:val="20"/>
              </w:rPr>
              <w:t>Tiết 85 (4 tiết)</w:t>
            </w:r>
          </w:p>
        </w:tc>
        <w:tc>
          <w:tcPr>
            <w:tcW w:type="dxa" w:w="4195"/>
          </w:tcPr>
          <w:p>
            <w:pPr>
              <w:spacing w:after="0"/>
            </w:pPr>
            <w:r/>
            <w:r>
              <w:rPr>
                <w:b w:val="0"/>
                <w:i w:val="0"/>
                <w:sz w:val="18"/>
              </w:rPr>
              <w:t>STEM: Bài học STEM "Mô hình tính hàng dọc" (CV 909/BGDĐT-GDTH, CV 3132/SGD&amp;ĐT) — thời lượng lấy từ tiết luyện tập, thực hành của bài; sản phẩm: mô hình tính hàng dọc.</w:t>
            </w:r>
          </w:p>
          <w:p>
            <w:pPr>
              <w:spacing w:after="0"/>
            </w:pP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Luyện tập chung (Tiết 2) – Bài học STEM: Mô hình tính hàng dọc (tiết 2)</w:t>
            </w:r>
          </w:p>
        </w:tc>
        <w:tc>
          <w:tcPr>
            <w:tcW w:type="dxa" w:w="1474"/>
          </w:tcPr>
          <w:p>
            <w:pPr>
              <w:spacing w:after="0"/>
              <w:jc w:val="center"/>
            </w:pPr>
            <w:r/>
            <w:r>
              <w:rPr>
                <w:b w:val="0"/>
                <w:i w:val="0"/>
                <w:sz w:val="20"/>
              </w:rPr>
              <w:t>Tiết 86</w:t>
            </w:r>
          </w:p>
        </w:tc>
        <w:tc>
          <w:tcPr>
            <w:tcW w:type="dxa" w:w="4195"/>
          </w:tcPr>
          <w:p>
            <w:pPr>
              <w:spacing w:after="0"/>
            </w:pPr>
            <w:r/>
            <w:r>
              <w:rPr>
                <w:b w:val="0"/>
                <w:i w:val="0"/>
                <w:sz w:val="18"/>
              </w:rPr>
              <w:t>STEM: Bài học STEM "Mô hình tính hàng dọc" (CV 909/BGDĐT-GDTH, CV 3132/SGD&amp;ĐT) — thời lượng lấy từ tiết luyện tập, thực hành của bài; sản phẩm: mô hình tính hàng dọc.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Luyện tập chung (Tiết 3)</w:t>
            </w:r>
          </w:p>
        </w:tc>
        <w:tc>
          <w:tcPr>
            <w:tcW w:type="dxa" w:w="1474"/>
          </w:tcPr>
          <w:p>
            <w:pPr>
              <w:spacing w:after="0"/>
              <w:jc w:val="center"/>
            </w:pPr>
            <w:r/>
            <w:r>
              <w:rPr>
                <w:b w:val="0"/>
                <w:i w:val="0"/>
                <w:sz w:val="20"/>
              </w:rPr>
              <w:t>Tiết 87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33: Luyện tập chung (Tiết 4)</w:t>
            </w:r>
          </w:p>
        </w:tc>
        <w:tc>
          <w:tcPr>
            <w:tcW w:type="dxa" w:w="1474"/>
          </w:tcPr>
          <w:p>
            <w:pPr>
              <w:spacing w:after="0"/>
              <w:jc w:val="center"/>
            </w:pPr>
            <w:r/>
            <w:r>
              <w:rPr>
                <w:b w:val="0"/>
                <w:i w:val="0"/>
                <w:sz w:val="20"/>
              </w:rPr>
              <w:t>Tiết 88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34: Xem giờ đúng trên đồng hồ (Tiết 1) – Bài học STEM: Đồng hồ tiện ích (tiết 1)</w:t>
            </w:r>
          </w:p>
        </w:tc>
        <w:tc>
          <w:tcPr>
            <w:tcW w:type="dxa" w:w="1474"/>
          </w:tcPr>
          <w:p>
            <w:pPr>
              <w:spacing w:after="0"/>
              <w:jc w:val="center"/>
            </w:pPr>
            <w:r/>
            <w:r>
              <w:rPr>
                <w:b w:val="0"/>
                <w:i w:val="0"/>
                <w:sz w:val="20"/>
              </w:rPr>
              <w:t>Tiết 89 (2 tiết)</w:t>
            </w:r>
          </w:p>
        </w:tc>
        <w:tc>
          <w:tcPr>
            <w:tcW w:type="dxa" w:w="4195"/>
          </w:tcPr>
          <w:p>
            <w:pPr>
              <w:spacing w:after="0"/>
            </w:pPr>
            <w:r/>
            <w:r>
              <w:rPr>
                <w:b w:val="0"/>
                <w:i w:val="0"/>
                <w:sz w:val="18"/>
              </w:rPr>
              <w:t>STEM: Bài học STEM "Đồng hồ tiện ích" (CV 909/BGDĐT-GDTH, CV 3132/SGD&amp;ĐT) — thời lượng lấy từ tiết luyện tập, thực hành của bài; sản phẩm: đồng hồ tiện ích.</w:t>
            </w:r>
          </w:p>
          <w:p>
            <w:pPr>
              <w:spacing w:after="0"/>
            </w:pPr>
            <w:r>
              <w:rPr>
                <w:b w:val="0"/>
                <w:i w:val="0"/>
                <w:sz w:val="18"/>
              </w:rPr>
              <w:t>NLS-KT (Cơ bản 1): Quan sát đồng hồ/lịch (vật thật hoặc hình ảnh số) để khai thác thông tin thời gian (GV hướng dẫn).</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Xem giờ đúng trên đồng hồ (Tiết 2) – Bài học STEM: Đồng hồ tiện ích (tiết 2)</w:t>
            </w:r>
          </w:p>
        </w:tc>
        <w:tc>
          <w:tcPr>
            <w:tcW w:type="dxa" w:w="1474"/>
          </w:tcPr>
          <w:p>
            <w:pPr>
              <w:spacing w:after="0"/>
              <w:jc w:val="center"/>
            </w:pPr>
            <w:r/>
            <w:r>
              <w:rPr>
                <w:b w:val="0"/>
                <w:i w:val="0"/>
                <w:sz w:val="20"/>
              </w:rPr>
              <w:t>Tiết 90</w:t>
            </w:r>
          </w:p>
        </w:tc>
        <w:tc>
          <w:tcPr>
            <w:tcW w:type="dxa" w:w="4195"/>
          </w:tcPr>
          <w:p>
            <w:pPr>
              <w:spacing w:after="0"/>
            </w:pPr>
            <w:r/>
            <w:r>
              <w:rPr>
                <w:b w:val="0"/>
                <w:i w:val="0"/>
                <w:sz w:val="18"/>
              </w:rPr>
              <w:t>STEM: Bài học STEM "Đồng hồ tiện ích" (CV 909/BGDĐT-GDTH, CV 3132/SGD&amp;ĐT) — thời lượng lấy từ tiết luyện tập, thực hành của bài; sản phẩm: đồng hồ tiện 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35: Các ngày trong tuần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NLS-KT (Cơ bản 1): Quan sát đồng hồ/lịch (vật thật hoặc hình ảnh số) để khai thác thông tin thời gian (GV hướng dẫn).</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Các ngày trong tuần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Thực hành xem lịch và giờ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NLS-KT (Cơ bản 1): Quan sát đồng hồ/lịch (vật thật hoặc hình ảnh số) để khai thác thông tin thời gian (GV hướng dẫn).</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36: Thực hành xem lịch và giờ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Luyện tập chung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Luyện tập chung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38: Ôn tập các số và phép tính trong phạm vi 10 (Tiết 1)</w:t>
            </w:r>
          </w:p>
        </w:tc>
        <w:tc>
          <w:tcPr>
            <w:tcW w:type="dxa" w:w="1474"/>
          </w:tcPr>
          <w:p>
            <w:pPr>
              <w:spacing w:after="0"/>
              <w:jc w:val="center"/>
            </w:pPr>
            <w:r/>
            <w:r>
              <w:rPr>
                <w:b w:val="0"/>
                <w:i w:val="0"/>
                <w:sz w:val="20"/>
              </w:rPr>
              <w:t>Tiết 97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Ôn tập các số và phép tính trong phạm vi 10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Ôn tập các số và phép tính trong phạm vi 10 (Tiết 3)</w:t>
            </w:r>
          </w:p>
        </w:tc>
        <w:tc>
          <w:tcPr>
            <w:tcW w:type="dxa" w:w="1474"/>
          </w:tcPr>
          <w:p>
            <w:pPr>
              <w:spacing w:after="0"/>
              <w:jc w:val="center"/>
            </w:pPr>
            <w:r/>
            <w:r>
              <w:rPr>
                <w:b w:val="0"/>
                <w:i w:val="0"/>
                <w:sz w:val="20"/>
              </w:rPr>
              <w:t>Tiết 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39: Ôn tập các số và phép tính trong phạm vi 100 (Tiết 1)</w:t>
            </w:r>
          </w:p>
        </w:tc>
        <w:tc>
          <w:tcPr>
            <w:tcW w:type="dxa" w:w="1474"/>
          </w:tcPr>
          <w:p>
            <w:pPr>
              <w:spacing w:after="0"/>
              <w:jc w:val="center"/>
            </w:pPr>
            <w:r/>
            <w:r>
              <w:rPr>
                <w:b w:val="0"/>
                <w:i w:val="0"/>
                <w:sz w:val="20"/>
              </w:rPr>
              <w:t>Tiết 100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Ôn tập các số và phép tính trong phạm vi 100 (Tiết 2)</w:t>
            </w:r>
          </w:p>
        </w:tc>
        <w:tc>
          <w:tcPr>
            <w:tcW w:type="dxa" w:w="1474"/>
          </w:tcPr>
          <w:p>
            <w:pPr>
              <w:spacing w:after="0"/>
              <w:jc w:val="center"/>
            </w:pPr>
            <w:r/>
            <w:r>
              <w:rPr>
                <w:b w:val="0"/>
                <w:i w:val="0"/>
                <w:sz w:val="20"/>
              </w:rPr>
              <w:t>Tiết 101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Ôn tập các số và phép tính trong phạm vi 100 (Tiết 3)</w:t>
            </w:r>
          </w:p>
        </w:tc>
        <w:tc>
          <w:tcPr>
            <w:tcW w:type="dxa" w:w="1474"/>
          </w:tcPr>
          <w:p>
            <w:pPr>
              <w:spacing w:after="0"/>
              <w:jc w:val="center"/>
            </w:pPr>
            <w:r/>
            <w:r>
              <w:rPr>
                <w:b w:val="0"/>
                <w:i w:val="0"/>
                <w:sz w:val="20"/>
              </w:rPr>
              <w:t>Tiết 102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40: Ôn tập hình học và đo lường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Ôn tập hình học và đo lường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Ôn tập chung — Kiểm tra định kì cuối năm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