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Miền 5 (Cơ bản, bậc 2): Ở tiết luyện tập chung, GV cho HS làm bộ bài tập tương tác có chấm tự động về đọc, viết, so sánh và làm tròn số tự nhiên; Năng lực số Miền 1 (Cơ bản, bậc 2): GV chiếu bài toán thực tế có bảng số liệu, tô màu dòng cần dùng theo lời HS đọc đề; các em học cách lấy đúng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p>
            <w:pPr>
              <w:spacing w:after="0"/>
            </w:pP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đọc, viết, so sánh và làm tròn số thập phân; Năng lực số Miền 1 (Cơ bản, bậc 2): GV chiếu bảng hàng của số thập phân phóng to, bấm sáng dần từng hàng phần mười, phần trăm theo lời HS đọc số; nhờ nhìn rõ vị trí các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số thập phân và các phép tính đã học;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SGV 3 tiết; bớt 1 tiết cho kiểm tra định kì; Năng lực số Miền 5 (Cơ bản, bậc 2): Ở tiết luyện tập chung, GV cho HS làm bộ câu hỏi tương tác có chấm tự động; sau mỗi câu các em biết ngay đúng hay sai;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t>Năng lực số Miền 1 (Cơ bản, bậc 2): Ở hoạt động Thực hành bài “Luyện tập chung”, GV chiếu các hình tam giác của bài 1 lên màn hình và vẽ dần đường cao ứng với đáy BC, EG, IK; Năng lực số Miền 5 (Cơ bản, bậc 2): Ở phần tính diện tích, chu vi, GV mở bảng tính có sẵn công thức: HS tự tính ra vở trước rồi nhập số đo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5.2 CB2b: HS thao tác thành thạo máy tính cầm tay</w:t>
            </w:r>
          </w:p>
          <w:p>
            <w:pPr>
              <w:spacing w:after="0"/>
            </w:pP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t>Năng lực số Miền 1 (Cơ bản, bậc 2): Ở hoạt động Khởi động bài “Luyện tập”, GV chiếu bài toán mua tám chiếc vòng lên màn hình cùng bảng giá; Năng lực số Miền 5 (Cơ bản, bậc 2): Ở hoạt động Thực hành, GV mở bảng tính có sẵn công thức: HS tính ra vở trước rồi nhập số lượng và đơn giá để máy hiện tổng tiền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 Năng lực số 5.2 CB2b: HS quan sát mô hình 3D xoay và hình khai triển động</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SGV 3 tiết; bớt 1 tiết cho kiểm tra định kì; Năng lực số Miền 1 (Cơ bản, bậc 2): Ở hoạt động Khởi động bài “Luyện tập chung”, GV chiếu các hình cần quan sát lên màn hình, xoay và tô màu từng mặt để HS nhận ra hình khối;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132 (3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Năng lực số 5.1 CB2a: HS quan sát mô phỏng nhiều lượt, ghi kết quả vào bảng tính và tự tính tỉ số qua từng đợt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6.3 CB2a: HS nêu được vì sao công cụ trí tuệ nhân tạo có thể trả lời sai khi đọc nhầm đề bài và chỉ ra cách đối chiếu lại bằng phép thử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(3 tiết)</w:t>
            </w:r>
          </w:p>
        </w:tc>
        <w:tc>
          <w:tcPr>
            <w:tcW w:type="dxa" w:w="4195"/>
          </w:tcPr>
          <w:p>
            <w:pPr>
              <w:spacing w:after="0"/>
            </w:pPr>
            <w:r/>
            <w:r>
              <w:rPr>
                <w:b w:val="0"/>
                <w:i w:val="0"/>
                <w:sz w:val="18"/>
              </w:rPr>
              <w:t>SGV 4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