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7D" w:rsidRDefault="0094767D" w:rsidP="0094767D">
      <w:pPr>
        <w:pStyle w:val="a3"/>
        <w:spacing w:before="0" w:beforeAutospacing="0" w:after="240" w:afterAutospacing="0" w:line="240" w:lineRule="atLeast"/>
        <w:textAlignment w:val="baseline"/>
        <w:rPr>
          <w:rFonts w:ascii="inherit" w:hAnsi="inherit" w:cs="Tahoma"/>
          <w:color w:val="222222"/>
          <w:sz w:val="17"/>
          <w:szCs w:val="17"/>
          <w:shd w:val="clear" w:color="auto" w:fill="FFFFFF"/>
        </w:rPr>
      </w:pPr>
      <w:r>
        <w:rPr>
          <w:rFonts w:ascii="inherit" w:hAnsi="inherit" w:cs="Tahoma"/>
          <w:color w:val="000000"/>
          <w:sz w:val="17"/>
          <w:szCs w:val="17"/>
          <w:shd w:val="clear" w:color="auto" w:fill="FFFFFF"/>
        </w:rPr>
        <w:t xml:space="preserve">Четкие линии, удобные элементы, витражи, </w:t>
      </w:r>
      <w:proofErr w:type="gramStart"/>
      <w:r>
        <w:rPr>
          <w:rFonts w:ascii="inherit" w:hAnsi="inherit" w:cs="Tahoma"/>
          <w:color w:val="000000"/>
          <w:sz w:val="17"/>
          <w:szCs w:val="17"/>
          <w:shd w:val="clear" w:color="auto" w:fill="FFFFFF"/>
        </w:rPr>
        <w:t>фасады классического вида, покрытые благородной патиной придают</w:t>
      </w:r>
      <w:proofErr w:type="gramEnd"/>
      <w:r>
        <w:rPr>
          <w:rFonts w:ascii="inherit" w:hAnsi="inherit" w:cs="Tahoma"/>
          <w:color w:val="000000"/>
          <w:sz w:val="17"/>
          <w:szCs w:val="17"/>
          <w:shd w:val="clear" w:color="auto" w:fill="FFFFFF"/>
        </w:rPr>
        <w:t xml:space="preserve"> мебели особый шарм и индивидуальность, излучают тепло и спокойствие, наполняя пространство умиротворением. Однако стоит заглянуть </w:t>
      </w:r>
      <w:proofErr w:type="gramStart"/>
      <w:r>
        <w:rPr>
          <w:rFonts w:ascii="inherit" w:hAnsi="inherit" w:cs="Tahoma"/>
          <w:color w:val="000000"/>
          <w:sz w:val="17"/>
          <w:szCs w:val="17"/>
          <w:shd w:val="clear" w:color="auto" w:fill="FFFFFF"/>
        </w:rPr>
        <w:t>внутрь</w:t>
      </w:r>
      <w:proofErr w:type="gramEnd"/>
      <w:r>
        <w:rPr>
          <w:rFonts w:ascii="inherit" w:hAnsi="inherit" w:cs="Tahoma"/>
          <w:color w:val="000000"/>
          <w:sz w:val="17"/>
          <w:szCs w:val="17"/>
          <w:shd w:val="clear" w:color="auto" w:fill="FFFFFF"/>
        </w:rPr>
        <w:t xml:space="preserve"> и Вы обнаруживаете, что перед Вами отлично выполненная современная кухня с новейшим наполнением, которая обеспечивает человеку максимальный комфорт.</w:t>
      </w:r>
    </w:p>
    <w:p w:rsidR="0094767D" w:rsidRDefault="0094767D" w:rsidP="0094767D">
      <w:pPr>
        <w:pStyle w:val="a3"/>
        <w:spacing w:before="0" w:beforeAutospacing="0" w:after="240" w:afterAutospacing="0" w:line="240" w:lineRule="atLeast"/>
        <w:textAlignment w:val="baseline"/>
        <w:rPr>
          <w:rFonts w:ascii="inherit" w:hAnsi="inherit" w:cs="Tahoma"/>
          <w:color w:val="222222"/>
          <w:sz w:val="17"/>
          <w:szCs w:val="17"/>
          <w:shd w:val="clear" w:color="auto" w:fill="FFFFFF"/>
        </w:rPr>
      </w:pPr>
      <w:r>
        <w:rPr>
          <w:rFonts w:ascii="inherit" w:hAnsi="inherit" w:cs="Tahoma"/>
          <w:color w:val="222222"/>
          <w:sz w:val="17"/>
          <w:szCs w:val="17"/>
          <w:shd w:val="clear" w:color="auto" w:fill="FFFFFF"/>
        </w:rPr>
        <w:t>Фасады изготовлены из МДФ, облицованы шпоном ценных пород дерева,  имеют на лицевой части фрезеровку сложной классической формы, облицованы эмалью, на поверхность нанесена патина и покрыты лаком. В рамочные фасады устанавливаются витражи.</w:t>
      </w:r>
    </w:p>
    <w:p w:rsidR="00C32A85" w:rsidRDefault="00C32A85">
      <w:bookmarkStart w:id="0" w:name="_GoBack"/>
      <w:bookmarkEnd w:id="0"/>
    </w:p>
    <w:sectPr w:rsidR="00C3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BF"/>
    <w:rsid w:val="0094767D"/>
    <w:rsid w:val="00C32A85"/>
    <w:rsid w:val="00E3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SPecialiST RePack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2011-10-26T10:26:00Z</dcterms:created>
  <dcterms:modified xsi:type="dcterms:W3CDTF">2011-10-26T10:26:00Z</dcterms:modified>
</cp:coreProperties>
</file>