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ENDKONTROLLE VOR AUSLIEFERUNG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Qualität und Vollständigkeit prüfen, bevor ein Werkstück die Werkstatt verlässt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Projekt / Kom.-Nr.: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Geprüft von:</w:t>
            </w:r>
          </w:p>
        </w:tc>
        <w:tc>
          <w:tcPr>
            <w:tcW w:type="pct" w:w="2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Prüfpunkte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Maße stimmen mit Auftrag/Aufmaß überein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Oberfläche frei von Kratzern, Flecken und Ausbesserungen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Beschläge montiert und funktionsfähig (Scharniere, Schubladen, Schlösser)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Kanten sauber verarbeitet, keine losen Stellen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Fronten und Türen schließen bündig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Zubehör/Kleinteile vollständig (Blenden, Griffe, Ersatzteile)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Verpackung/Transportschutz für den Versand angebracht</w:t>
      </w:r>
    </w:p>
    <w:p>
      <w:pPr>
        <w:spacing w:after="200"/>
      </w:pPr>
      <w:r>
        <w:rPr>
          <w:color w:val="1B1712"/>
          <w:sz w:val="20"/>
          <w:szCs w:val="20"/>
        </w:rPr>
        <w:t xml:space="preserve">☐  Montageanleitung bzw. Pflegehinweise beigelegt (falls vereinbart)</w:t>
      </w:r>
    </w:p>
    <w:p>
      <w:pPr>
        <w:spacing w:after="150"/>
      </w:pPr>
      <w:r>
        <w:t xml:space="preserve"/>
      </w:r>
    </w:p>
    <w:p>
      <w:pPr>
        <w:spacing w:after="100" w:before="200"/>
      </w:pPr>
      <w:r>
        <w:rPr>
          <w:b/>
          <w:bCs/>
          <w:color w:val="1B1712"/>
          <w:sz w:val="20"/>
          <w:szCs w:val="20"/>
        </w:rPr>
        <w:t xml:space="preserve">Bemerkungen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pBdr>
          <w:bottom w:val="single" w:color="C3BFB9" w:sz="4" w:space="1"/>
        </w:pBdr>
        <w:spacing w:after="260"/>
      </w:pPr>
      <w:r>
        <w:t xml:space="preserve"> </w:t>
      </w:r>
    </w:p>
    <w:p>
      <w:pPr>
        <w:spacing w:after="15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Freigegeben durch:</w:t>
            </w:r>
          </w:p>
        </w:tc>
        <w:tc>
          <w:tcPr>
            <w:tcW w:type="pct" w:w="3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2026-09-11T19:06:12.425Z</dcterms:created>
  <dcterms:modified xsi:type="dcterms:W3CDTF">2026-09-11T19:06:12.425Z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