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7690D7B2" w14:textId="66FDC588" w:rsidR="00002E44" w:rsidRDefault="00002E44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rFonts w:ascii="Arial" w:hAnsi="Arial" w:cs="Arial"/>
          <w:color w:val="4D5156"/>
          <w:shd w:val="clear" w:color="auto" w:fill="FFFFFF"/>
        </w:rPr>
        <w:t>Key performance indicators are </w:t>
      </w:r>
      <w:r>
        <w:rPr>
          <w:rFonts w:ascii="Arial" w:hAnsi="Arial" w:cs="Arial"/>
          <w:color w:val="040C28"/>
        </w:rPr>
        <w:t>quantifiable measures of performance over time for specific strategic objectives</w:t>
      </w:r>
      <w:r>
        <w:rPr>
          <w:rFonts w:ascii="Arial" w:hAnsi="Arial" w:cs="Arial"/>
          <w:color w:val="4D5156"/>
          <w:shd w:val="clear" w:color="auto" w:fill="FFFFFF"/>
        </w:rPr>
        <w:t>. Modern KPI dashboards allow any user to easily explore the data behind the KPIs and uncover actionable insights.</w:t>
      </w:r>
    </w:p>
    <w:p w14:paraId="486BA5CF" w14:textId="77777777" w:rsidR="00002E44" w:rsidRDefault="00002E44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345D463" w14:textId="2DAFB2D0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lastRenderedPageBreak/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830B129" w14:textId="77777777" w:rsidR="00320A7E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60F326F0" w14:textId="768A717D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22A0F" w14:textId="77777777" w:rsidR="00EB326D" w:rsidRDefault="00EB326D" w:rsidP="006305F5">
      <w:pPr>
        <w:spacing w:after="0" w:line="240" w:lineRule="auto"/>
      </w:pPr>
      <w:r>
        <w:separator/>
      </w:r>
    </w:p>
  </w:endnote>
  <w:endnote w:type="continuationSeparator" w:id="0">
    <w:p w14:paraId="1BE2E524" w14:textId="77777777" w:rsidR="00EB326D" w:rsidRDefault="00EB326D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B56C4" w14:textId="77777777" w:rsidR="00EB326D" w:rsidRDefault="00EB326D" w:rsidP="006305F5">
      <w:pPr>
        <w:spacing w:after="0" w:line="240" w:lineRule="auto"/>
      </w:pPr>
      <w:r>
        <w:separator/>
      </w:r>
    </w:p>
  </w:footnote>
  <w:footnote w:type="continuationSeparator" w:id="0">
    <w:p w14:paraId="02ADB09A" w14:textId="77777777" w:rsidR="00EB326D" w:rsidRDefault="00EB326D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02E44"/>
    <w:rsid w:val="000B06D0"/>
    <w:rsid w:val="000B5D88"/>
    <w:rsid w:val="0013563C"/>
    <w:rsid w:val="001B3B1D"/>
    <w:rsid w:val="00217D67"/>
    <w:rsid w:val="00274A1B"/>
    <w:rsid w:val="00320A7E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EB326D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7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Qaish Kaish</cp:lastModifiedBy>
  <cp:revision>45</cp:revision>
  <dcterms:created xsi:type="dcterms:W3CDTF">2023-06-12T04:39:00Z</dcterms:created>
  <dcterms:modified xsi:type="dcterms:W3CDTF">2023-08-14T09:40:00Z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982c25bf9d10ca9e364c974328671effd10e64207ffcd91208b3c705be48463e</vt:lpwstr>
  </property>
</Properties>
</file>