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EC8B" w14:textId="77777777" w:rsidR="005F7E9A" w:rsidRDefault="005F7E9A">
      <w:r>
        <w:rPr>
          <w:noProof/>
        </w:rPr>
        <w:drawing>
          <wp:inline distT="0" distB="0" distL="0" distR="0" wp14:anchorId="0D1E89BE" wp14:editId="6796F971">
            <wp:extent cx="5760720" cy="18802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C054" w14:textId="67CD1AFD" w:rsidR="005F7E9A" w:rsidRDefault="005F7E9A">
      <w:r>
        <w:t xml:space="preserve">2) </w:t>
      </w:r>
      <w:proofErr w:type="spellStart"/>
      <w:r>
        <w:t>true</w:t>
      </w:r>
      <w:proofErr w:type="spellEnd"/>
    </w:p>
    <w:p w14:paraId="42914183" w14:textId="480CE315" w:rsidR="005F7E9A" w:rsidRDefault="005F7E9A">
      <w:r>
        <w:t>3)</w:t>
      </w:r>
      <w:proofErr w:type="spellStart"/>
      <w:r>
        <w:t>true</w:t>
      </w:r>
      <w:proofErr w:type="spellEnd"/>
    </w:p>
    <w:p w14:paraId="3170806F" w14:textId="27009484" w:rsidR="005F7E9A" w:rsidRDefault="005F7E9A">
      <w:r>
        <w:t xml:space="preserve">4)Adler Network Components </w:t>
      </w:r>
      <w:proofErr w:type="spellStart"/>
      <w:r>
        <w:t>is</w:t>
      </w:r>
      <w:proofErr w:type="spellEnd"/>
      <w:r>
        <w:t xml:space="preserve"> still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>.</w:t>
      </w:r>
    </w:p>
    <w:p w14:paraId="5C4E481F" w14:textId="6A30FB07" w:rsidR="005F7E9A" w:rsidRDefault="005F7E9A">
      <w:r>
        <w:t>5)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11 </w:t>
      </w:r>
      <w:proofErr w:type="spellStart"/>
      <w:r>
        <w:t>factories</w:t>
      </w:r>
      <w:proofErr w:type="spellEnd"/>
      <w:r>
        <w:t xml:space="preserve">, </w:t>
      </w:r>
      <w:proofErr w:type="spellStart"/>
      <w:r>
        <w:t>located</w:t>
      </w:r>
      <w:proofErr w:type="spellEnd"/>
      <w:r>
        <w:t xml:space="preserve"> in Germany,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 xml:space="preserve">, France, Great Britain, Romania, </w:t>
      </w:r>
      <w:proofErr w:type="spellStart"/>
      <w:r>
        <w:t>the</w:t>
      </w:r>
      <w:proofErr w:type="spellEnd"/>
      <w:r>
        <w:t xml:space="preserve"> USA and China. </w:t>
      </w:r>
    </w:p>
    <w:p w14:paraId="741B2F61" w14:textId="38F0126D" w:rsidR="005F7E9A" w:rsidRDefault="005F7E9A">
      <w:r>
        <w:t xml:space="preserve">6) </w:t>
      </w:r>
      <w:proofErr w:type="spellStart"/>
      <w:r w:rsidR="007074A5">
        <w:t>true</w:t>
      </w:r>
      <w:proofErr w:type="spellEnd"/>
    </w:p>
    <w:p w14:paraId="4EA7B98B" w14:textId="5E496CDD" w:rsidR="005F7E9A" w:rsidRDefault="005F7E9A">
      <w:r>
        <w:t>7)</w:t>
      </w:r>
      <w:proofErr w:type="spellStart"/>
      <w:r>
        <w:t>true</w:t>
      </w:r>
      <w:proofErr w:type="spellEnd"/>
    </w:p>
    <w:p w14:paraId="41E237CC" w14:textId="27DEA2A4" w:rsidR="005F7E9A" w:rsidRDefault="005F7E9A">
      <w:r>
        <w:t>8)</w:t>
      </w:r>
      <w:proofErr w:type="spellStart"/>
      <w:r>
        <w:t>Voacational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and </w:t>
      </w:r>
      <w:proofErr w:type="spellStart"/>
      <w:r>
        <w:t>apprenticeships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</w:p>
    <w:p w14:paraId="23122554" w14:textId="0A2EC064" w:rsidR="00134B9A" w:rsidRDefault="00134B9A"/>
    <w:p w14:paraId="3E976AA2" w14:textId="67EA83BC" w:rsidR="00134B9A" w:rsidRDefault="00406316">
      <w:r w:rsidRPr="00406316">
        <w:drawing>
          <wp:inline distT="0" distB="0" distL="0" distR="0" wp14:anchorId="33F65256" wp14:editId="0AE75668">
            <wp:extent cx="5760720" cy="24091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1D89" w14:textId="1387FED6" w:rsidR="0043039F" w:rsidRDefault="0043039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039F" w14:paraId="2B0823B2" w14:textId="77777777" w:rsidTr="0043039F">
        <w:tc>
          <w:tcPr>
            <w:tcW w:w="2265" w:type="dxa"/>
          </w:tcPr>
          <w:p w14:paraId="25228A73" w14:textId="77777777" w:rsidR="0043039F" w:rsidRDefault="0043039F"/>
        </w:tc>
        <w:tc>
          <w:tcPr>
            <w:tcW w:w="2265" w:type="dxa"/>
          </w:tcPr>
          <w:p w14:paraId="39263272" w14:textId="1601E506" w:rsidR="0043039F" w:rsidRDefault="00A75554">
            <w:proofErr w:type="spellStart"/>
            <w:r>
              <w:t>Sector</w:t>
            </w:r>
            <w:proofErr w:type="spellEnd"/>
          </w:p>
        </w:tc>
        <w:tc>
          <w:tcPr>
            <w:tcW w:w="2266" w:type="dxa"/>
          </w:tcPr>
          <w:p w14:paraId="096A22FF" w14:textId="0FACF5AC" w:rsidR="0043039F" w:rsidRDefault="0043039F">
            <w:r>
              <w:t>Head Office</w:t>
            </w:r>
          </w:p>
        </w:tc>
        <w:tc>
          <w:tcPr>
            <w:tcW w:w="2266" w:type="dxa"/>
          </w:tcPr>
          <w:p w14:paraId="47CD5379" w14:textId="5EA7380B" w:rsidR="0043039F" w:rsidRDefault="0043039F">
            <w:r>
              <w:t>Size</w:t>
            </w:r>
          </w:p>
        </w:tc>
      </w:tr>
      <w:tr w:rsidR="0043039F" w14:paraId="732B88A1" w14:textId="77777777" w:rsidTr="0043039F">
        <w:tc>
          <w:tcPr>
            <w:tcW w:w="2265" w:type="dxa"/>
          </w:tcPr>
          <w:p w14:paraId="724E3C3A" w14:textId="582DA5CB" w:rsidR="0043039F" w:rsidRDefault="0043039F">
            <w:proofErr w:type="spellStart"/>
            <w:r>
              <w:t>bbc</w:t>
            </w:r>
            <w:proofErr w:type="spellEnd"/>
          </w:p>
        </w:tc>
        <w:tc>
          <w:tcPr>
            <w:tcW w:w="2265" w:type="dxa"/>
          </w:tcPr>
          <w:p w14:paraId="3E6971BC" w14:textId="2E8FA2AF" w:rsidR="0043039F" w:rsidRDefault="00EC2D3F">
            <w:r>
              <w:t>E</w:t>
            </w:r>
            <w:r w:rsidR="0043039F">
              <w:t>lectr</w:t>
            </w:r>
            <w:r>
              <w:t xml:space="preserve">onic </w:t>
            </w:r>
            <w:proofErr w:type="spellStart"/>
            <w:r>
              <w:t>equiment</w:t>
            </w:r>
            <w:proofErr w:type="spellEnd"/>
          </w:p>
        </w:tc>
        <w:tc>
          <w:tcPr>
            <w:tcW w:w="2266" w:type="dxa"/>
          </w:tcPr>
          <w:p w14:paraId="6E3D0C17" w14:textId="20F4C2C8" w:rsidR="0043039F" w:rsidRDefault="00EC2D3F">
            <w:r>
              <w:t>L</w:t>
            </w:r>
            <w:r w:rsidR="0043039F">
              <w:t>ondon</w:t>
            </w:r>
          </w:p>
        </w:tc>
        <w:tc>
          <w:tcPr>
            <w:tcW w:w="2266" w:type="dxa"/>
          </w:tcPr>
          <w:p w14:paraId="3705C38B" w14:textId="29BFDB30" w:rsidR="0043039F" w:rsidRDefault="0043039F">
            <w:r>
              <w:t>Me</w:t>
            </w:r>
            <w:r w:rsidR="00EC2D3F">
              <w:t>di</w:t>
            </w:r>
            <w:r>
              <w:t xml:space="preserve">um </w:t>
            </w:r>
            <w:proofErr w:type="spellStart"/>
            <w:r>
              <w:t>sized</w:t>
            </w:r>
            <w:proofErr w:type="spellEnd"/>
          </w:p>
        </w:tc>
      </w:tr>
      <w:tr w:rsidR="0043039F" w14:paraId="6131C4E9" w14:textId="77777777" w:rsidTr="0043039F">
        <w:tc>
          <w:tcPr>
            <w:tcW w:w="2265" w:type="dxa"/>
          </w:tcPr>
          <w:p w14:paraId="68258039" w14:textId="748E42EC" w:rsidR="0043039F" w:rsidRDefault="0043039F">
            <w:r>
              <w:t>International Soluti</w:t>
            </w:r>
            <w:r w:rsidR="00A75554">
              <w:t>ons</w:t>
            </w:r>
          </w:p>
        </w:tc>
        <w:tc>
          <w:tcPr>
            <w:tcW w:w="2265" w:type="dxa"/>
          </w:tcPr>
          <w:p w14:paraId="01B4EEBE" w14:textId="0F2E2E22" w:rsidR="0043039F" w:rsidRDefault="00EC2D3F">
            <w:r>
              <w:t>IT-Company</w:t>
            </w:r>
          </w:p>
        </w:tc>
        <w:tc>
          <w:tcPr>
            <w:tcW w:w="2266" w:type="dxa"/>
          </w:tcPr>
          <w:p w14:paraId="15378EF2" w14:textId="24690B05" w:rsidR="0043039F" w:rsidRDefault="00EC2D3F">
            <w:r>
              <w:t>B</w:t>
            </w:r>
            <w:r w:rsidR="0043039F">
              <w:t>erlin</w:t>
            </w:r>
          </w:p>
        </w:tc>
        <w:tc>
          <w:tcPr>
            <w:tcW w:w="2266" w:type="dxa"/>
          </w:tcPr>
          <w:p w14:paraId="0F739BEE" w14:textId="2E7036AD" w:rsidR="0043039F" w:rsidRDefault="0043039F">
            <w:r>
              <w:t xml:space="preserve">Start </w:t>
            </w:r>
            <w:proofErr w:type="spellStart"/>
            <w:r>
              <w:t>up</w:t>
            </w:r>
            <w:proofErr w:type="spellEnd"/>
          </w:p>
        </w:tc>
      </w:tr>
      <w:tr w:rsidR="0043039F" w14:paraId="4E4CF154" w14:textId="77777777" w:rsidTr="0043039F">
        <w:tc>
          <w:tcPr>
            <w:tcW w:w="2265" w:type="dxa"/>
          </w:tcPr>
          <w:p w14:paraId="4D5C1B79" w14:textId="73D41321" w:rsidR="0043039F" w:rsidRDefault="00A75554">
            <w:r>
              <w:t>Nilsson Construction</w:t>
            </w:r>
          </w:p>
        </w:tc>
        <w:tc>
          <w:tcPr>
            <w:tcW w:w="2265" w:type="dxa"/>
          </w:tcPr>
          <w:p w14:paraId="6196E252" w14:textId="4197BE27" w:rsidR="0043039F" w:rsidRDefault="00EC2D3F">
            <w:r>
              <w:t>B</w:t>
            </w:r>
            <w:r w:rsidR="00A75554">
              <w:t>uilding</w:t>
            </w:r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  <w:tc>
          <w:tcPr>
            <w:tcW w:w="2266" w:type="dxa"/>
          </w:tcPr>
          <w:p w14:paraId="74755D2C" w14:textId="4A2090D4" w:rsidR="0043039F" w:rsidRDefault="00EC2D3F">
            <w:r>
              <w:t>S</w:t>
            </w:r>
            <w:r w:rsidR="0043039F">
              <w:t>tockholm</w:t>
            </w:r>
          </w:p>
        </w:tc>
        <w:tc>
          <w:tcPr>
            <w:tcW w:w="2266" w:type="dxa"/>
          </w:tcPr>
          <w:p w14:paraId="558444B7" w14:textId="484C3A80" w:rsidR="0043039F" w:rsidRDefault="00155AA6">
            <w:proofErr w:type="spellStart"/>
            <w:r>
              <w:t>b</w:t>
            </w:r>
            <w:r w:rsidR="0043039F">
              <w:t>ig</w:t>
            </w:r>
            <w:proofErr w:type="spellEnd"/>
            <w:r w:rsidR="0043039F">
              <w:t xml:space="preserve"> multinational</w:t>
            </w:r>
          </w:p>
        </w:tc>
      </w:tr>
      <w:tr w:rsidR="0043039F" w14:paraId="5686F809" w14:textId="77777777" w:rsidTr="0043039F">
        <w:tc>
          <w:tcPr>
            <w:tcW w:w="2265" w:type="dxa"/>
          </w:tcPr>
          <w:p w14:paraId="78D2FCFA" w14:textId="21EE59E3" w:rsidR="0043039F" w:rsidRDefault="00A75554">
            <w:r>
              <w:t>Han Gao</w:t>
            </w:r>
          </w:p>
        </w:tc>
        <w:tc>
          <w:tcPr>
            <w:tcW w:w="2265" w:type="dxa"/>
          </w:tcPr>
          <w:p w14:paraId="513FFE60" w14:textId="360730BA" w:rsidR="0043039F" w:rsidRDefault="00F51CF6">
            <w:proofErr w:type="spellStart"/>
            <w:r>
              <w:t>Metal</w:t>
            </w:r>
            <w:proofErr w:type="spellEnd"/>
            <w:r>
              <w:t xml:space="preserve"> </w:t>
            </w:r>
            <w:proofErr w:type="spellStart"/>
            <w:r>
              <w:t>dealer</w:t>
            </w:r>
            <w:proofErr w:type="spellEnd"/>
          </w:p>
        </w:tc>
        <w:tc>
          <w:tcPr>
            <w:tcW w:w="2266" w:type="dxa"/>
          </w:tcPr>
          <w:p w14:paraId="1F0E96F2" w14:textId="4D70278F" w:rsidR="0043039F" w:rsidRDefault="0043039F">
            <w:r>
              <w:t xml:space="preserve">Hong </w:t>
            </w:r>
            <w:r w:rsidR="00EC2D3F">
              <w:t>K</w:t>
            </w:r>
            <w:r>
              <w:t>ong</w:t>
            </w:r>
          </w:p>
        </w:tc>
        <w:tc>
          <w:tcPr>
            <w:tcW w:w="2266" w:type="dxa"/>
          </w:tcPr>
          <w:p w14:paraId="0DC1953D" w14:textId="5DAF75D0" w:rsidR="0043039F" w:rsidRDefault="00174597">
            <w:r>
              <w:t>G</w:t>
            </w:r>
            <w:r w:rsidR="0043039F">
              <w:t>lobal</w:t>
            </w:r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</w:tr>
      <w:tr w:rsidR="0043039F" w14:paraId="357FC0BB" w14:textId="77777777" w:rsidTr="0043039F">
        <w:tc>
          <w:tcPr>
            <w:tcW w:w="2265" w:type="dxa"/>
          </w:tcPr>
          <w:p w14:paraId="12E657ED" w14:textId="4F986B23" w:rsidR="0043039F" w:rsidRDefault="0043039F">
            <w:r>
              <w:t>J</w:t>
            </w:r>
            <w:r w:rsidR="00A75554">
              <w:t>ahn Services</w:t>
            </w:r>
          </w:p>
        </w:tc>
        <w:tc>
          <w:tcPr>
            <w:tcW w:w="2265" w:type="dxa"/>
          </w:tcPr>
          <w:p w14:paraId="29C7CCBB" w14:textId="434F83E0" w:rsidR="0043039F" w:rsidRDefault="001C0E2B">
            <w:proofErr w:type="spellStart"/>
            <w:r>
              <w:t>a</w:t>
            </w:r>
            <w:r w:rsidR="0043039F">
              <w:t>uto</w:t>
            </w:r>
            <w:r>
              <w:t>motiv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7105ED29" w14:textId="45EC2DEC" w:rsidR="0043039F" w:rsidRDefault="00EC2D3F">
            <w:r>
              <w:t>M</w:t>
            </w:r>
            <w:r w:rsidR="0043039F">
              <w:t>inden</w:t>
            </w:r>
          </w:p>
        </w:tc>
        <w:tc>
          <w:tcPr>
            <w:tcW w:w="2266" w:type="dxa"/>
          </w:tcPr>
          <w:p w14:paraId="0B6825D3" w14:textId="685793EE" w:rsidR="0043039F" w:rsidRDefault="00174597">
            <w:r>
              <w:t>l</w:t>
            </w:r>
            <w:r w:rsidR="0043039F">
              <w:t xml:space="preserve">arge </w:t>
            </w:r>
            <w:proofErr w:type="spellStart"/>
            <w:r w:rsidR="0043039F">
              <w:t>company</w:t>
            </w:r>
            <w:proofErr w:type="spellEnd"/>
          </w:p>
        </w:tc>
      </w:tr>
      <w:tr w:rsidR="0043039F" w14:paraId="587C01B0" w14:textId="77777777" w:rsidTr="0043039F">
        <w:tc>
          <w:tcPr>
            <w:tcW w:w="2265" w:type="dxa"/>
          </w:tcPr>
          <w:p w14:paraId="69234149" w14:textId="35118D31" w:rsidR="0043039F" w:rsidRDefault="0043039F">
            <w:proofErr w:type="spellStart"/>
            <w:r>
              <w:t>Aikon</w:t>
            </w:r>
            <w:proofErr w:type="spellEnd"/>
            <w:r>
              <w:tab/>
            </w:r>
          </w:p>
        </w:tc>
        <w:tc>
          <w:tcPr>
            <w:tcW w:w="2265" w:type="dxa"/>
          </w:tcPr>
          <w:p w14:paraId="088C7F7D" w14:textId="1E0CF1F9" w:rsidR="0043039F" w:rsidRDefault="0043039F">
            <w:proofErr w:type="spellStart"/>
            <w:r>
              <w:t>medical</w:t>
            </w:r>
            <w:proofErr w:type="spellEnd"/>
            <w:r>
              <w:tab/>
            </w:r>
            <w:r w:rsidR="00905D4C">
              <w:t xml:space="preserve"> </w:t>
            </w:r>
            <w:proofErr w:type="spellStart"/>
            <w:r w:rsidR="00905D4C">
              <w:t>equiment</w:t>
            </w:r>
            <w:proofErr w:type="spellEnd"/>
          </w:p>
        </w:tc>
        <w:tc>
          <w:tcPr>
            <w:tcW w:w="2266" w:type="dxa"/>
          </w:tcPr>
          <w:p w14:paraId="11039C74" w14:textId="7B7BDD6E" w:rsidR="0043039F" w:rsidRDefault="00EC2D3F">
            <w:r>
              <w:t>S</w:t>
            </w:r>
            <w:r w:rsidR="0043039F">
              <w:t>tuttgart</w:t>
            </w:r>
          </w:p>
        </w:tc>
        <w:tc>
          <w:tcPr>
            <w:tcW w:w="2266" w:type="dxa"/>
          </w:tcPr>
          <w:p w14:paraId="5295D0E7" w14:textId="64774980" w:rsidR="0043039F" w:rsidRDefault="00155AA6">
            <w:r>
              <w:t>S</w:t>
            </w:r>
            <w:r w:rsidR="0043039F">
              <w:t>mall</w:t>
            </w:r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</w:tr>
    </w:tbl>
    <w:p w14:paraId="69B8638D" w14:textId="36C40589" w:rsidR="00F032E4" w:rsidRDefault="0043039F">
      <w:r>
        <w:tab/>
      </w:r>
      <w:r>
        <w:tab/>
      </w:r>
    </w:p>
    <w:p w14:paraId="304C1868" w14:textId="42BB8F84" w:rsidR="00F01B35" w:rsidRDefault="00F01B35"/>
    <w:p w14:paraId="307DA3B4" w14:textId="2C162144" w:rsidR="00F01B35" w:rsidRDefault="00F01B35">
      <w:r w:rsidRPr="00F01B35">
        <w:lastRenderedPageBreak/>
        <w:drawing>
          <wp:inline distT="0" distB="0" distL="0" distR="0" wp14:anchorId="10A38BA0" wp14:editId="416A74F8">
            <wp:extent cx="5760720" cy="143129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F901" w14:textId="6E8B8A41" w:rsidR="00F01B35" w:rsidRDefault="00F01B35"/>
    <w:p w14:paraId="7A43D938" w14:textId="3CCF7EA9" w:rsidR="00F01B35" w:rsidRDefault="00AB65B3">
      <w:r>
        <w:t>Name: Deutsche Rentenversicherung Bund</w:t>
      </w:r>
    </w:p>
    <w:p w14:paraId="7F3AF926" w14:textId="7FB8463E" w:rsidR="00AB65B3" w:rsidRDefault="00AB65B3">
      <w:proofErr w:type="spellStart"/>
      <w:r>
        <w:t>Sector</w:t>
      </w:r>
      <w:proofErr w:type="spellEnd"/>
      <w:r>
        <w:t xml:space="preserve">: </w:t>
      </w:r>
      <w:proofErr w:type="spellStart"/>
      <w:r w:rsidR="00CC4E7D">
        <w:t>pension</w:t>
      </w:r>
      <w:proofErr w:type="spellEnd"/>
      <w:r w:rsidR="00CC4E7D">
        <w:t xml:space="preserve"> </w:t>
      </w:r>
      <w:proofErr w:type="spellStart"/>
      <w:r w:rsidR="00A055AE">
        <w:t>insurance</w:t>
      </w:r>
      <w:proofErr w:type="spellEnd"/>
    </w:p>
    <w:p w14:paraId="5B6BC324" w14:textId="4EC7CF7A" w:rsidR="00A055AE" w:rsidRDefault="00A055AE">
      <w:r>
        <w:t>Location</w:t>
      </w:r>
      <w:r w:rsidR="003138D1">
        <w:t>:</w:t>
      </w:r>
      <w:r w:rsidR="0094502F">
        <w:t xml:space="preserve"> Berlin, Gera, Stralsund, Brandenburg an der Havel, Würzburg</w:t>
      </w:r>
    </w:p>
    <w:p w14:paraId="16886F8C" w14:textId="626F5ADA" w:rsidR="0094502F" w:rsidRDefault="000D5E89">
      <w:proofErr w:type="spellStart"/>
      <w:r>
        <w:t>N</w:t>
      </w:r>
      <w:r w:rsidR="000C6E63">
        <w:t>um</w:t>
      </w:r>
      <w:r>
        <w:t>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</w:t>
      </w:r>
      <w:r w:rsidR="003138D1">
        <w:t>ployees</w:t>
      </w:r>
      <w:proofErr w:type="spellEnd"/>
      <w:r w:rsidR="003138D1">
        <w:t>: 25.000</w:t>
      </w:r>
    </w:p>
    <w:p w14:paraId="6BBF4035" w14:textId="3B3E930D" w:rsidR="003138D1" w:rsidRDefault="003138D1"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: </w:t>
      </w:r>
      <w:r w:rsidR="00DB0A31">
        <w:t>Support</w:t>
      </w:r>
      <w:r w:rsidR="00F90585">
        <w:t xml:space="preserve"> </w:t>
      </w:r>
      <w:proofErr w:type="spellStart"/>
      <w:r w:rsidR="00F90585">
        <w:t>to</w:t>
      </w:r>
      <w:proofErr w:type="spellEnd"/>
      <w:r w:rsidR="00F90585">
        <w:t xml:space="preserve"> </w:t>
      </w:r>
      <w:proofErr w:type="spellStart"/>
      <w:r w:rsidR="00F90585">
        <w:t>pensioners</w:t>
      </w:r>
      <w:proofErr w:type="spellEnd"/>
    </w:p>
    <w:p w14:paraId="6A9C392E" w14:textId="67578CC7" w:rsidR="00D14D14" w:rsidRDefault="008D2DB8">
      <w:r>
        <w:t xml:space="preserve">Target </w:t>
      </w:r>
      <w:proofErr w:type="spellStart"/>
      <w:r>
        <w:t>gr</w:t>
      </w:r>
      <w:r w:rsidR="009C0419">
        <w:t>oup</w:t>
      </w:r>
      <w:proofErr w:type="spellEnd"/>
      <w:r w:rsidR="009C0419">
        <w:t xml:space="preserve"> </w:t>
      </w:r>
      <w:proofErr w:type="spellStart"/>
      <w:r w:rsidR="009C0419">
        <w:t>pensioners</w:t>
      </w:r>
      <w:proofErr w:type="spellEnd"/>
    </w:p>
    <w:p w14:paraId="24C0AE6C" w14:textId="6341A621" w:rsidR="009C0419" w:rsidRDefault="009C0419">
      <w:proofErr w:type="spellStart"/>
      <w:r>
        <w:t>Some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: </w:t>
      </w:r>
      <w:r w:rsidR="00461F47">
        <w:t>Deutsche Rentenversicherung Knappschaft-Bahn-See</w:t>
      </w:r>
      <w:r w:rsidR="00E261A8">
        <w:t xml:space="preserve"> &amp; Regionalträger</w:t>
      </w:r>
      <w:r w:rsidR="00A20986">
        <w:t xml:space="preserve"> but </w:t>
      </w:r>
      <w:proofErr w:type="spellStart"/>
      <w:r w:rsidR="00A20986">
        <w:t>they</w:t>
      </w:r>
      <w:proofErr w:type="spellEnd"/>
      <w:r w:rsidR="00A20986">
        <w:t xml:space="preserve"> </w:t>
      </w:r>
      <w:proofErr w:type="spellStart"/>
      <w:r w:rsidR="00A20986">
        <w:t>are</w:t>
      </w:r>
      <w:proofErr w:type="spellEnd"/>
      <w:r w:rsidR="00A20986">
        <w:t xml:space="preserve"> not </w:t>
      </w:r>
      <w:proofErr w:type="spellStart"/>
      <w:r w:rsidR="00A20986">
        <w:t>really</w:t>
      </w:r>
      <w:proofErr w:type="spellEnd"/>
      <w:r w:rsidR="00A20986">
        <w:t xml:space="preserve"> </w:t>
      </w:r>
      <w:proofErr w:type="spellStart"/>
      <w:r w:rsidR="00A20986">
        <w:t>comp</w:t>
      </w:r>
      <w:r w:rsidR="00966F6D">
        <w:t>etitors</w:t>
      </w:r>
      <w:proofErr w:type="spellEnd"/>
    </w:p>
    <w:p w14:paraId="688F28BC" w14:textId="571AB1F3" w:rsidR="00C70863" w:rsidRDefault="00C70863"/>
    <w:p w14:paraId="3629A892" w14:textId="77777777" w:rsidR="00C70863" w:rsidRDefault="00C70863"/>
    <w:sectPr w:rsidR="00C708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9A"/>
    <w:rsid w:val="000C6E63"/>
    <w:rsid w:val="000D5E89"/>
    <w:rsid w:val="00134B9A"/>
    <w:rsid w:val="00155AA6"/>
    <w:rsid w:val="00174597"/>
    <w:rsid w:val="001C0E2B"/>
    <w:rsid w:val="003138D1"/>
    <w:rsid w:val="00406316"/>
    <w:rsid w:val="0043039F"/>
    <w:rsid w:val="00461F47"/>
    <w:rsid w:val="005F7E9A"/>
    <w:rsid w:val="007074A5"/>
    <w:rsid w:val="00782F4F"/>
    <w:rsid w:val="008D2DB8"/>
    <w:rsid w:val="008F5454"/>
    <w:rsid w:val="00905D4C"/>
    <w:rsid w:val="0094502F"/>
    <w:rsid w:val="00966F6D"/>
    <w:rsid w:val="009C0419"/>
    <w:rsid w:val="00A055AE"/>
    <w:rsid w:val="00A20986"/>
    <w:rsid w:val="00A75554"/>
    <w:rsid w:val="00AB65B3"/>
    <w:rsid w:val="00C70863"/>
    <w:rsid w:val="00CC4E7D"/>
    <w:rsid w:val="00D14D14"/>
    <w:rsid w:val="00DB0A31"/>
    <w:rsid w:val="00E261A8"/>
    <w:rsid w:val="00EC2D3F"/>
    <w:rsid w:val="00F01B35"/>
    <w:rsid w:val="00F032E4"/>
    <w:rsid w:val="00F51CF6"/>
    <w:rsid w:val="00F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2898"/>
  <w15:chartTrackingRefBased/>
  <w15:docId w15:val="{B53C6F04-E7A6-438E-9F95-51CFC4F1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32</cp:revision>
  <dcterms:created xsi:type="dcterms:W3CDTF">2022-10-06T11:51:00Z</dcterms:created>
  <dcterms:modified xsi:type="dcterms:W3CDTF">2022-10-06T12:38:00Z</dcterms:modified>
</cp:coreProperties>
</file>