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F09F" w14:textId="3FDE45C4" w:rsidR="0075689D" w:rsidRDefault="004D0614" w:rsidP="0075689D">
      <w:pPr>
        <w:pStyle w:val="berschrift1"/>
      </w:pPr>
      <w:r>
        <w:t xml:space="preserve"> </w:t>
      </w:r>
      <w:r w:rsidR="00373A10">
        <w:t>Die MAC Addresse</w:t>
      </w:r>
    </w:p>
    <w:p w14:paraId="4977F979" w14:textId="77777777" w:rsidR="00CC7FC1" w:rsidRDefault="00E17C56" w:rsidP="00CC7FC1">
      <w:pPr>
        <w:rPr>
          <w:rStyle w:val="st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2C75514" wp14:editId="7417A605">
            <wp:simplePos x="0" y="0"/>
            <wp:positionH relativeFrom="margin">
              <wp:align>right</wp:align>
            </wp:positionH>
            <wp:positionV relativeFrom="paragraph">
              <wp:posOffset>28031</wp:posOffset>
            </wp:positionV>
            <wp:extent cx="2535555" cy="1689735"/>
            <wp:effectExtent l="19050" t="19050" r="17145" b="2476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-card-56804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689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A10">
        <w:t>Jede Netzwerkkarte (NIC – Network Interface Card) hat eine weltweit eindeutige Adresse, die MAC-Adresse</w:t>
      </w:r>
      <w:r w:rsidR="0075689D" w:rsidRPr="0075689D">
        <w:t>.</w:t>
      </w:r>
      <w:r w:rsidR="00373A10">
        <w:t xml:space="preserve"> MAC steht für </w:t>
      </w:r>
      <w:r w:rsidR="00373A10">
        <w:rPr>
          <w:rStyle w:val="st"/>
        </w:rPr>
        <w:t>Media-Access-Control</w:t>
      </w:r>
      <w:r w:rsidR="00CC7FC1">
        <w:rPr>
          <w:rStyle w:val="st"/>
        </w:rPr>
        <w:t>.</w:t>
      </w:r>
    </w:p>
    <w:p w14:paraId="1AAA7E83" w14:textId="77777777" w:rsidR="0075689D" w:rsidRDefault="00373A10" w:rsidP="00CC7FC1">
      <w:pPr>
        <w:rPr>
          <w:rStyle w:val="st"/>
        </w:rPr>
      </w:pPr>
      <w:r>
        <w:rPr>
          <w:rStyle w:val="st"/>
        </w:rPr>
        <w:t xml:space="preserve">Wenn ein Paket bei der Netzwerkkarte eintrifft, gleicht diese die Zieladresse mit ihrer eigenen MAC-Adresse ab und verarbeitet das Paket nur dann weiter, wenn sie selbst das Ziel des Pakets ist. </w:t>
      </w:r>
    </w:p>
    <w:p w14:paraId="19C41C1E" w14:textId="77777777" w:rsidR="00CC7FC1" w:rsidRDefault="00CC7FC1" w:rsidP="00CC7FC1">
      <w:pPr>
        <w:rPr>
          <w:rStyle w:val="st"/>
        </w:rPr>
      </w:pPr>
    </w:p>
    <w:p w14:paraId="13776B0A" w14:textId="77777777" w:rsidR="00373A10" w:rsidRDefault="00373A10" w:rsidP="00373A10">
      <w:pPr>
        <w:pStyle w:val="berschrift2"/>
        <w:rPr>
          <w:rStyle w:val="st"/>
        </w:rPr>
      </w:pPr>
      <w:r>
        <w:rPr>
          <w:rStyle w:val="st"/>
        </w:rPr>
        <w:t>Aufbau einer MAC-Adresse</w:t>
      </w:r>
    </w:p>
    <w:p w14:paraId="675224B0" w14:textId="77777777" w:rsidR="00373A10" w:rsidRDefault="00373A10" w:rsidP="00373A10">
      <w:r>
        <w:t xml:space="preserve">Eine Ethernet-MAC-Adresse besteht aus 48 Bit, die in 6 Byte unterteilt werden. </w:t>
      </w:r>
      <w:r w:rsidR="006F140F">
        <w:t xml:space="preserve">Die </w:t>
      </w:r>
      <w:r w:rsidR="000A566D">
        <w:t xml:space="preserve">letzten </w:t>
      </w:r>
      <w:r w:rsidR="006F140F">
        <w:t xml:space="preserve">beiden Bits </w:t>
      </w:r>
      <w:r w:rsidR="000A566D">
        <w:t xml:space="preserve">des ersten Bytes haben eine besondere Bedeutung. Die weiteren </w:t>
      </w:r>
      <w:r w:rsidR="006F140F">
        <w:t>Bits der ersten drei Bytes sind eine Herstellerkennung</w:t>
      </w:r>
      <w:r w:rsidR="00705AB8">
        <w:t xml:space="preserve"> (</w:t>
      </w:r>
      <w:proofErr w:type="spellStart"/>
      <w:r w:rsidR="00705AB8" w:rsidRPr="00705AB8">
        <w:rPr>
          <w:i/>
        </w:rPr>
        <w:t>Organizationally</w:t>
      </w:r>
      <w:proofErr w:type="spellEnd"/>
      <w:r w:rsidR="00705AB8" w:rsidRPr="00705AB8">
        <w:rPr>
          <w:i/>
        </w:rPr>
        <w:t xml:space="preserve"> Unique Identifier</w:t>
      </w:r>
      <w:r w:rsidR="00705AB8">
        <w:t>)</w:t>
      </w:r>
      <w:r w:rsidR="006F140F">
        <w:t>, die Bytes 4 bis 6 werden dann vom Hersteller vergeben</w:t>
      </w:r>
      <w:r w:rsidR="00705AB8">
        <w:t xml:space="preserve"> (</w:t>
      </w:r>
      <w:proofErr w:type="spellStart"/>
      <w:r w:rsidR="00705AB8" w:rsidRPr="00705AB8">
        <w:rPr>
          <w:i/>
        </w:rPr>
        <w:t>Organizationally</w:t>
      </w:r>
      <w:proofErr w:type="spellEnd"/>
      <w:r w:rsidR="00705AB8" w:rsidRPr="00705AB8">
        <w:rPr>
          <w:i/>
        </w:rPr>
        <w:t xml:space="preserve"> Unique </w:t>
      </w:r>
      <w:proofErr w:type="spellStart"/>
      <w:r w:rsidR="00705AB8" w:rsidRPr="00705AB8">
        <w:rPr>
          <w:i/>
        </w:rPr>
        <w:t>Address</w:t>
      </w:r>
      <w:proofErr w:type="spellEnd"/>
      <w:r w:rsidR="00705AB8">
        <w:t>)</w:t>
      </w:r>
      <w:r w:rsidR="000A566D">
        <w:t xml:space="preserve">. Typischerweise wird sie in Hexadezimal-Form dargestellt, zum </w:t>
      </w:r>
      <w:proofErr w:type="gramStart"/>
      <w:r w:rsidR="000A566D">
        <w:t xml:space="preserve">Beispiel </w:t>
      </w:r>
      <w:r w:rsidR="000A566D" w:rsidRPr="000A566D">
        <w:t xml:space="preserve"> 50</w:t>
      </w:r>
      <w:proofErr w:type="gramEnd"/>
      <w:r w:rsidR="000A566D" w:rsidRPr="000A566D">
        <w:t>-7B-9D-8C-3F-86</w:t>
      </w:r>
      <w:r w:rsidR="00877423">
        <w:t xml:space="preserve">. </w:t>
      </w:r>
    </w:p>
    <w:tbl>
      <w:tblPr>
        <w:tblStyle w:val="Tabellenraster"/>
        <w:tblW w:w="922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246"/>
        <w:gridCol w:w="250"/>
        <w:gridCol w:w="236"/>
        <w:gridCol w:w="236"/>
        <w:gridCol w:w="236"/>
        <w:gridCol w:w="236"/>
        <w:gridCol w:w="236"/>
        <w:gridCol w:w="1518"/>
        <w:gridCol w:w="1424"/>
        <w:gridCol w:w="1521"/>
        <w:gridCol w:w="1426"/>
        <w:gridCol w:w="1426"/>
      </w:tblGrid>
      <w:tr w:rsidR="006F140F" w:rsidRPr="006F140F" w14:paraId="6871D2A1" w14:textId="77777777" w:rsidTr="000A566D">
        <w:tc>
          <w:tcPr>
            <w:tcW w:w="1913" w:type="dxa"/>
            <w:gridSpan w:val="8"/>
            <w:shd w:val="clear" w:color="auto" w:fill="404040" w:themeFill="text1" w:themeFillTint="BF"/>
          </w:tcPr>
          <w:p w14:paraId="55566DC5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1</w:t>
            </w:r>
          </w:p>
        </w:tc>
        <w:tc>
          <w:tcPr>
            <w:tcW w:w="1518" w:type="dxa"/>
            <w:shd w:val="clear" w:color="auto" w:fill="404040" w:themeFill="text1" w:themeFillTint="BF"/>
          </w:tcPr>
          <w:p w14:paraId="6FBE05BD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2</w:t>
            </w:r>
          </w:p>
        </w:tc>
        <w:tc>
          <w:tcPr>
            <w:tcW w:w="1424" w:type="dxa"/>
            <w:shd w:val="clear" w:color="auto" w:fill="404040" w:themeFill="text1" w:themeFillTint="BF"/>
          </w:tcPr>
          <w:p w14:paraId="67EF286E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3</w:t>
            </w:r>
          </w:p>
        </w:tc>
        <w:tc>
          <w:tcPr>
            <w:tcW w:w="1521" w:type="dxa"/>
            <w:shd w:val="clear" w:color="auto" w:fill="404040" w:themeFill="text1" w:themeFillTint="BF"/>
          </w:tcPr>
          <w:p w14:paraId="5CEEFF11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4</w:t>
            </w:r>
          </w:p>
        </w:tc>
        <w:tc>
          <w:tcPr>
            <w:tcW w:w="1426" w:type="dxa"/>
            <w:shd w:val="clear" w:color="auto" w:fill="404040" w:themeFill="text1" w:themeFillTint="BF"/>
          </w:tcPr>
          <w:p w14:paraId="57BC19B9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5</w:t>
            </w:r>
          </w:p>
        </w:tc>
        <w:tc>
          <w:tcPr>
            <w:tcW w:w="1426" w:type="dxa"/>
            <w:shd w:val="clear" w:color="auto" w:fill="404040" w:themeFill="text1" w:themeFillTint="BF"/>
          </w:tcPr>
          <w:p w14:paraId="6633B349" w14:textId="77777777" w:rsidR="006F140F" w:rsidRPr="006F140F" w:rsidRDefault="006F140F" w:rsidP="006F140F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6F140F">
              <w:rPr>
                <w:caps/>
                <w:color w:val="FFFFFF" w:themeColor="background1"/>
              </w:rPr>
              <w:t>Byte 6</w:t>
            </w:r>
          </w:p>
        </w:tc>
      </w:tr>
      <w:tr w:rsidR="000A566D" w:rsidRPr="000A566D" w14:paraId="23EF0616" w14:textId="77777777" w:rsidTr="000A566D">
        <w:tc>
          <w:tcPr>
            <w:tcW w:w="237" w:type="dxa"/>
            <w:shd w:val="clear" w:color="auto" w:fill="C6D9F1" w:themeFill="text2" w:themeFillTint="33"/>
          </w:tcPr>
          <w:p w14:paraId="71AA65E4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46" w:type="dxa"/>
            <w:shd w:val="clear" w:color="auto" w:fill="C6D9F1" w:themeFill="text2" w:themeFillTint="33"/>
          </w:tcPr>
          <w:p w14:paraId="3113E240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50" w:type="dxa"/>
            <w:shd w:val="clear" w:color="auto" w:fill="C6D9F1" w:themeFill="text2" w:themeFillTint="33"/>
          </w:tcPr>
          <w:p w14:paraId="62DB85FE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6" w:type="dxa"/>
            <w:shd w:val="clear" w:color="auto" w:fill="C6D9F1" w:themeFill="text2" w:themeFillTint="33"/>
          </w:tcPr>
          <w:p w14:paraId="1AB04BD3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6" w:type="dxa"/>
            <w:shd w:val="clear" w:color="auto" w:fill="C6D9F1" w:themeFill="text2" w:themeFillTint="33"/>
          </w:tcPr>
          <w:p w14:paraId="78599C5D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6" w:type="dxa"/>
            <w:shd w:val="clear" w:color="auto" w:fill="C6D9F1" w:themeFill="text2" w:themeFillTint="33"/>
          </w:tcPr>
          <w:p w14:paraId="20D09D43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6" w:type="dxa"/>
            <w:shd w:val="clear" w:color="auto" w:fill="D6E3BC" w:themeFill="accent3" w:themeFillTint="66"/>
          </w:tcPr>
          <w:p w14:paraId="7E2DE861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6" w:type="dxa"/>
            <w:shd w:val="clear" w:color="auto" w:fill="FBD4B4" w:themeFill="accent6" w:themeFillTint="66"/>
          </w:tcPr>
          <w:p w14:paraId="4238D7A9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18" w:type="dxa"/>
            <w:shd w:val="clear" w:color="auto" w:fill="C6D9F1" w:themeFill="text2" w:themeFillTint="33"/>
          </w:tcPr>
          <w:p w14:paraId="19B64324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0111 1011</w:t>
            </w:r>
          </w:p>
        </w:tc>
        <w:tc>
          <w:tcPr>
            <w:tcW w:w="1424" w:type="dxa"/>
            <w:shd w:val="clear" w:color="auto" w:fill="C6D9F1" w:themeFill="text2" w:themeFillTint="33"/>
          </w:tcPr>
          <w:p w14:paraId="003A8044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  <w:t>1001 1101</w:t>
            </w:r>
          </w:p>
        </w:tc>
        <w:tc>
          <w:tcPr>
            <w:tcW w:w="1521" w:type="dxa"/>
            <w:shd w:val="clear" w:color="auto" w:fill="E5B8B7" w:themeFill="accent2" w:themeFillTint="66"/>
          </w:tcPr>
          <w:p w14:paraId="5F576F6B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olor w:val="000000" w:themeColor="text1"/>
                <w:sz w:val="20"/>
                <w:szCs w:val="20"/>
              </w:rPr>
              <w:t>1000 1100</w:t>
            </w:r>
          </w:p>
        </w:tc>
        <w:tc>
          <w:tcPr>
            <w:tcW w:w="1426" w:type="dxa"/>
            <w:shd w:val="clear" w:color="auto" w:fill="E5B8B7" w:themeFill="accent2" w:themeFillTint="66"/>
          </w:tcPr>
          <w:p w14:paraId="385A36FC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olor w:val="000000" w:themeColor="text1"/>
                <w:sz w:val="20"/>
                <w:szCs w:val="20"/>
              </w:rPr>
              <w:t>0011 1111</w:t>
            </w:r>
          </w:p>
        </w:tc>
        <w:tc>
          <w:tcPr>
            <w:tcW w:w="1426" w:type="dxa"/>
            <w:shd w:val="clear" w:color="auto" w:fill="E5B8B7" w:themeFill="accent2" w:themeFillTint="66"/>
          </w:tcPr>
          <w:p w14:paraId="77FC44F9" w14:textId="77777777" w:rsidR="000A566D" w:rsidRPr="000A566D" w:rsidRDefault="000A566D" w:rsidP="000A566D">
            <w:pPr>
              <w:spacing w:before="60" w:after="60"/>
              <w:jc w:val="center"/>
              <w:rPr>
                <w:rFonts w:ascii="Consolas" w:hAnsi="Consolas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ascii="Consolas" w:hAnsi="Consolas"/>
                <w:color w:val="000000" w:themeColor="text1"/>
                <w:sz w:val="20"/>
                <w:szCs w:val="20"/>
              </w:rPr>
              <w:t>1000 0110</w:t>
            </w:r>
          </w:p>
        </w:tc>
      </w:tr>
      <w:tr w:rsidR="000A566D" w:rsidRPr="000A566D" w14:paraId="1B5DFF64" w14:textId="77777777" w:rsidTr="004527FA">
        <w:tc>
          <w:tcPr>
            <w:tcW w:w="1441" w:type="dxa"/>
            <w:gridSpan w:val="6"/>
            <w:shd w:val="clear" w:color="auto" w:fill="C6D9F1" w:themeFill="text2" w:themeFillTint="33"/>
          </w:tcPr>
          <w:p w14:paraId="23C936C3" w14:textId="77777777" w:rsidR="000A566D" w:rsidRPr="000A566D" w:rsidRDefault="000A566D" w:rsidP="000A566D">
            <w:pPr>
              <w:spacing w:before="60" w:after="60"/>
              <w:jc w:val="center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cstheme="minorHAnsi"/>
                <w:caps/>
                <w:color w:val="000000" w:themeColor="text1"/>
                <w:sz w:val="20"/>
                <w:szCs w:val="20"/>
              </w:rPr>
              <w:t>OUI</w:t>
            </w:r>
          </w:p>
        </w:tc>
        <w:tc>
          <w:tcPr>
            <w:tcW w:w="236" w:type="dxa"/>
            <w:shd w:val="clear" w:color="auto" w:fill="D6E3BC" w:themeFill="accent3" w:themeFillTint="66"/>
          </w:tcPr>
          <w:p w14:paraId="7946963A" w14:textId="77777777" w:rsidR="000A566D" w:rsidRPr="000A566D" w:rsidRDefault="000A566D" w:rsidP="000A566D">
            <w:pPr>
              <w:spacing w:before="60" w:after="60"/>
              <w:jc w:val="center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BD4B4" w:themeFill="accent6" w:themeFillTint="66"/>
          </w:tcPr>
          <w:p w14:paraId="23FE2289" w14:textId="77777777" w:rsidR="000A566D" w:rsidRPr="000A566D" w:rsidRDefault="000A566D" w:rsidP="000A566D">
            <w:pPr>
              <w:spacing w:before="60" w:after="60"/>
              <w:jc w:val="center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</w:p>
        </w:tc>
        <w:tc>
          <w:tcPr>
            <w:tcW w:w="2942" w:type="dxa"/>
            <w:gridSpan w:val="2"/>
            <w:shd w:val="clear" w:color="auto" w:fill="C6D9F1" w:themeFill="text2" w:themeFillTint="33"/>
          </w:tcPr>
          <w:p w14:paraId="677FB829" w14:textId="77777777" w:rsidR="000A566D" w:rsidRPr="000A566D" w:rsidRDefault="000A566D" w:rsidP="000A566D">
            <w:pPr>
              <w:spacing w:before="60" w:after="60"/>
              <w:jc w:val="center"/>
              <w:rPr>
                <w:rFonts w:cstheme="minorHAnsi"/>
                <w:caps/>
                <w:color w:val="000000" w:themeColor="text1"/>
                <w:sz w:val="20"/>
                <w:szCs w:val="20"/>
              </w:rPr>
            </w:pPr>
            <w:r w:rsidRPr="000A566D">
              <w:rPr>
                <w:rFonts w:cstheme="minorHAnsi"/>
              </w:rPr>
              <w:t>OUI / Hersteller-Kennung</w:t>
            </w:r>
          </w:p>
        </w:tc>
        <w:tc>
          <w:tcPr>
            <w:tcW w:w="4373" w:type="dxa"/>
            <w:gridSpan w:val="3"/>
            <w:shd w:val="clear" w:color="auto" w:fill="E5B8B7" w:themeFill="accent2" w:themeFillTint="66"/>
          </w:tcPr>
          <w:p w14:paraId="29C8E74B" w14:textId="77777777" w:rsidR="000A566D" w:rsidRPr="000A566D" w:rsidRDefault="000A566D" w:rsidP="000A566D">
            <w:pPr>
              <w:spacing w:before="60" w:after="6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0A566D">
              <w:rPr>
                <w:rFonts w:cstheme="minorHAnsi"/>
              </w:rPr>
              <w:t>OUA / Geräte-Kennung</w:t>
            </w:r>
          </w:p>
        </w:tc>
      </w:tr>
      <w:tr w:rsidR="000A566D" w:rsidRPr="00514F1B" w14:paraId="5439A599" w14:textId="77777777" w:rsidTr="00877423">
        <w:tc>
          <w:tcPr>
            <w:tcW w:w="2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1B5C53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B18A16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0B2EBC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0CA1C3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689EA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  <w:shd w:val="clear" w:color="auto" w:fill="auto"/>
          </w:tcPr>
          <w:p w14:paraId="3D0581D7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236" w:type="dxa"/>
            <w:shd w:val="clear" w:color="auto" w:fill="D6E3BC" w:themeFill="accent3" w:themeFillTint="66"/>
          </w:tcPr>
          <w:p w14:paraId="1752F8EA" w14:textId="77777777" w:rsidR="000A566D" w:rsidRPr="006F140F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3178" w:type="dxa"/>
            <w:gridSpan w:val="3"/>
            <w:shd w:val="clear" w:color="auto" w:fill="FBD4B4" w:themeFill="accent6" w:themeFillTint="66"/>
          </w:tcPr>
          <w:p w14:paraId="6523DA62" w14:textId="77777777" w:rsidR="000A566D" w:rsidRPr="003D2C41" w:rsidRDefault="002E4E9A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  <w:r w:rsidRPr="003D2C41">
              <w:rPr>
                <w:lang w:val="en-US"/>
              </w:rPr>
              <w:t>I/G-Bit – Individual/Group</w:t>
            </w:r>
          </w:p>
        </w:tc>
        <w:tc>
          <w:tcPr>
            <w:tcW w:w="1521" w:type="dxa"/>
            <w:tcBorders>
              <w:bottom w:val="nil"/>
              <w:right w:val="nil"/>
            </w:tcBorders>
            <w:shd w:val="clear" w:color="auto" w:fill="auto"/>
          </w:tcPr>
          <w:p w14:paraId="2B7DD657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14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94A14C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1426" w:type="dxa"/>
            <w:tcBorders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</w:tcPr>
          <w:p w14:paraId="01FCA459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</w:tr>
      <w:tr w:rsidR="000A566D" w:rsidRPr="00514F1B" w14:paraId="47322E16" w14:textId="77777777" w:rsidTr="00877423"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2D26C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F6309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71608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4E882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86E29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86F7CF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3414" w:type="dxa"/>
            <w:gridSpan w:val="4"/>
            <w:shd w:val="clear" w:color="auto" w:fill="D6E3BC" w:themeFill="accent3" w:themeFillTint="66"/>
          </w:tcPr>
          <w:p w14:paraId="69DD7CAA" w14:textId="77777777" w:rsidR="000A566D" w:rsidRPr="003D2C41" w:rsidRDefault="002E4E9A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  <w:r w:rsidRPr="003D2C41">
              <w:rPr>
                <w:lang w:val="en-US"/>
              </w:rPr>
              <w:t>U/L-Bit – Universal/Local</w:t>
            </w:r>
          </w:p>
        </w:tc>
        <w:tc>
          <w:tcPr>
            <w:tcW w:w="152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10475FF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BB96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</w:tcPr>
          <w:p w14:paraId="693C3E62" w14:textId="77777777" w:rsidR="000A566D" w:rsidRPr="003D2C41" w:rsidRDefault="000A566D" w:rsidP="000A566D">
            <w:pPr>
              <w:spacing w:before="60" w:after="60"/>
              <w:jc w:val="center"/>
              <w:rPr>
                <w:caps/>
                <w:color w:val="FFFFFF" w:themeColor="background1"/>
                <w:lang w:val="en-US"/>
              </w:rPr>
            </w:pPr>
          </w:p>
        </w:tc>
      </w:tr>
      <w:tr w:rsidR="00877423" w:rsidRPr="00877423" w14:paraId="1A5746E1" w14:textId="77777777" w:rsidTr="0064424E">
        <w:tc>
          <w:tcPr>
            <w:tcW w:w="9228" w:type="dxa"/>
            <w:gridSpan w:val="13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auto"/>
          </w:tcPr>
          <w:p w14:paraId="6B1EDED3" w14:textId="77777777" w:rsidR="00877423" w:rsidRPr="00877423" w:rsidRDefault="00877423" w:rsidP="00877423">
            <w:pPr>
              <w:spacing w:before="60" w:after="60"/>
              <w:jc w:val="center"/>
              <w:rPr>
                <w:i/>
                <w:color w:val="808080" w:themeColor="background1" w:themeShade="80"/>
                <w:sz w:val="18"/>
              </w:rPr>
            </w:pPr>
            <w:r>
              <w:rPr>
                <w:i/>
                <w:color w:val="808080" w:themeColor="background1" w:themeShade="80"/>
                <w:sz w:val="18"/>
              </w:rPr>
              <w:t xml:space="preserve">Abb. 1: </w:t>
            </w:r>
            <w:r w:rsidRPr="00877423">
              <w:rPr>
                <w:i/>
                <w:color w:val="808080" w:themeColor="background1" w:themeShade="80"/>
                <w:sz w:val="18"/>
              </w:rPr>
              <w:t>MAC-Adresse 50-7B-9D-8C-3F-86 in Bit-Darstellung</w:t>
            </w:r>
          </w:p>
        </w:tc>
      </w:tr>
    </w:tbl>
    <w:p w14:paraId="2146F3E4" w14:textId="77777777" w:rsidR="00373A10" w:rsidRDefault="006F140F" w:rsidP="006F140F">
      <w:pPr>
        <w:spacing w:before="160"/>
      </w:pPr>
      <w:r>
        <w:t xml:space="preserve">Das I/G-Bit markiert, ob es sich um eine Unicast-Adresse (I/G = 0) oder eine Multicast-Adresse (I/G = 1) handelt. Multicast-Adressen werden verwendet, um ganze Empfänger-Gruppen gleichzeitig zu adressieren. Das U/L-Bit kennzeichnet den Adressbereich. Ist U/L = 0, handelt es sich um eine von einem Hersteller zugeteilte Adresse, diese ist dann weltweit eindeutig. Für lokale Zwecke- zum Beispiel für virtuelle Interfaces oder virtuelle Maschinen, wird U/L = 1 gesetzt. </w:t>
      </w:r>
    </w:p>
    <w:p w14:paraId="3A07369D" w14:textId="77777777" w:rsidR="00373A10" w:rsidRDefault="00705AB8" w:rsidP="00373A10">
      <w:r>
        <w:t xml:space="preserve">Eine Besonderheit stellt die Adresse FF-FF-FF-FF-FF-FF dar. Diese sogenannte Broadcast-Adresse ist an alle Teilnehmer des Ethernet-Netzwerkes adressiert. </w:t>
      </w:r>
    </w:p>
    <w:p w14:paraId="41C6F522" w14:textId="77777777" w:rsidR="00390551" w:rsidRDefault="00390551" w:rsidP="00390551">
      <w:r>
        <w:br w:type="page"/>
      </w:r>
    </w:p>
    <w:p w14:paraId="08B6F9DD" w14:textId="77777777" w:rsidR="00295599" w:rsidRDefault="00390551" w:rsidP="00390551">
      <w:pPr>
        <w:pStyle w:val="berschrift2"/>
      </w:pPr>
      <w:r>
        <w:lastRenderedPageBreak/>
        <w:t>Übungsaufgabe</w:t>
      </w:r>
      <w:r w:rsidR="00C41188">
        <w:t>n</w:t>
      </w:r>
    </w:p>
    <w:p w14:paraId="6E9C44F6" w14:textId="77777777" w:rsidR="00390551" w:rsidRDefault="00877423" w:rsidP="002E4E9A">
      <w:pPr>
        <w:pStyle w:val="Aufgabe"/>
        <w:spacing w:before="320"/>
        <w:ind w:hanging="357"/>
        <w:contextualSpacing w:val="0"/>
      </w:pPr>
      <w:r>
        <w:t xml:space="preserve">Recherchieren </w:t>
      </w:r>
      <w:r w:rsidRPr="002E4E9A">
        <w:t>Sie</w:t>
      </w:r>
      <w:r>
        <w:t xml:space="preserve"> im Internet den Hersteller zu folgenden MAC-Adresse</w:t>
      </w:r>
      <w:r w:rsidR="002E4E9A">
        <w:t>n:</w:t>
      </w:r>
    </w:p>
    <w:tbl>
      <w:tblPr>
        <w:tblStyle w:val="Tabellenraster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124"/>
        <w:gridCol w:w="2125"/>
        <w:gridCol w:w="2124"/>
        <w:gridCol w:w="2125"/>
      </w:tblGrid>
      <w:tr w:rsidR="00390551" w:rsidRPr="00390551" w14:paraId="4ED37013" w14:textId="77777777" w:rsidTr="006A6BB7">
        <w:trPr>
          <w:jc w:val="right"/>
        </w:trPr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C0E7B9D" w14:textId="77777777" w:rsidR="00390551" w:rsidRPr="00390551" w:rsidRDefault="00390551" w:rsidP="00390551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390551">
              <w:rPr>
                <w:caps/>
                <w:color w:val="FFFFFF" w:themeColor="background1"/>
              </w:rPr>
              <w:t>Rechner A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2A925C1" w14:textId="77777777" w:rsidR="00390551" w:rsidRPr="00390551" w:rsidRDefault="00390551" w:rsidP="00390551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390551">
              <w:rPr>
                <w:caps/>
                <w:color w:val="FFFFFF" w:themeColor="background1"/>
              </w:rPr>
              <w:t>Rechner B</w:t>
            </w:r>
          </w:p>
        </w:tc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E1A305C" w14:textId="77777777" w:rsidR="00390551" w:rsidRPr="00390551" w:rsidRDefault="00390551" w:rsidP="00390551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390551">
              <w:rPr>
                <w:caps/>
                <w:color w:val="FFFFFF" w:themeColor="background1"/>
              </w:rPr>
              <w:t>Rechner C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404040" w:themeFill="text1" w:themeFillTint="BF"/>
          </w:tcPr>
          <w:p w14:paraId="0DBE0BB2" w14:textId="77777777" w:rsidR="00390551" w:rsidRPr="00390551" w:rsidRDefault="00390551" w:rsidP="00390551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 w:rsidRPr="00390551">
              <w:rPr>
                <w:caps/>
                <w:color w:val="FFFFFF" w:themeColor="background1"/>
              </w:rPr>
              <w:t>Rechner D</w:t>
            </w:r>
          </w:p>
        </w:tc>
      </w:tr>
      <w:tr w:rsidR="00390551" w14:paraId="49A88A30" w14:textId="77777777" w:rsidTr="006A6BB7">
        <w:trPr>
          <w:jc w:val="right"/>
        </w:trPr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7F5C86" w14:textId="79D9C228" w:rsidR="00390551" w:rsidRPr="00390551" w:rsidRDefault="00877423" w:rsidP="00390551">
            <w:pPr>
              <w:spacing w:before="60" w:after="60"/>
              <w:jc w:val="center"/>
              <w:rPr>
                <w:caps/>
              </w:rPr>
            </w:pPr>
            <w:r w:rsidRPr="00877423">
              <w:rPr>
                <w:caps/>
              </w:rPr>
              <w:t>18-5E-0F-93-6D-4F</w:t>
            </w:r>
            <w:r w:rsidR="000B2DF7">
              <w:rPr>
                <w:caps/>
              </w:rPr>
              <w:t xml:space="preserve"> -Intel</w:t>
            </w: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809611" w14:textId="77777777" w:rsidR="00390551" w:rsidRDefault="00877423" w:rsidP="00390551">
            <w:pPr>
              <w:spacing w:before="60" w:after="60"/>
              <w:jc w:val="center"/>
              <w:rPr>
                <w:caps/>
              </w:rPr>
            </w:pPr>
            <w:r w:rsidRPr="00877423">
              <w:rPr>
                <w:caps/>
              </w:rPr>
              <w:t>50-7B-9D-8C-3F-86</w:t>
            </w:r>
          </w:p>
          <w:p w14:paraId="510D4F6E" w14:textId="5D7BB02A" w:rsidR="000B2DF7" w:rsidRPr="00390551" w:rsidRDefault="000B2DF7" w:rsidP="00390551">
            <w:pPr>
              <w:spacing w:before="60" w:after="60"/>
              <w:jc w:val="center"/>
              <w:rPr>
                <w:caps/>
              </w:rPr>
            </w:pPr>
            <w:r>
              <w:t>LCFC(</w:t>
            </w:r>
            <w:proofErr w:type="spellStart"/>
            <w:r>
              <w:t>HeFei</w:t>
            </w:r>
            <w:proofErr w:type="spellEnd"/>
            <w:r>
              <w:t xml:space="preserve">) Electronics Technology </w:t>
            </w:r>
            <w:proofErr w:type="spellStart"/>
            <w:r>
              <w:t>co.</w:t>
            </w:r>
            <w:proofErr w:type="spellEnd"/>
            <w:r>
              <w:t xml:space="preserve">, </w:t>
            </w:r>
            <w:proofErr w:type="spellStart"/>
            <w:r>
              <w:t>ltd</w:t>
            </w:r>
            <w:proofErr w:type="spellEnd"/>
          </w:p>
        </w:tc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097DE4" w14:textId="77777777" w:rsidR="00390551" w:rsidRDefault="006A6BB7" w:rsidP="00390551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00-30-05-5a-db-a0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729"/>
            </w:tblGrid>
            <w:tr w:rsidR="000B2DF7" w:rsidRPr="000B2DF7" w14:paraId="5AE1A745" w14:textId="77777777" w:rsidTr="000B2DF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BAD46D3" w14:textId="77777777" w:rsidR="000B2DF7" w:rsidRPr="000B2DF7" w:rsidRDefault="000B2DF7" w:rsidP="000B2D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  <w:tc>
                <w:tcPr>
                  <w:tcW w:w="2684" w:type="dxa"/>
                  <w:vAlign w:val="center"/>
                  <w:hideMark/>
                </w:tcPr>
                <w:p w14:paraId="04E3FF9E" w14:textId="77777777" w:rsidR="000B2DF7" w:rsidRDefault="000B2DF7" w:rsidP="000B2DF7">
                  <w:pPr>
                    <w:rPr>
                      <w:lang w:eastAsia="de-DE"/>
                    </w:rPr>
                  </w:pPr>
                  <w:r w:rsidRPr="000B2DF7">
                    <w:rPr>
                      <w:lang w:eastAsia="de-DE"/>
                    </w:rPr>
                    <w:t>Fujitsu Siemens</w:t>
                  </w:r>
                </w:p>
                <w:p w14:paraId="41830849" w14:textId="27BC7BBE" w:rsidR="000B2DF7" w:rsidRPr="000B2DF7" w:rsidRDefault="000B2DF7" w:rsidP="000B2DF7">
                  <w:pPr>
                    <w:rPr>
                      <w:lang w:eastAsia="de-DE"/>
                    </w:rPr>
                  </w:pPr>
                  <w:r w:rsidRPr="000B2DF7">
                    <w:rPr>
                      <w:lang w:eastAsia="de-DE"/>
                    </w:rPr>
                    <w:t xml:space="preserve"> Computers</w:t>
                  </w:r>
                </w:p>
              </w:tc>
            </w:tr>
          </w:tbl>
          <w:p w14:paraId="06AD0522" w14:textId="06FA6536" w:rsidR="000B2DF7" w:rsidRPr="00390551" w:rsidRDefault="000B2DF7" w:rsidP="00390551">
            <w:pPr>
              <w:spacing w:before="60" w:after="60"/>
              <w:jc w:val="center"/>
              <w:rPr>
                <w:caps/>
              </w:rPr>
            </w:pP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4B86D6" w14:textId="77777777" w:rsidR="00390551" w:rsidRDefault="006A6BB7" w:rsidP="00390551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8c-29-37-ec-aa-9e</w:t>
            </w:r>
          </w:p>
          <w:p w14:paraId="36AA987B" w14:textId="70F47A7A" w:rsidR="000B2DF7" w:rsidRPr="00390551" w:rsidRDefault="000B2DF7" w:rsidP="00390551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Apple</w:t>
            </w:r>
          </w:p>
        </w:tc>
      </w:tr>
    </w:tbl>
    <w:p w14:paraId="61CA35AB" w14:textId="77777777" w:rsidR="00877423" w:rsidRDefault="00877423" w:rsidP="002E4E9A">
      <w:pPr>
        <w:pStyle w:val="Aufgabe"/>
        <w:spacing w:before="320"/>
        <w:ind w:hanging="357"/>
        <w:contextualSpacing w:val="0"/>
      </w:pPr>
      <w:r>
        <w:t xml:space="preserve">Untersuchen Sie die </w:t>
      </w:r>
      <w:r w:rsidRPr="002E4E9A">
        <w:t>folgenden</w:t>
      </w:r>
      <w:r>
        <w:t xml:space="preserve"> MAC-Adressen. Handelt es sich um lokale oder universale Adressen?</w:t>
      </w:r>
      <w:r w:rsidR="006A6BB7">
        <w:t xml:space="preserve"> Sind auch Multicast-Adressen dabei?</w:t>
      </w:r>
    </w:p>
    <w:tbl>
      <w:tblPr>
        <w:tblStyle w:val="Tabellenraster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124"/>
        <w:gridCol w:w="2125"/>
        <w:gridCol w:w="2124"/>
        <w:gridCol w:w="2125"/>
      </w:tblGrid>
      <w:tr w:rsidR="006A6BB7" w:rsidRPr="00390551" w14:paraId="58C74941" w14:textId="77777777" w:rsidTr="00534213">
        <w:trPr>
          <w:jc w:val="right"/>
        </w:trPr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579BFFB" w14:textId="77777777" w:rsidR="006A6BB7" w:rsidRPr="00390551" w:rsidRDefault="006A6BB7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</w:t>
            </w:r>
            <w:r w:rsidRPr="00390551">
              <w:rPr>
                <w:caps/>
                <w:color w:val="FFFFFF" w:themeColor="background1"/>
              </w:rPr>
              <w:t xml:space="preserve"> A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AC6D860" w14:textId="77777777" w:rsidR="006A6BB7" w:rsidRPr="00390551" w:rsidRDefault="006A6BB7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B</w:t>
            </w:r>
          </w:p>
        </w:tc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967ACB2" w14:textId="77777777" w:rsidR="006A6BB7" w:rsidRPr="00390551" w:rsidRDefault="006A6BB7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C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404040" w:themeFill="text1" w:themeFillTint="BF"/>
          </w:tcPr>
          <w:p w14:paraId="29590FFE" w14:textId="77777777" w:rsidR="006A6BB7" w:rsidRPr="00390551" w:rsidRDefault="006A6BB7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D</w:t>
            </w:r>
          </w:p>
        </w:tc>
      </w:tr>
      <w:tr w:rsidR="006A6BB7" w14:paraId="2B2932A6" w14:textId="77777777" w:rsidTr="00534213">
        <w:trPr>
          <w:jc w:val="right"/>
        </w:trPr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20674C" w14:textId="77777777" w:rsidR="006A6BB7" w:rsidRDefault="006A6BB7" w:rsidP="00534213">
            <w:pPr>
              <w:spacing w:before="60" w:after="60"/>
              <w:jc w:val="center"/>
              <w:rPr>
                <w:caps/>
              </w:rPr>
            </w:pPr>
            <w:r w:rsidRPr="006A6BB7">
              <w:rPr>
                <w:caps/>
              </w:rPr>
              <w:t>01-00-5e-00-00-fc</w:t>
            </w:r>
          </w:p>
          <w:p w14:paraId="7052357A" w14:textId="389121FF" w:rsidR="000B2DF7" w:rsidRPr="00390551" w:rsidRDefault="000B2DF7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0000 0001 – universal multicast</w:t>
            </w: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FD4E48" w14:textId="77777777" w:rsidR="006A6BB7" w:rsidRDefault="006A6BB7" w:rsidP="006A6BB7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00-02-fc-02-00-02</w:t>
            </w:r>
          </w:p>
          <w:p w14:paraId="1CDA749F" w14:textId="6CCD8A83" w:rsidR="000B2DF7" w:rsidRPr="00390551" w:rsidRDefault="000B2DF7" w:rsidP="006A6BB7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0000 0000 - universal</w:t>
            </w:r>
          </w:p>
        </w:tc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9F5AF5" w14:textId="77777777" w:rsidR="006A6BB7" w:rsidRDefault="002E4E9A" w:rsidP="002E4E9A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82</w:t>
            </w:r>
            <w:r w:rsidR="006A6BB7" w:rsidRPr="006A6BB7">
              <w:rPr>
                <w:caps/>
              </w:rPr>
              <w:t>-0f-23-08-f3-80</w:t>
            </w:r>
          </w:p>
          <w:p w14:paraId="03B8AF70" w14:textId="2008B43D" w:rsidR="000B2DF7" w:rsidRPr="00390551" w:rsidRDefault="000B2DF7" w:rsidP="002E4E9A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1000 0010 - Local</w:t>
            </w: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323A82" w14:textId="77777777" w:rsidR="006A6BB7" w:rsidRDefault="002E4E9A" w:rsidP="006A6BB7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c8</w:t>
            </w:r>
            <w:r w:rsidR="006A6BB7">
              <w:rPr>
                <w:caps/>
              </w:rPr>
              <w:t>-2a-14-4d-08</w:t>
            </w:r>
          </w:p>
          <w:p w14:paraId="5F2F0D97" w14:textId="7D3BE57B" w:rsidR="000B2DF7" w:rsidRPr="00390551" w:rsidRDefault="000B2DF7" w:rsidP="006A6BB7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1100 1000 - Universal</w:t>
            </w:r>
          </w:p>
        </w:tc>
      </w:tr>
    </w:tbl>
    <w:p w14:paraId="6688C725" w14:textId="77777777" w:rsidR="002E4E9A" w:rsidRDefault="002E4E9A" w:rsidP="002E4E9A">
      <w:pPr>
        <w:pStyle w:val="Aufgabe"/>
        <w:spacing w:before="320"/>
        <w:ind w:hanging="357"/>
        <w:contextualSpacing w:val="0"/>
      </w:pPr>
      <w:r>
        <w:t>Nehmen Sie an, Ihr Rechner besitzt die MAC-Adresse 98-56-DE-AD-AF-FE. Welche der folgenden Destination-Adressen werden von Ihrer Netzwerkkarte an den näch</w:t>
      </w:r>
      <w:r w:rsidR="00117495">
        <w:t>s</w:t>
      </w:r>
      <w:r>
        <w:t>thöheren Layer weitergegeben?</w:t>
      </w:r>
    </w:p>
    <w:tbl>
      <w:tblPr>
        <w:tblStyle w:val="Tabellenraster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2124"/>
        <w:gridCol w:w="2125"/>
        <w:gridCol w:w="2124"/>
        <w:gridCol w:w="2125"/>
      </w:tblGrid>
      <w:tr w:rsidR="00117495" w:rsidRPr="00390551" w14:paraId="55313277" w14:textId="77777777" w:rsidTr="00534213">
        <w:trPr>
          <w:jc w:val="right"/>
        </w:trPr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84CC32A" w14:textId="77777777" w:rsidR="00117495" w:rsidRPr="00390551" w:rsidRDefault="00117495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</w:t>
            </w:r>
            <w:r w:rsidRPr="00390551">
              <w:rPr>
                <w:caps/>
                <w:color w:val="FFFFFF" w:themeColor="background1"/>
              </w:rPr>
              <w:t xml:space="preserve"> A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3E7EB3D" w14:textId="77777777" w:rsidR="00117495" w:rsidRPr="00390551" w:rsidRDefault="00117495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B</w:t>
            </w:r>
          </w:p>
        </w:tc>
        <w:tc>
          <w:tcPr>
            <w:tcW w:w="2124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33859DB" w14:textId="77777777" w:rsidR="00117495" w:rsidRPr="00390551" w:rsidRDefault="00117495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C</w:t>
            </w:r>
          </w:p>
        </w:tc>
        <w:tc>
          <w:tcPr>
            <w:tcW w:w="2125" w:type="dxa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404040" w:themeFill="text1" w:themeFillTint="BF"/>
          </w:tcPr>
          <w:p w14:paraId="73DBE01A" w14:textId="77777777" w:rsidR="00117495" w:rsidRPr="00390551" w:rsidRDefault="00117495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Adresse D</w:t>
            </w:r>
          </w:p>
        </w:tc>
      </w:tr>
      <w:tr w:rsidR="00117495" w14:paraId="08514702" w14:textId="77777777" w:rsidTr="00534213">
        <w:trPr>
          <w:jc w:val="right"/>
        </w:trPr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69E428" w14:textId="77777777" w:rsidR="00117495" w:rsidRPr="00390551" w:rsidRDefault="00117495" w:rsidP="00117495">
            <w:pPr>
              <w:spacing w:before="60" w:after="60"/>
              <w:jc w:val="center"/>
              <w:rPr>
                <w:caps/>
              </w:rPr>
            </w:pPr>
            <w:r w:rsidRPr="006A6BB7">
              <w:rPr>
                <w:caps/>
              </w:rPr>
              <w:t>0</w:t>
            </w:r>
            <w:r>
              <w:rPr>
                <w:caps/>
              </w:rPr>
              <w:t>3-</w:t>
            </w:r>
            <w:r w:rsidRPr="006A6BB7">
              <w:rPr>
                <w:caps/>
              </w:rPr>
              <w:t>fc</w:t>
            </w:r>
            <w:r>
              <w:rPr>
                <w:caps/>
              </w:rPr>
              <w:t>-89-a5-f5-58</w:t>
            </w: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62C613" w14:textId="77777777" w:rsidR="00117495" w:rsidRPr="00390551" w:rsidRDefault="00117495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F9-58-d4-58-dd</w:t>
            </w:r>
          </w:p>
        </w:tc>
        <w:tc>
          <w:tcPr>
            <w:tcW w:w="2124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557DD3" w14:textId="77777777" w:rsidR="00117495" w:rsidRPr="00390551" w:rsidRDefault="00117495" w:rsidP="00117495">
            <w:pPr>
              <w:spacing w:before="60" w:after="60"/>
              <w:jc w:val="center"/>
              <w:rPr>
                <w:caps/>
              </w:rPr>
            </w:pPr>
            <w:r>
              <w:t>88-56-01-23-32-01</w:t>
            </w:r>
          </w:p>
        </w:tc>
        <w:tc>
          <w:tcPr>
            <w:tcW w:w="212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8E6F5" w14:textId="08D46452" w:rsidR="00117495" w:rsidRPr="00390551" w:rsidRDefault="000B2DF7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7194593" wp14:editId="0C31A586">
                      <wp:simplePos x="0" y="0"/>
                      <wp:positionH relativeFrom="column">
                        <wp:posOffset>35440</wp:posOffset>
                      </wp:positionH>
                      <wp:positionV relativeFrom="paragraph">
                        <wp:posOffset>187025</wp:posOffset>
                      </wp:positionV>
                      <wp:extent cx="1170360" cy="46800"/>
                      <wp:effectExtent l="38100" t="57150" r="48895" b="48895"/>
                      <wp:wrapNone/>
                      <wp:docPr id="1" name="Freihand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360" cy="46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ED5DDF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" o:spid="_x0000_s1026" type="#_x0000_t75" style="position:absolute;margin-left:2.1pt;margin-top:14.05pt;width:93.55pt;height: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">
                      <v:imagedata r:id="rId10" o:title=""/>
                    </v:shape>
                  </w:pict>
                </mc:Fallback>
              </mc:AlternateContent>
            </w:r>
            <w:r w:rsidR="00117495">
              <w:t>98-56-DE-AD-AF-FE</w:t>
            </w:r>
          </w:p>
        </w:tc>
      </w:tr>
    </w:tbl>
    <w:p w14:paraId="311DD0E6" w14:textId="77777777" w:rsidR="00AD0728" w:rsidRDefault="00F62345" w:rsidP="00AD0728">
      <w:pPr>
        <w:pStyle w:val="Aufgabe"/>
        <w:spacing w:before="320"/>
        <w:ind w:hanging="357"/>
        <w:contextualSpacing w:val="0"/>
      </w:pPr>
      <w:r>
        <w:t xml:space="preserve">Zusatzaufgabe: </w:t>
      </w:r>
      <w:r w:rsidR="002E4E9A">
        <w:t xml:space="preserve">Auch in IPv4 gibt es Multicast-Adressen, die nach einem festen Schema </w:t>
      </w:r>
      <w:r w:rsidR="00AD0728">
        <w:t xml:space="preserve">umgerechnet werden, </w:t>
      </w:r>
      <w:proofErr w:type="spellStart"/>
      <w:r w:rsidR="00AD0728">
        <w:t>detailliete</w:t>
      </w:r>
      <w:proofErr w:type="spellEnd"/>
      <w:r w:rsidR="00AD0728">
        <w:t xml:space="preserve"> Informationen finden Sie auf folgender Webseite: </w:t>
      </w:r>
      <w:r w:rsidR="00AD0728">
        <w:br/>
      </w:r>
      <w:hyperlink r:id="rId11" w:history="1">
        <w:r w:rsidR="00AD0728" w:rsidRPr="00C45C68">
          <w:rPr>
            <w:rStyle w:val="Hyperlink"/>
          </w:rPr>
          <w:t>https://networklessons.com/multicast/multicast-ip-address-to-mac-address-mapping/</w:t>
        </w:r>
      </w:hyperlink>
      <w:r w:rsidR="00AD0728">
        <w:t xml:space="preserve"> </w:t>
      </w:r>
    </w:p>
    <w:p w14:paraId="5FE3D1BB" w14:textId="77777777" w:rsidR="002E4E9A" w:rsidRDefault="00F62345" w:rsidP="00AD0728">
      <w:pPr>
        <w:pStyle w:val="Aufgabe"/>
        <w:numPr>
          <w:ilvl w:val="0"/>
          <w:numId w:val="0"/>
        </w:numPr>
        <w:spacing w:before="320"/>
        <w:ind w:left="567"/>
        <w:contextualSpacing w:val="0"/>
      </w:pPr>
      <w:r>
        <w:t xml:space="preserve">Zusatzaufgabe für schnelle </w:t>
      </w:r>
      <w:proofErr w:type="spellStart"/>
      <w:r>
        <w:t>SuS</w:t>
      </w:r>
      <w:proofErr w:type="spellEnd"/>
      <w:r>
        <w:t xml:space="preserve">: </w:t>
      </w:r>
      <w:r w:rsidR="002E4E9A">
        <w:t>Rechnen Sie folgende Adressen jeweils in MAC- bzw. IP-Adressen um:</w:t>
      </w:r>
    </w:p>
    <w:tbl>
      <w:tblPr>
        <w:tblStyle w:val="Tabellenraster"/>
        <w:tblW w:w="4465" w:type="pct"/>
        <w:jc w:val="right"/>
        <w:tblLook w:val="04A0" w:firstRow="1" w:lastRow="0" w:firstColumn="1" w:lastColumn="0" w:noHBand="0" w:noVBand="1"/>
      </w:tblPr>
      <w:tblGrid>
        <w:gridCol w:w="1984"/>
        <w:gridCol w:w="1982"/>
        <w:gridCol w:w="283"/>
        <w:gridCol w:w="1984"/>
        <w:gridCol w:w="1984"/>
      </w:tblGrid>
      <w:tr w:rsidR="002E4E9A" w:rsidRPr="00390551" w14:paraId="3804A4B8" w14:textId="77777777" w:rsidTr="002E4E9A">
        <w:trPr>
          <w:jc w:val="right"/>
        </w:trPr>
        <w:tc>
          <w:tcPr>
            <w:tcW w:w="1208" w:type="pct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F1EC64" w14:textId="77777777" w:rsidR="002E4E9A" w:rsidRPr="00390551" w:rsidRDefault="002E4E9A" w:rsidP="002E4E9A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MAC-ADresse</w:t>
            </w:r>
          </w:p>
        </w:tc>
        <w:tc>
          <w:tcPr>
            <w:tcW w:w="1206" w:type="pct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906A306" w14:textId="77777777" w:rsidR="002E4E9A" w:rsidRPr="00390551" w:rsidRDefault="002E4E9A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IP-Adresse</w:t>
            </w:r>
          </w:p>
        </w:tc>
        <w:tc>
          <w:tcPr>
            <w:tcW w:w="172" w:type="pct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EA91033" w14:textId="77777777" w:rsidR="002E4E9A" w:rsidRDefault="002E4E9A" w:rsidP="00534213">
            <w:pPr>
              <w:spacing w:before="60" w:after="60"/>
              <w:jc w:val="center"/>
              <w:rPr>
                <w:caps/>
                <w:color w:val="FFFFFF" w:themeColor="background1"/>
              </w:rPr>
            </w:pPr>
          </w:p>
        </w:tc>
        <w:tc>
          <w:tcPr>
            <w:tcW w:w="1207" w:type="pct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6DF211D" w14:textId="77777777" w:rsidR="002E4E9A" w:rsidRPr="00390551" w:rsidRDefault="002E4E9A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 xml:space="preserve">IP-Adresse </w:t>
            </w:r>
          </w:p>
        </w:tc>
        <w:tc>
          <w:tcPr>
            <w:tcW w:w="1207" w:type="pct"/>
            <w:tcBorders>
              <w:top w:val="single" w:sz="4" w:space="0" w:color="404040" w:themeColor="text1" w:themeTint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404040" w:themeColor="text1" w:themeTint="BF"/>
            </w:tcBorders>
            <w:shd w:val="clear" w:color="auto" w:fill="404040" w:themeFill="text1" w:themeFillTint="BF"/>
          </w:tcPr>
          <w:p w14:paraId="39060BEF" w14:textId="77777777" w:rsidR="002E4E9A" w:rsidRPr="00390551" w:rsidRDefault="00514F1B" w:rsidP="00534213">
            <w:pPr>
              <w:spacing w:before="60" w:after="60" w:line="276" w:lineRule="auto"/>
              <w:jc w:val="center"/>
              <w:rPr>
                <w:caps/>
                <w:color w:val="FFFFFF" w:themeColor="background1"/>
              </w:rPr>
            </w:pPr>
            <w:r>
              <w:rPr>
                <w:caps/>
                <w:color w:val="FFFFFF" w:themeColor="background1"/>
              </w:rPr>
              <w:t>MAC</w:t>
            </w:r>
            <w:r w:rsidR="002E4E9A">
              <w:rPr>
                <w:caps/>
                <w:color w:val="FFFFFF" w:themeColor="background1"/>
              </w:rPr>
              <w:t>-Adresse</w:t>
            </w:r>
          </w:p>
        </w:tc>
      </w:tr>
      <w:tr w:rsidR="002E4E9A" w14:paraId="501A2FA7" w14:textId="77777777" w:rsidTr="002E4E9A">
        <w:trPr>
          <w:jc w:val="right"/>
        </w:trPr>
        <w:tc>
          <w:tcPr>
            <w:tcW w:w="1208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</w:tcPr>
          <w:p w14:paraId="252FF8F8" w14:textId="77777777" w:rsidR="002E4E9A" w:rsidRPr="00390551" w:rsidRDefault="00AD0728" w:rsidP="00534213">
            <w:pPr>
              <w:spacing w:before="60" w:after="60"/>
              <w:jc w:val="center"/>
              <w:rPr>
                <w:caps/>
              </w:rPr>
            </w:pPr>
            <w:r w:rsidRPr="00AD0728">
              <w:rPr>
                <w:caps/>
              </w:rPr>
              <w:t>01-00-5e-7f-ff-fa</w:t>
            </w:r>
          </w:p>
        </w:tc>
        <w:tc>
          <w:tcPr>
            <w:tcW w:w="1206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</w:tcPr>
          <w:p w14:paraId="3C6EF891" w14:textId="10E9C605" w:rsidR="002E4E9A" w:rsidRPr="00390551" w:rsidRDefault="00433294" w:rsidP="00433294">
            <w:pPr>
              <w:spacing w:before="60" w:after="60"/>
              <w:rPr>
                <w:caps/>
              </w:rPr>
            </w:pPr>
            <w:r>
              <w:rPr>
                <w:caps/>
              </w:rPr>
              <w:t>224.127.255.250</w:t>
            </w:r>
          </w:p>
        </w:tc>
        <w:tc>
          <w:tcPr>
            <w:tcW w:w="172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</w:tcPr>
          <w:p w14:paraId="0842AE8B" w14:textId="77777777" w:rsidR="002E4E9A" w:rsidRDefault="002E4E9A" w:rsidP="00534213">
            <w:pPr>
              <w:spacing w:before="60" w:after="60"/>
              <w:jc w:val="center"/>
              <w:rPr>
                <w:caps/>
              </w:rPr>
            </w:pPr>
          </w:p>
        </w:tc>
        <w:tc>
          <w:tcPr>
            <w:tcW w:w="1207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</w:tcPr>
          <w:p w14:paraId="012EB223" w14:textId="77777777" w:rsidR="002E4E9A" w:rsidRPr="00390551" w:rsidRDefault="002E4E9A" w:rsidP="00534213">
            <w:pPr>
              <w:spacing w:before="60" w:after="60"/>
              <w:jc w:val="center"/>
              <w:rPr>
                <w:caps/>
              </w:rPr>
            </w:pPr>
            <w:r w:rsidRPr="002E4E9A">
              <w:rPr>
                <w:caps/>
              </w:rPr>
              <w:t>224.0.0.252</w:t>
            </w:r>
          </w:p>
        </w:tc>
        <w:tc>
          <w:tcPr>
            <w:tcW w:w="1207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  <w:right w:val="single" w:sz="4" w:space="0" w:color="808080" w:themeColor="background1" w:themeShade="80"/>
            </w:tcBorders>
          </w:tcPr>
          <w:p w14:paraId="77749F8F" w14:textId="1795590C" w:rsidR="002E4E9A" w:rsidRPr="00390551" w:rsidRDefault="00510C3B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01-00-5e-00-00-FC</w:t>
            </w:r>
          </w:p>
        </w:tc>
      </w:tr>
      <w:tr w:rsidR="002E4E9A" w14:paraId="1BE00477" w14:textId="77777777" w:rsidTr="002E4E9A">
        <w:trPr>
          <w:jc w:val="right"/>
        </w:trPr>
        <w:tc>
          <w:tcPr>
            <w:tcW w:w="1208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A3050B" w14:textId="77777777" w:rsidR="002E4E9A" w:rsidRPr="00390551" w:rsidRDefault="00AD0728" w:rsidP="00534213">
            <w:pPr>
              <w:spacing w:before="60" w:after="60"/>
              <w:jc w:val="center"/>
              <w:rPr>
                <w:caps/>
              </w:rPr>
            </w:pPr>
            <w:r>
              <w:t>01-00-5E-40-10-01</w:t>
            </w:r>
          </w:p>
        </w:tc>
        <w:tc>
          <w:tcPr>
            <w:tcW w:w="1206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0535A2" w14:textId="032688DA" w:rsidR="002E4E9A" w:rsidRPr="002E4E9A" w:rsidRDefault="00433294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224.64.</w:t>
            </w:r>
            <w:r w:rsidR="00510C3B">
              <w:rPr>
                <w:caps/>
              </w:rPr>
              <w:t>16.1</w:t>
            </w:r>
          </w:p>
        </w:tc>
        <w:tc>
          <w:tcPr>
            <w:tcW w:w="172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E7825C" w14:textId="77777777" w:rsidR="002E4E9A" w:rsidRDefault="002E4E9A" w:rsidP="00534213">
            <w:pPr>
              <w:spacing w:before="60" w:after="60"/>
              <w:jc w:val="center"/>
              <w:rPr>
                <w:caps/>
              </w:rPr>
            </w:pPr>
          </w:p>
        </w:tc>
        <w:tc>
          <w:tcPr>
            <w:tcW w:w="1207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A80DC96" w14:textId="77777777" w:rsidR="002E4E9A" w:rsidRPr="002E4E9A" w:rsidRDefault="00AD0728" w:rsidP="00534213">
            <w:pPr>
              <w:spacing w:before="60" w:after="60"/>
              <w:jc w:val="center"/>
              <w:rPr>
                <w:caps/>
              </w:rPr>
            </w:pPr>
            <w:r>
              <w:t>224.0.1.10</w:t>
            </w:r>
          </w:p>
        </w:tc>
        <w:tc>
          <w:tcPr>
            <w:tcW w:w="1207" w:type="pct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B462C" w14:textId="40F0E29B" w:rsidR="002E4E9A" w:rsidRPr="00390551" w:rsidRDefault="00510C3B" w:rsidP="00534213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01-00-5E-00-01-0A</w:t>
            </w:r>
          </w:p>
        </w:tc>
      </w:tr>
    </w:tbl>
    <w:p w14:paraId="7C181415" w14:textId="77777777" w:rsidR="002E4E9A" w:rsidRPr="00390551" w:rsidRDefault="002E4E9A" w:rsidP="00AD0728">
      <w:pPr>
        <w:pStyle w:val="Aufgabe"/>
        <w:numPr>
          <w:ilvl w:val="0"/>
          <w:numId w:val="0"/>
        </w:numPr>
        <w:spacing w:before="320"/>
        <w:contextualSpacing w:val="0"/>
      </w:pPr>
    </w:p>
    <w:sectPr w:rsidR="002E4E9A" w:rsidRPr="00390551" w:rsidSect="00CB7A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B9A7" w14:textId="77777777" w:rsidR="006741BE" w:rsidRDefault="006741BE" w:rsidP="00AB44B1">
      <w:pPr>
        <w:spacing w:after="0" w:line="240" w:lineRule="auto"/>
      </w:pPr>
      <w:r>
        <w:separator/>
      </w:r>
    </w:p>
  </w:endnote>
  <w:endnote w:type="continuationSeparator" w:id="0">
    <w:p w14:paraId="1AFAD919" w14:textId="77777777" w:rsidR="006741BE" w:rsidRDefault="006741BE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5C97" w14:textId="77777777" w:rsidR="003D2C41" w:rsidRDefault="003D2C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F02E" w14:textId="77777777" w:rsidR="00406642" w:rsidRPr="003D2C41" w:rsidRDefault="00000000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  <w:lang w:val="en-US"/>
      </w:rPr>
    </w:pPr>
    <w:r>
      <w:rPr>
        <w:rFonts w:cs="Arial"/>
        <w:sz w:val="14"/>
      </w:rPr>
      <w:object w:dxaOrig="1440" w:dyaOrig="1440" w14:anchorId="76209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67.3pt;margin-top:783.4pt;width:460.5pt;height:21.45pt;z-index:-251658752;mso-wrap-edited:f;mso-width-percent:0;mso-height-percent:0;mso-position-horizontal-relative:page;mso-position-vertical-relative:page;mso-width-percent:0;mso-height-percent:0">
          <v:imagedata r:id="rId1" o:title=""/>
          <w10:wrap anchorx="page" anchory="page"/>
        </v:shape>
        <o:OLEObject Type="Embed" ProgID="Visio.Drawing.11" ShapeID="_x0000_s1025" DrawAspect="Content" ObjectID="_1732873367" r:id="rId2"/>
      </w:obje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A307" w14:textId="77777777" w:rsidR="003D2C41" w:rsidRDefault="003D2C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6A81D" w14:textId="77777777" w:rsidR="006741BE" w:rsidRDefault="006741BE" w:rsidP="00AB44B1">
      <w:pPr>
        <w:spacing w:after="0" w:line="240" w:lineRule="auto"/>
      </w:pPr>
      <w:r>
        <w:separator/>
      </w:r>
    </w:p>
  </w:footnote>
  <w:footnote w:type="continuationSeparator" w:id="0">
    <w:p w14:paraId="4694B462" w14:textId="77777777" w:rsidR="006741BE" w:rsidRDefault="006741BE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0C1C" w14:textId="77777777" w:rsidR="003D2C41" w:rsidRDefault="003D2C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1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5"/>
      <w:gridCol w:w="1695"/>
      <w:gridCol w:w="1695"/>
      <w:gridCol w:w="1272"/>
      <w:gridCol w:w="1162"/>
    </w:tblGrid>
    <w:tr w:rsidR="009F6324" w:rsidRPr="00C85FE6" w14:paraId="07378EA0" w14:textId="77777777" w:rsidTr="003D089D">
      <w:trPr>
        <w:trHeight w:val="848"/>
      </w:trPr>
      <w:tc>
        <w:tcPr>
          <w:tcW w:w="33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C59BC3" w14:textId="77777777" w:rsidR="009F6324" w:rsidRPr="003D2C41" w:rsidRDefault="003D089D" w:rsidP="009F6324">
          <w:pPr>
            <w:pStyle w:val="Kopfzeileberschrift"/>
            <w:rPr>
              <w:lang w:val="en-US"/>
            </w:rPr>
          </w:pPr>
          <w:r>
            <w:rPr>
              <w:lang w:val="en-US"/>
            </w:rPr>
            <w:t>LR 03 - Tech</w:t>
          </w:r>
        </w:p>
        <w:p w14:paraId="23F572EA" w14:textId="77777777" w:rsidR="009F6324" w:rsidRPr="003D2C41" w:rsidRDefault="009F6324" w:rsidP="009F6324">
          <w:pPr>
            <w:pStyle w:val="KopfzeileUntertitel"/>
            <w:rPr>
              <w:lang w:val="en-US"/>
            </w:rPr>
          </w:pPr>
        </w:p>
      </w:tc>
      <w:tc>
        <w:tcPr>
          <w:tcW w:w="339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A464424" w14:textId="77777777" w:rsidR="009F6324" w:rsidRPr="00C85FE6" w:rsidRDefault="009F6324" w:rsidP="009F6324">
          <w:pPr>
            <w:pStyle w:val="Kopfzeileberschrift"/>
          </w:pPr>
          <w:r>
            <w:t>Netzwerkplanung</w:t>
          </w:r>
        </w:p>
        <w:p w14:paraId="14B0D759" w14:textId="77777777" w:rsidR="009F6324" w:rsidRPr="00C85FE6" w:rsidRDefault="00373A10" w:rsidP="009F6324">
          <w:pPr>
            <w:pStyle w:val="KopfzeileUntertitel"/>
          </w:pPr>
          <w:proofErr w:type="spellStart"/>
          <w:r>
            <w:t>Switching</w:t>
          </w:r>
          <w:proofErr w:type="spellEnd"/>
        </w:p>
      </w:tc>
      <w:tc>
        <w:tcPr>
          <w:tcW w:w="2434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F4222A2" w14:textId="77777777" w:rsidR="009F6324" w:rsidRPr="00C85FE6" w:rsidRDefault="004D79A2" w:rsidP="009F6324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"/>
              <w:szCs w:val="2"/>
            </w:rPr>
          </w:pPr>
          <w:r w:rsidRPr="00C85FE6">
            <w:rPr>
              <w:rFonts w:ascii="Arial" w:hAnsi="Arial" w:cs="Arial"/>
              <w:noProof/>
            </w:rPr>
            <w:object w:dxaOrig="7663" w:dyaOrig="2277" w14:anchorId="1D0F7C4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11pt;height:33pt;mso-width-percent:0;mso-height-percent:0;mso-width-percent:0;mso-height-percent:0">
                <v:imagedata r:id="rId1" o:title=""/>
              </v:shape>
              <o:OLEObject Type="Embed" ProgID="Visio.Drawing.11" ShapeID="_x0000_i1025" DrawAspect="Content" ObjectID="_1732873366" r:id="rId2"/>
            </w:object>
          </w:r>
        </w:p>
      </w:tc>
    </w:tr>
    <w:tr w:rsidR="004410B5" w:rsidRPr="00C85FE6" w14:paraId="24BECCD2" w14:textId="77777777" w:rsidTr="003D089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390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9674792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0A3195C4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695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2B4B3F12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00BF583B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2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47A875DF" w14:textId="77777777"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14:paraId="1DAEF93D" w14:textId="77777777" w:rsidTr="003D089D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390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6C46D4E" w14:textId="77777777" w:rsidR="0021676E" w:rsidRPr="00C85FE6" w:rsidRDefault="0021676E" w:rsidP="00D21C04">
          <w:pPr>
            <w:pStyle w:val="KopfzeileInfos"/>
          </w:pPr>
          <w:r w:rsidRPr="00C85FE6">
            <w:t>Name: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8A21B14" w14:textId="77777777"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</w:p>
      </w:tc>
      <w:tc>
        <w:tcPr>
          <w:tcW w:w="1695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DF5D4FC" w14:textId="77777777" w:rsidR="0021676E" w:rsidRPr="00C85FE6" w:rsidRDefault="0021676E" w:rsidP="00D21C04">
          <w:pPr>
            <w:pStyle w:val="KopfzeileInfos"/>
          </w:pPr>
          <w:r w:rsidRPr="00C85FE6">
            <w:t>Klasse:</w:t>
          </w:r>
        </w:p>
      </w:tc>
      <w:tc>
        <w:tcPr>
          <w:tcW w:w="127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AF8B82A" w14:textId="77777777"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F62345">
            <w:rPr>
              <w:noProof/>
            </w:rPr>
            <w:t>2</w:t>
          </w:r>
          <w:r w:rsidR="00EC4925" w:rsidRPr="00C85FE6">
            <w:fldChar w:fldCharType="end"/>
          </w:r>
          <w:r w:rsidR="008C60E0" w:rsidRPr="00C85FE6">
            <w:t>/</w:t>
          </w:r>
          <w:fldSimple w:instr=" NUMPAGES   \* MERGEFORMAT ">
            <w:r w:rsidR="00F62345">
              <w:rPr>
                <w:noProof/>
              </w:rPr>
              <w:t>2</w:t>
            </w:r>
          </w:fldSimple>
        </w:p>
      </w:tc>
      <w:tc>
        <w:tcPr>
          <w:tcW w:w="116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2BDFD66" w14:textId="77777777"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14:paraId="5C9C6210" w14:textId="77777777"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CD7B5" w14:textId="77777777" w:rsidR="003D2C41" w:rsidRDefault="003D2C4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A2C7C27"/>
    <w:multiLevelType w:val="hybridMultilevel"/>
    <w:tmpl w:val="EE26D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C653D"/>
    <w:multiLevelType w:val="hybridMultilevel"/>
    <w:tmpl w:val="2A50B90E"/>
    <w:lvl w:ilvl="0" w:tplc="E7D09678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D710059A">
      <w:start w:val="1"/>
      <w:numFmt w:val="lowerLetter"/>
      <w:lvlText w:val="%2)"/>
      <w:lvlJc w:val="left"/>
      <w:pPr>
        <w:ind w:left="2120" w:hanging="360"/>
      </w:pPr>
      <w:rPr>
        <w:rFonts w:ascii="Calibri" w:hAnsi="Calibri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0F46102"/>
    <w:multiLevelType w:val="hybridMultilevel"/>
    <w:tmpl w:val="A7BA2A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A411A"/>
    <w:multiLevelType w:val="multilevel"/>
    <w:tmpl w:val="AD0E6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77A81"/>
    <w:multiLevelType w:val="hybridMultilevel"/>
    <w:tmpl w:val="8EBA22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962C2"/>
    <w:multiLevelType w:val="hybridMultilevel"/>
    <w:tmpl w:val="6E5AD2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102240">
    <w:abstractNumId w:val="4"/>
  </w:num>
  <w:num w:numId="2" w16cid:durableId="1513451281">
    <w:abstractNumId w:val="2"/>
  </w:num>
  <w:num w:numId="3" w16cid:durableId="1917783017">
    <w:abstractNumId w:val="0"/>
  </w:num>
  <w:num w:numId="4" w16cid:durableId="256406034">
    <w:abstractNumId w:val="5"/>
  </w:num>
  <w:num w:numId="5" w16cid:durableId="572928733">
    <w:abstractNumId w:val="6"/>
  </w:num>
  <w:num w:numId="6" w16cid:durableId="2126121695">
    <w:abstractNumId w:val="8"/>
  </w:num>
  <w:num w:numId="7" w16cid:durableId="432095503">
    <w:abstractNumId w:val="3"/>
  </w:num>
  <w:num w:numId="8" w16cid:durableId="1278828683">
    <w:abstractNumId w:val="7"/>
  </w:num>
  <w:num w:numId="9" w16cid:durableId="2022077415">
    <w:abstractNumId w:val="1"/>
  </w:num>
  <w:num w:numId="10" w16cid:durableId="9169406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9D"/>
    <w:rsid w:val="00004904"/>
    <w:rsid w:val="000129F7"/>
    <w:rsid w:val="0007299C"/>
    <w:rsid w:val="000927B5"/>
    <w:rsid w:val="000A566D"/>
    <w:rsid w:val="000B2DF7"/>
    <w:rsid w:val="000D1650"/>
    <w:rsid w:val="000F3749"/>
    <w:rsid w:val="000F42D7"/>
    <w:rsid w:val="000F4703"/>
    <w:rsid w:val="00117495"/>
    <w:rsid w:val="0012014E"/>
    <w:rsid w:val="001227AC"/>
    <w:rsid w:val="00126AA9"/>
    <w:rsid w:val="00135C8C"/>
    <w:rsid w:val="00136E44"/>
    <w:rsid w:val="001562AF"/>
    <w:rsid w:val="001734E5"/>
    <w:rsid w:val="00177CDA"/>
    <w:rsid w:val="00191848"/>
    <w:rsid w:val="001A4D16"/>
    <w:rsid w:val="001F1F16"/>
    <w:rsid w:val="001F7398"/>
    <w:rsid w:val="00211610"/>
    <w:rsid w:val="0021676E"/>
    <w:rsid w:val="00242806"/>
    <w:rsid w:val="00272958"/>
    <w:rsid w:val="00287A53"/>
    <w:rsid w:val="00290DF9"/>
    <w:rsid w:val="0029208C"/>
    <w:rsid w:val="00292CCB"/>
    <w:rsid w:val="00295599"/>
    <w:rsid w:val="002A4DDA"/>
    <w:rsid w:val="002C5BCE"/>
    <w:rsid w:val="002E4E9A"/>
    <w:rsid w:val="002F331D"/>
    <w:rsid w:val="002F440D"/>
    <w:rsid w:val="00337F18"/>
    <w:rsid w:val="00346705"/>
    <w:rsid w:val="0037169D"/>
    <w:rsid w:val="00373A10"/>
    <w:rsid w:val="003760C3"/>
    <w:rsid w:val="00390551"/>
    <w:rsid w:val="0039103E"/>
    <w:rsid w:val="003D089D"/>
    <w:rsid w:val="003D2C41"/>
    <w:rsid w:val="003D6C8E"/>
    <w:rsid w:val="003E009F"/>
    <w:rsid w:val="003E0291"/>
    <w:rsid w:val="003E5795"/>
    <w:rsid w:val="00405506"/>
    <w:rsid w:val="00406642"/>
    <w:rsid w:val="00417990"/>
    <w:rsid w:val="00433294"/>
    <w:rsid w:val="004410B5"/>
    <w:rsid w:val="004470BA"/>
    <w:rsid w:val="00491A88"/>
    <w:rsid w:val="00497EC7"/>
    <w:rsid w:val="004B21BB"/>
    <w:rsid w:val="004B5575"/>
    <w:rsid w:val="004D0614"/>
    <w:rsid w:val="004D79A2"/>
    <w:rsid w:val="005040CB"/>
    <w:rsid w:val="00504B6C"/>
    <w:rsid w:val="005055B3"/>
    <w:rsid w:val="00510C3B"/>
    <w:rsid w:val="005143CD"/>
    <w:rsid w:val="00514F1B"/>
    <w:rsid w:val="00521D7D"/>
    <w:rsid w:val="00533DCA"/>
    <w:rsid w:val="00544658"/>
    <w:rsid w:val="00555E46"/>
    <w:rsid w:val="0056537F"/>
    <w:rsid w:val="00565687"/>
    <w:rsid w:val="00567CE6"/>
    <w:rsid w:val="00574964"/>
    <w:rsid w:val="005754CC"/>
    <w:rsid w:val="00582C89"/>
    <w:rsid w:val="00591FC0"/>
    <w:rsid w:val="00594DA8"/>
    <w:rsid w:val="005C4E50"/>
    <w:rsid w:val="005C5DAE"/>
    <w:rsid w:val="005D0ECB"/>
    <w:rsid w:val="005D155E"/>
    <w:rsid w:val="005F65AA"/>
    <w:rsid w:val="00636170"/>
    <w:rsid w:val="006407D6"/>
    <w:rsid w:val="00650DBD"/>
    <w:rsid w:val="0065296E"/>
    <w:rsid w:val="006741BE"/>
    <w:rsid w:val="00677D1E"/>
    <w:rsid w:val="00692464"/>
    <w:rsid w:val="00693A01"/>
    <w:rsid w:val="006A3245"/>
    <w:rsid w:val="006A6BB7"/>
    <w:rsid w:val="006B2388"/>
    <w:rsid w:val="006B68A9"/>
    <w:rsid w:val="006C0630"/>
    <w:rsid w:val="006C1CB9"/>
    <w:rsid w:val="006C3051"/>
    <w:rsid w:val="006C6949"/>
    <w:rsid w:val="006D628D"/>
    <w:rsid w:val="006E606E"/>
    <w:rsid w:val="006F140F"/>
    <w:rsid w:val="006F47AF"/>
    <w:rsid w:val="006F65BE"/>
    <w:rsid w:val="00705AB8"/>
    <w:rsid w:val="00724280"/>
    <w:rsid w:val="00724833"/>
    <w:rsid w:val="00725861"/>
    <w:rsid w:val="007310E8"/>
    <w:rsid w:val="00733B0E"/>
    <w:rsid w:val="007364D8"/>
    <w:rsid w:val="0073728B"/>
    <w:rsid w:val="0075689D"/>
    <w:rsid w:val="00760EEB"/>
    <w:rsid w:val="007727DA"/>
    <w:rsid w:val="00783868"/>
    <w:rsid w:val="00796613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77423"/>
    <w:rsid w:val="008B3966"/>
    <w:rsid w:val="008C60E0"/>
    <w:rsid w:val="008D086B"/>
    <w:rsid w:val="008D6074"/>
    <w:rsid w:val="008E7D4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82214"/>
    <w:rsid w:val="009A1985"/>
    <w:rsid w:val="009A1B6A"/>
    <w:rsid w:val="009C2F21"/>
    <w:rsid w:val="009C33AA"/>
    <w:rsid w:val="009F0FE1"/>
    <w:rsid w:val="009F6324"/>
    <w:rsid w:val="00A15F6A"/>
    <w:rsid w:val="00A16DE4"/>
    <w:rsid w:val="00A17372"/>
    <w:rsid w:val="00A548CC"/>
    <w:rsid w:val="00A81A39"/>
    <w:rsid w:val="00A81FA5"/>
    <w:rsid w:val="00A85892"/>
    <w:rsid w:val="00A9520A"/>
    <w:rsid w:val="00AB44B1"/>
    <w:rsid w:val="00AC07CA"/>
    <w:rsid w:val="00AD0728"/>
    <w:rsid w:val="00AD0A98"/>
    <w:rsid w:val="00AD0E1A"/>
    <w:rsid w:val="00AD6D38"/>
    <w:rsid w:val="00B04B66"/>
    <w:rsid w:val="00B11428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1188"/>
    <w:rsid w:val="00C45B43"/>
    <w:rsid w:val="00C554E1"/>
    <w:rsid w:val="00C67A3C"/>
    <w:rsid w:val="00C83AC2"/>
    <w:rsid w:val="00C85FE6"/>
    <w:rsid w:val="00C932B6"/>
    <w:rsid w:val="00C957AE"/>
    <w:rsid w:val="00CA3C61"/>
    <w:rsid w:val="00CB7A53"/>
    <w:rsid w:val="00CC5B4B"/>
    <w:rsid w:val="00CC5BD8"/>
    <w:rsid w:val="00CC7FC1"/>
    <w:rsid w:val="00CE0D23"/>
    <w:rsid w:val="00CF2835"/>
    <w:rsid w:val="00CF2DDF"/>
    <w:rsid w:val="00D00801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55CB"/>
    <w:rsid w:val="00DB7151"/>
    <w:rsid w:val="00DD23F3"/>
    <w:rsid w:val="00DD3F16"/>
    <w:rsid w:val="00DE10EC"/>
    <w:rsid w:val="00DE1AE1"/>
    <w:rsid w:val="00DF4DCF"/>
    <w:rsid w:val="00E13698"/>
    <w:rsid w:val="00E17C56"/>
    <w:rsid w:val="00E42F58"/>
    <w:rsid w:val="00E655C6"/>
    <w:rsid w:val="00E655ED"/>
    <w:rsid w:val="00E71397"/>
    <w:rsid w:val="00E76AB2"/>
    <w:rsid w:val="00E833D7"/>
    <w:rsid w:val="00E94DC4"/>
    <w:rsid w:val="00EA499B"/>
    <w:rsid w:val="00EB0639"/>
    <w:rsid w:val="00EC4925"/>
    <w:rsid w:val="00ED1C9A"/>
    <w:rsid w:val="00EE0546"/>
    <w:rsid w:val="00EE328E"/>
    <w:rsid w:val="00EF2CC5"/>
    <w:rsid w:val="00F073A1"/>
    <w:rsid w:val="00F07773"/>
    <w:rsid w:val="00F20AEE"/>
    <w:rsid w:val="00F257C1"/>
    <w:rsid w:val="00F412E3"/>
    <w:rsid w:val="00F42994"/>
    <w:rsid w:val="00F62345"/>
    <w:rsid w:val="00FB72C7"/>
    <w:rsid w:val="00FB73FC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DCB12"/>
  <w15:docId w15:val="{397617F7-850F-4DB0-8617-47B5B552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DB8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47343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7343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47343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47343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F257C1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20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before="120"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  <w:ind w:left="567"/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character" w:customStyle="1" w:styleId="st">
    <w:name w:val="st"/>
    <w:basedOn w:val="Absatz-Standardschriftart"/>
    <w:rsid w:val="00373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worklessons.com/multicast/multicast-ip-address-to-mac-address-mapp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19:03:09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24575,'19'10'0,"-9"-4"0,20 7 0,1-1 0,0-2 0,0-1 0,1-1 0,0-2 0,44 3 0,202-5 0,-162-6 0,236 1 0,-334 3 0,-1 0 0,1 1 0,-1 0 0,23 8 0,-18-4 0,-1-2 0,31 4 0,224-6 0,-145-6 0,1155 4 0,-1248-3 0,44-7 0,-43 3 0,39 1 0,-25 5-1365,-29 0-5461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EA44-3CD5-489D-801E-CDFDF4D9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</Template>
  <TotalTime>0</TotalTime>
  <Pages>2</Pages>
  <Words>450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Tom Fricke ( DRV Bund )</cp:lastModifiedBy>
  <cp:revision>4</cp:revision>
  <cp:lastPrinted>2017-01-17T15:12:00Z</cp:lastPrinted>
  <dcterms:created xsi:type="dcterms:W3CDTF">2021-11-29T10:18:00Z</dcterms:created>
  <dcterms:modified xsi:type="dcterms:W3CDTF">2022-12-18T11:56:00Z</dcterms:modified>
</cp:coreProperties>
</file>