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8941858"/>
        <w:docPartObj>
          <w:docPartGallery w:val="Cover Pages"/>
          <w:docPartUnique/>
        </w:docPartObj>
      </w:sdtPr>
      <w:sdtEndPr>
        <w:rPr>
          <w:rFonts w:ascii="Verdana" w:eastAsia="Verdana" w:hAnsi="Verdana" w:cs="Verdana"/>
          <w:sz w:val="20"/>
          <w:szCs w:val="20"/>
        </w:rPr>
      </w:sdtEndPr>
      <w:sdtContent>
        <w:p w:rsidR="00421ED9" w:rsidRDefault="00421E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3FB61A" id="Grup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DM+lgUAAKQ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Amk&#10;Mz6WBQAApB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ruta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sv-SE"/>
                                  </w:rPr>
                                  <w:alias w:val="Författare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1ED9" w:rsidRPr="00CB6D12" w:rsidRDefault="001F4FDF">
                                    <w:pPr>
                                      <w:pStyle w:val="Ingetavst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21ED9" w:rsidRPr="00CB6D12" w:rsidRDefault="002E1E42" w:rsidP="00CB6D12">
                                <w:pPr>
                                  <w:pStyle w:val="Ingetavstnd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sv-SE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B6D1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Es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CjRyEs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sv-SE"/>
                            </w:rPr>
                            <w:alias w:val="Författare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21ED9" w:rsidRPr="00CB6D12" w:rsidRDefault="001F4FDF">
                              <w:pPr>
                                <w:pStyle w:val="Ingetavst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21ED9" w:rsidRPr="00CB6D12" w:rsidRDefault="002E1E42" w:rsidP="00CB6D12">
                          <w:pPr>
                            <w:pStyle w:val="Ingetavstnd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  <w:lang w:val="sv-SE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B6D1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7482205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ruta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D12" w:rsidRPr="008C75ED" w:rsidRDefault="001F4FDF" w:rsidP="00CB6D12">
                                <w:pPr>
                                  <w:pStyle w:val="Ingetavst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>2018-04-25</w:t>
                                </w:r>
                              </w:p>
                              <w:p w:rsidR="00421ED9" w:rsidRPr="00421ED9" w:rsidRDefault="00421ED9">
                                <w:pPr>
                                  <w:pStyle w:val="Ingetavst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manfattn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21ED9" w:rsidRPr="00421ED9" w:rsidRDefault="00CB6D12" w:rsidP="00CB6D12">
                                    <w:pPr>
                                      <w:pStyle w:val="Ingetavstnd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sv-SE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ruta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KD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wd/Sg4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CB6D12" w:rsidRPr="008C75ED" w:rsidRDefault="001F4FDF" w:rsidP="00CB6D12">
                          <w:pPr>
                            <w:pStyle w:val="Ingetavst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  <w:t>2018-04-25</w:t>
                          </w:r>
                        </w:p>
                        <w:p w:rsidR="00421ED9" w:rsidRPr="00421ED9" w:rsidRDefault="00421ED9">
                          <w:pPr>
                            <w:pStyle w:val="Ingetavst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manfattn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21ED9" w:rsidRPr="00421ED9" w:rsidRDefault="00CB6D12" w:rsidP="00CB6D12">
                              <w:pPr>
                                <w:pStyle w:val="Ingetavstnd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ruta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ED9" w:rsidRPr="00CB6D12" w:rsidRDefault="002E1E42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Rubri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B6D12" w:rsidRPr="001F4FDF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Package and class diagram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Underrubrik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21ED9" w:rsidRPr="00CB6D12" w:rsidRDefault="00CB6D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CB6D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Assigment</w:t>
                                    </w:r>
                                    <w:proofErr w:type="spellEnd"/>
                                    <w:r w:rsidRPr="00CB6D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in the course PA1435 </w:t>
                                    </w:r>
                                    <w:proofErr w:type="spellStart"/>
                                    <w:r w:rsidRPr="00CB6D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Objektorienterad</w:t>
                                    </w:r>
                                    <w:proofErr w:type="spellEnd"/>
                                    <w:r w:rsidRPr="00CB6D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ruta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O8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Bq+JO8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421ED9" w:rsidRPr="00CB6D12" w:rsidRDefault="002E1E4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en-US"/>
                              </w:rPr>
                              <w:alias w:val="Rubri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B6D12" w:rsidRPr="001F4FDF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n-US"/>
                                </w:rPr>
                                <w:t>Package and class diagram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Underrubrik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21ED9" w:rsidRPr="00CB6D12" w:rsidRDefault="00CB6D1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proofErr w:type="spellStart"/>
                              <w:r w:rsidRPr="00CB6D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Assigment</w:t>
                              </w:r>
                              <w:proofErr w:type="spellEnd"/>
                              <w:r w:rsidRPr="00CB6D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 in the course PA1435 </w:t>
                              </w:r>
                              <w:proofErr w:type="spellStart"/>
                              <w:r w:rsidRPr="00CB6D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Objektorienterad</w:t>
                              </w:r>
                              <w:proofErr w:type="spellEnd"/>
                              <w:r w:rsidRPr="00CB6D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21ED9" w:rsidRDefault="00421ED9">
          <w:pPr>
            <w:rPr>
              <w:rFonts w:ascii="Verdana" w:eastAsia="Verdana" w:hAnsi="Verdana" w:cs="Verdana"/>
              <w:sz w:val="20"/>
              <w:szCs w:val="20"/>
            </w:rPr>
          </w:pPr>
          <w:r>
            <w:rPr>
              <w:rFonts w:ascii="Verdana" w:eastAsia="Verdana" w:hAnsi="Verdana" w:cs="Verdana"/>
              <w:sz w:val="20"/>
              <w:szCs w:val="20"/>
            </w:rPr>
            <w:br w:type="page"/>
          </w:r>
        </w:p>
      </w:sdtContent>
    </w:sdt>
    <w:p w:rsidR="00BD6F11" w:rsidRDefault="00BD6F11">
      <w:pPr>
        <w:spacing w:line="256" w:lineRule="auto"/>
        <w:rPr>
          <w:rFonts w:ascii="Verdana" w:eastAsia="Verdana" w:hAnsi="Verdana" w:cs="Verdana"/>
          <w:sz w:val="20"/>
          <w:szCs w:val="20"/>
        </w:rPr>
      </w:pPr>
    </w:p>
    <w:p w:rsidR="00BD6F11" w:rsidRDefault="00CB6D1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tbl>
      <w:tblPr>
        <w:tblStyle w:val="a"/>
        <w:tblW w:w="888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790"/>
        <w:gridCol w:w="1170"/>
        <w:gridCol w:w="2625"/>
      </w:tblGrid>
      <w:tr w:rsidR="00BD6F11">
        <w:trPr>
          <w:trHeight w:val="660"/>
        </w:trPr>
        <w:tc>
          <w:tcPr>
            <w:tcW w:w="22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jc w:val="center"/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>Author</w:t>
            </w:r>
            <w:proofErr w:type="spellEnd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790" w:type="dxa"/>
            <w:tcBorders>
              <w:top w:val="single" w:sz="8" w:space="0" w:color="EEEEEE"/>
              <w:left w:val="nil"/>
              <w:bottom w:val="single" w:sz="8" w:space="0" w:color="EEEEEE"/>
              <w:right w:val="single" w:sz="8" w:space="0" w:color="EEEEEE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jc w:val="center"/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 xml:space="preserve">Personal </w:t>
            </w:r>
            <w:proofErr w:type="spellStart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>identity</w:t>
            </w:r>
            <w:proofErr w:type="spellEnd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170" w:type="dxa"/>
            <w:tcBorders>
              <w:top w:val="single" w:sz="8" w:space="0" w:color="EEEEEE"/>
              <w:left w:val="nil"/>
              <w:bottom w:val="single" w:sz="8" w:space="0" w:color="EEEEEE"/>
              <w:right w:val="single" w:sz="8" w:space="0" w:color="EEEEEE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jc w:val="center"/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>Thinking</w:t>
            </w:r>
            <w:proofErr w:type="spellEnd"/>
          </w:p>
        </w:tc>
        <w:tc>
          <w:tcPr>
            <w:tcW w:w="2625" w:type="dxa"/>
            <w:tcBorders>
              <w:top w:val="single" w:sz="8" w:space="0" w:color="EEEEEE"/>
              <w:left w:val="nil"/>
              <w:bottom w:val="single" w:sz="8" w:space="0" w:color="EEEEEE"/>
              <w:right w:val="single" w:sz="8" w:space="0" w:color="EEEEEE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jc w:val="center"/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529B"/>
                <w:sz w:val="20"/>
                <w:szCs w:val="20"/>
              </w:rPr>
              <w:t>Writing</w:t>
            </w:r>
          </w:p>
        </w:tc>
      </w:tr>
      <w:tr w:rsidR="00BD6F11">
        <w:trPr>
          <w:trHeight w:val="520"/>
        </w:trPr>
        <w:tc>
          <w:tcPr>
            <w:tcW w:w="2295" w:type="dxa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595959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595959"/>
                <w:sz w:val="28"/>
                <w:szCs w:val="28"/>
              </w:rPr>
              <w:t>Andersson Jacob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proofErr w:type="gramStart"/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960221-8134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30%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40%</w:t>
            </w:r>
          </w:p>
        </w:tc>
      </w:tr>
      <w:tr w:rsidR="00BD6F11">
        <w:trPr>
          <w:trHeight w:val="900"/>
        </w:trPr>
        <w:tc>
          <w:tcPr>
            <w:tcW w:w="2295" w:type="dxa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595959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595959"/>
                <w:sz w:val="28"/>
                <w:szCs w:val="28"/>
              </w:rPr>
              <w:t>Johansson Tim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proofErr w:type="gramStart"/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970718-3472</w:t>
            </w:r>
            <w:proofErr w:type="gramEnd"/>
          </w:p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45%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40%</w:t>
            </w:r>
          </w:p>
        </w:tc>
      </w:tr>
      <w:tr w:rsidR="00BD6F11">
        <w:trPr>
          <w:trHeight w:val="880"/>
        </w:trPr>
        <w:tc>
          <w:tcPr>
            <w:tcW w:w="2295" w:type="dxa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595959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595959"/>
                <w:sz w:val="28"/>
                <w:szCs w:val="28"/>
              </w:rPr>
              <w:t>Wikström Leo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proofErr w:type="gramStart"/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970523-6611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15 %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10%</w:t>
            </w:r>
          </w:p>
        </w:tc>
      </w:tr>
      <w:tr w:rsidR="00BD6F11">
        <w:trPr>
          <w:trHeight w:val="660"/>
        </w:trPr>
        <w:tc>
          <w:tcPr>
            <w:tcW w:w="2295" w:type="dxa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595959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595959"/>
                <w:sz w:val="28"/>
                <w:szCs w:val="28"/>
              </w:rPr>
              <w:t>Åsbrink Anton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proofErr w:type="gramStart"/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970428-0135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left="40"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10%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6F11" w:rsidRDefault="00CB6D12">
            <w:pPr>
              <w:spacing w:before="40" w:after="40"/>
              <w:ind w:right="40"/>
              <w:rPr>
                <w:rFonts w:ascii="Verdana" w:eastAsia="Verdana" w:hAnsi="Verdana" w:cs="Verdana"/>
                <w:color w:val="00529B"/>
                <w:sz w:val="28"/>
                <w:szCs w:val="28"/>
              </w:rPr>
            </w:pPr>
            <w:r>
              <w:rPr>
                <w:rFonts w:ascii="Verdana" w:eastAsia="Verdana" w:hAnsi="Verdana" w:cs="Verdana"/>
                <w:color w:val="00529B"/>
                <w:sz w:val="28"/>
                <w:szCs w:val="28"/>
              </w:rPr>
              <w:t>10%</w:t>
            </w:r>
          </w:p>
        </w:tc>
      </w:tr>
    </w:tbl>
    <w:p w:rsidR="00BD6F11" w:rsidRDefault="00BD6F11"/>
    <w:p w:rsidR="002E1E42" w:rsidRPr="002E1E42" w:rsidRDefault="002E1E42" w:rsidP="002E1E42">
      <w:pPr>
        <w:pStyle w:val="Ingetavstnd"/>
        <w:rPr>
          <w:rFonts w:ascii="Arial" w:hAnsi="Arial" w:cs="Arial"/>
        </w:rPr>
      </w:pPr>
      <w:bookmarkStart w:id="0" w:name="_nnd12moxoz3q" w:colFirst="0" w:colLast="0"/>
      <w:bookmarkEnd w:id="0"/>
      <w:r w:rsidRPr="002E1E42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following information</w:t>
      </w:r>
      <w:bookmarkStart w:id="1" w:name="_GoBack"/>
      <w:bookmarkEnd w:id="1"/>
      <w:r>
        <w:rPr>
          <w:rFonts w:ascii="Arial" w:hAnsi="Arial" w:cs="Arial"/>
        </w:rPr>
        <w:t xml:space="preserve"> refers to the package and class diagram specified in the </w:t>
      </w:r>
      <w:proofErr w:type="spellStart"/>
      <w:r>
        <w:rPr>
          <w:rFonts w:ascii="Arial" w:hAnsi="Arial" w:cs="Arial"/>
        </w:rPr>
        <w:t>uxf</w:t>
      </w:r>
      <w:proofErr w:type="spellEnd"/>
      <w:r>
        <w:rPr>
          <w:rFonts w:ascii="Arial" w:hAnsi="Arial" w:cs="Arial"/>
        </w:rPr>
        <w:t xml:space="preserve"> file called “</w:t>
      </w:r>
      <w:proofErr w:type="spellStart"/>
      <w:r>
        <w:rPr>
          <w:rFonts w:ascii="Arial" w:hAnsi="Arial" w:cs="Arial"/>
        </w:rPr>
        <w:t>PackageDiagram</w:t>
      </w:r>
      <w:proofErr w:type="spellEnd"/>
      <w:r>
        <w:rPr>
          <w:rFonts w:ascii="Arial" w:hAnsi="Arial" w:cs="Arial"/>
        </w:rPr>
        <w:t>”.</w:t>
      </w:r>
    </w:p>
    <w:p w:rsidR="00BD6F11" w:rsidRPr="002E1E42" w:rsidRDefault="00CB6D12">
      <w:pPr>
        <w:pStyle w:val="Rubrik1"/>
        <w:rPr>
          <w:lang w:val="en-US"/>
        </w:rPr>
      </w:pPr>
      <w:r w:rsidRPr="002E1E42">
        <w:rPr>
          <w:lang w:val="en-US"/>
        </w:rPr>
        <w:t>Description of package</w:t>
      </w:r>
    </w:p>
    <w:p w:rsidR="00BD6F11" w:rsidRPr="002E1E42" w:rsidRDefault="00CB6D12">
      <w:pPr>
        <w:pStyle w:val="Rubrik2"/>
        <w:rPr>
          <w:lang w:val="en-US"/>
        </w:rPr>
      </w:pPr>
      <w:bookmarkStart w:id="2" w:name="_awsp29z44hrt" w:colFirst="0" w:colLast="0"/>
      <w:bookmarkEnd w:id="2"/>
      <w:r w:rsidRPr="002E1E42">
        <w:rPr>
          <w:lang w:val="en-US"/>
        </w:rPr>
        <w:t>Warehouse Package</w:t>
      </w:r>
    </w:p>
    <w:p w:rsidR="00BD6F11" w:rsidRPr="00421ED9" w:rsidRDefault="00CB6D12">
      <w:pPr>
        <w:rPr>
          <w:lang w:val="en-GB"/>
        </w:rPr>
      </w:pPr>
      <w:r w:rsidRPr="00421ED9">
        <w:rPr>
          <w:lang w:val="en-GB"/>
        </w:rPr>
        <w:t>Holds the classes for warehouse and its handler. This inte</w:t>
      </w:r>
      <w:r w:rsidR="001F4FDF">
        <w:rPr>
          <w:lang w:val="en-GB"/>
        </w:rPr>
        <w:t xml:space="preserve">racts with goods and trucks, </w:t>
      </w:r>
      <w:r w:rsidRPr="00421ED9">
        <w:rPr>
          <w:lang w:val="en-GB"/>
        </w:rPr>
        <w:t>any commands were</w:t>
      </w:r>
      <w:r w:rsidR="001F4FDF">
        <w:rPr>
          <w:lang w:val="en-GB"/>
        </w:rPr>
        <w:t xml:space="preserve"> the user</w:t>
      </w:r>
      <w:r w:rsidRPr="00421ED9">
        <w:rPr>
          <w:lang w:val="en-GB"/>
        </w:rPr>
        <w:t xml:space="preserve"> want</w:t>
      </w:r>
      <w:r w:rsidR="001F4FDF">
        <w:rPr>
          <w:lang w:val="en-GB"/>
        </w:rPr>
        <w:t>s to</w:t>
      </w:r>
      <w:r w:rsidRPr="00421ED9">
        <w:rPr>
          <w:lang w:val="en-GB"/>
        </w:rPr>
        <w:t xml:space="preserve"> interact with goods</w:t>
      </w:r>
      <w:r w:rsidR="001F4FDF">
        <w:rPr>
          <w:lang w:val="en-GB"/>
        </w:rPr>
        <w:t xml:space="preserve">, trucks or </w:t>
      </w:r>
      <w:proofErr w:type="spellStart"/>
      <w:r w:rsidR="001F4FDF">
        <w:rPr>
          <w:lang w:val="en-GB"/>
        </w:rPr>
        <w:t>goodspaces</w:t>
      </w:r>
      <w:proofErr w:type="spellEnd"/>
      <w:r w:rsidRPr="00421ED9">
        <w:rPr>
          <w:lang w:val="en-GB"/>
        </w:rPr>
        <w:t xml:space="preserve"> </w:t>
      </w:r>
      <w:r w:rsidR="001F4FDF" w:rsidRPr="00421ED9">
        <w:rPr>
          <w:lang w:val="en-GB"/>
        </w:rPr>
        <w:t>must</w:t>
      </w:r>
      <w:r w:rsidRPr="00421ED9">
        <w:rPr>
          <w:lang w:val="en-GB"/>
        </w:rPr>
        <w:t xml:space="preserve"> go through warehouse package. </w:t>
      </w:r>
    </w:p>
    <w:p w:rsidR="00BD6F11" w:rsidRPr="00421ED9" w:rsidRDefault="00BD6F11">
      <w:pPr>
        <w:rPr>
          <w:lang w:val="en-GB"/>
        </w:rPr>
      </w:pPr>
    </w:p>
    <w:p w:rsidR="00BD6F11" w:rsidRPr="00421ED9" w:rsidRDefault="00CB6D12">
      <w:pPr>
        <w:pStyle w:val="Rubrik2"/>
        <w:rPr>
          <w:lang w:val="en-GB"/>
        </w:rPr>
      </w:pPr>
      <w:bookmarkStart w:id="3" w:name="_aoypcorswkr8" w:colFirst="0" w:colLast="0"/>
      <w:bookmarkEnd w:id="3"/>
      <w:r w:rsidRPr="00421ED9">
        <w:rPr>
          <w:lang w:val="en-GB"/>
        </w:rPr>
        <w:t>Interface Package</w:t>
      </w:r>
    </w:p>
    <w:p w:rsidR="00BD6F11" w:rsidRPr="00421ED9" w:rsidRDefault="00CB6D12">
      <w:pPr>
        <w:rPr>
          <w:lang w:val="en-GB"/>
        </w:rPr>
      </w:pPr>
      <w:r w:rsidRPr="00421ED9">
        <w:rPr>
          <w:lang w:val="en-GB"/>
        </w:rPr>
        <w:t>This is the user interface</w:t>
      </w:r>
      <w:r w:rsidR="001F4FDF">
        <w:rPr>
          <w:lang w:val="en-GB"/>
        </w:rPr>
        <w:t xml:space="preserve"> package</w:t>
      </w:r>
      <w:r w:rsidRPr="00421ED9">
        <w:rPr>
          <w:lang w:val="en-GB"/>
        </w:rPr>
        <w:t xml:space="preserve"> and</w:t>
      </w:r>
      <w:r w:rsidR="001F4FDF">
        <w:rPr>
          <w:lang w:val="en-GB"/>
        </w:rPr>
        <w:t xml:space="preserve"> it is responsible for handling</w:t>
      </w:r>
      <w:r w:rsidRPr="00421ED9">
        <w:rPr>
          <w:lang w:val="en-GB"/>
        </w:rPr>
        <w:t xml:space="preserve"> user input. This takes text and bu</w:t>
      </w:r>
      <w:r w:rsidR="001F4FDF">
        <w:rPr>
          <w:lang w:val="en-GB"/>
        </w:rPr>
        <w:t>tton input to send too trough warehouse</w:t>
      </w:r>
      <w:r w:rsidRPr="00421ED9">
        <w:rPr>
          <w:lang w:val="en-GB"/>
        </w:rPr>
        <w:t xml:space="preserve"> package.</w:t>
      </w:r>
      <w:r w:rsidR="001F4FDF">
        <w:rPr>
          <w:lang w:val="en-GB"/>
        </w:rPr>
        <w:t xml:space="preserve"> It also receives information from the warehouse package which is displayed to the user.</w:t>
      </w:r>
    </w:p>
    <w:p w:rsidR="00BD6F11" w:rsidRPr="00421ED9" w:rsidRDefault="00BD6F11">
      <w:pPr>
        <w:rPr>
          <w:lang w:val="en-GB"/>
        </w:rPr>
      </w:pPr>
    </w:p>
    <w:p w:rsidR="00BD6F11" w:rsidRPr="00421ED9" w:rsidRDefault="00CB6D12">
      <w:pPr>
        <w:pStyle w:val="Rubrik2"/>
        <w:rPr>
          <w:lang w:val="en-GB"/>
        </w:rPr>
      </w:pPr>
      <w:bookmarkStart w:id="4" w:name="_tkodqvv22ask" w:colFirst="0" w:colLast="0"/>
      <w:bookmarkEnd w:id="4"/>
      <w:r w:rsidRPr="00421ED9">
        <w:rPr>
          <w:lang w:val="en-GB"/>
        </w:rPr>
        <w:t>Truck Package</w:t>
      </w:r>
    </w:p>
    <w:p w:rsidR="00BD6F11" w:rsidRPr="00421ED9" w:rsidRDefault="00CB6D12">
      <w:pPr>
        <w:rPr>
          <w:lang w:val="en-GB"/>
        </w:rPr>
      </w:pPr>
      <w:r w:rsidRPr="00421ED9">
        <w:rPr>
          <w:lang w:val="en-GB"/>
        </w:rPr>
        <w:t>This package holds classes refer</w:t>
      </w:r>
      <w:r w:rsidR="001F4FDF">
        <w:rPr>
          <w:lang w:val="en-GB"/>
        </w:rPr>
        <w:t>ring to trucks, their management and their movement</w:t>
      </w:r>
      <w:r w:rsidRPr="00421ED9">
        <w:rPr>
          <w:lang w:val="en-GB"/>
        </w:rPr>
        <w:t xml:space="preserve">. This </w:t>
      </w:r>
      <w:r w:rsidR="001F4FDF">
        <w:rPr>
          <w:lang w:val="en-GB"/>
        </w:rPr>
        <w:t xml:space="preserve">package </w:t>
      </w:r>
      <w:r w:rsidRPr="00421ED9">
        <w:rPr>
          <w:lang w:val="en-GB"/>
        </w:rPr>
        <w:t>interacts with</w:t>
      </w:r>
      <w:r w:rsidR="000132B8">
        <w:rPr>
          <w:lang w:val="en-GB"/>
        </w:rPr>
        <w:t xml:space="preserve"> the</w:t>
      </w:r>
      <w:r w:rsidRPr="00421ED9">
        <w:rPr>
          <w:lang w:val="en-GB"/>
        </w:rPr>
        <w:t xml:space="preserve"> good package when</w:t>
      </w:r>
      <w:r w:rsidR="000132B8">
        <w:rPr>
          <w:lang w:val="en-GB"/>
        </w:rPr>
        <w:t>ever</w:t>
      </w:r>
      <w:r w:rsidRPr="00421ED9">
        <w:rPr>
          <w:lang w:val="en-GB"/>
        </w:rPr>
        <w:t xml:space="preserve"> a truck is carrying a good.</w:t>
      </w:r>
    </w:p>
    <w:p w:rsidR="00BD6F11" w:rsidRPr="00421ED9" w:rsidRDefault="00BD6F11">
      <w:pPr>
        <w:rPr>
          <w:lang w:val="en-GB"/>
        </w:rPr>
      </w:pPr>
    </w:p>
    <w:p w:rsidR="00BD6F11" w:rsidRPr="00421ED9" w:rsidRDefault="00CB6D12">
      <w:pPr>
        <w:pStyle w:val="Rubrik2"/>
        <w:rPr>
          <w:lang w:val="en-GB"/>
        </w:rPr>
      </w:pPr>
      <w:bookmarkStart w:id="5" w:name="_ru2mor6g4sl7" w:colFirst="0" w:colLast="0"/>
      <w:bookmarkEnd w:id="5"/>
      <w:proofErr w:type="spellStart"/>
      <w:r w:rsidRPr="00421ED9">
        <w:rPr>
          <w:lang w:val="en-GB"/>
        </w:rPr>
        <w:lastRenderedPageBreak/>
        <w:t>GoodSpace</w:t>
      </w:r>
      <w:proofErr w:type="spellEnd"/>
      <w:r w:rsidRPr="00421ED9">
        <w:rPr>
          <w:lang w:val="en-GB"/>
        </w:rPr>
        <w:t xml:space="preserve"> Package</w:t>
      </w:r>
    </w:p>
    <w:p w:rsidR="00BD6F11" w:rsidRPr="00421ED9" w:rsidRDefault="00CB6D12">
      <w:pPr>
        <w:rPr>
          <w:lang w:val="en-GB"/>
        </w:rPr>
      </w:pPr>
      <w:r w:rsidRPr="00421ED9">
        <w:rPr>
          <w:lang w:val="en-GB"/>
        </w:rPr>
        <w:t>This</w:t>
      </w:r>
      <w:r w:rsidR="001F4FDF">
        <w:rPr>
          <w:lang w:val="en-GB"/>
        </w:rPr>
        <w:t xml:space="preserve"> package</w:t>
      </w:r>
      <w:r w:rsidRPr="00421ED9">
        <w:rPr>
          <w:lang w:val="en-GB"/>
        </w:rPr>
        <w:t xml:space="preserve"> holds classes for </w:t>
      </w:r>
      <w:proofErr w:type="spellStart"/>
      <w:r w:rsidRPr="00421ED9">
        <w:rPr>
          <w:lang w:val="en-GB"/>
        </w:rPr>
        <w:t>goodspace</w:t>
      </w:r>
      <w:proofErr w:type="spellEnd"/>
      <w:r w:rsidRPr="00421ED9">
        <w:rPr>
          <w:lang w:val="en-GB"/>
        </w:rPr>
        <w:t xml:space="preserve"> and are</w:t>
      </w:r>
      <w:r w:rsidR="000132B8">
        <w:rPr>
          <w:lang w:val="en-GB"/>
        </w:rPr>
        <w:t xml:space="preserve"> used as</w:t>
      </w:r>
      <w:r w:rsidRPr="00421ED9">
        <w:rPr>
          <w:lang w:val="en-GB"/>
        </w:rPr>
        <w:t xml:space="preserve"> positions in a w</w:t>
      </w:r>
      <w:r w:rsidR="000132B8">
        <w:rPr>
          <w:lang w:val="en-GB"/>
        </w:rPr>
        <w:t>arehouse that holds stored goods</w:t>
      </w:r>
      <w:r w:rsidRPr="00421ED9">
        <w:rPr>
          <w:lang w:val="en-GB"/>
        </w:rPr>
        <w:t>. This</w:t>
      </w:r>
      <w:r w:rsidR="000132B8">
        <w:rPr>
          <w:lang w:val="en-GB"/>
        </w:rPr>
        <w:t xml:space="preserve"> package</w:t>
      </w:r>
      <w:r w:rsidRPr="00421ED9">
        <w:rPr>
          <w:lang w:val="en-GB"/>
        </w:rPr>
        <w:t xml:space="preserve"> interacts with warehouse for giving i</w:t>
      </w:r>
      <w:r w:rsidR="000132B8">
        <w:rPr>
          <w:lang w:val="en-GB"/>
        </w:rPr>
        <w:t>nformation and bridges for the good package</w:t>
      </w:r>
      <w:r w:rsidRPr="00421ED9">
        <w:rPr>
          <w:lang w:val="en-GB"/>
        </w:rPr>
        <w:t xml:space="preserve"> and </w:t>
      </w:r>
      <w:r w:rsidR="000132B8">
        <w:rPr>
          <w:lang w:val="en-GB"/>
        </w:rPr>
        <w:t>the truck package</w:t>
      </w:r>
      <w:r w:rsidRPr="00421ED9">
        <w:rPr>
          <w:lang w:val="en-GB"/>
        </w:rPr>
        <w:t xml:space="preserve"> when</w:t>
      </w:r>
      <w:r w:rsidR="000132B8">
        <w:rPr>
          <w:lang w:val="en-GB"/>
        </w:rPr>
        <w:t>ever a truck needs to know the location of a certain good</w:t>
      </w:r>
      <w:r w:rsidRPr="00421ED9">
        <w:rPr>
          <w:lang w:val="en-GB"/>
        </w:rPr>
        <w:t>.</w:t>
      </w:r>
    </w:p>
    <w:p w:rsidR="00BD6F11" w:rsidRPr="00421ED9" w:rsidRDefault="00BD6F11">
      <w:pPr>
        <w:rPr>
          <w:lang w:val="en-GB"/>
        </w:rPr>
      </w:pPr>
    </w:p>
    <w:p w:rsidR="00BD6F11" w:rsidRPr="00421ED9" w:rsidRDefault="00CB6D12">
      <w:pPr>
        <w:pStyle w:val="Rubrik2"/>
        <w:rPr>
          <w:lang w:val="en-GB"/>
        </w:rPr>
      </w:pPr>
      <w:bookmarkStart w:id="6" w:name="_96jq0cvf01ld" w:colFirst="0" w:colLast="0"/>
      <w:bookmarkEnd w:id="6"/>
      <w:r w:rsidRPr="00421ED9">
        <w:rPr>
          <w:lang w:val="en-GB"/>
        </w:rPr>
        <w:t>Good Package</w:t>
      </w:r>
    </w:p>
    <w:p w:rsidR="00BD6F11" w:rsidRPr="00421ED9" w:rsidRDefault="00CB6D12">
      <w:pPr>
        <w:rPr>
          <w:lang w:val="en-GB"/>
        </w:rPr>
      </w:pPr>
      <w:r w:rsidRPr="00421ED9">
        <w:rPr>
          <w:lang w:val="en-GB"/>
        </w:rPr>
        <w:t>This hold clas</w:t>
      </w:r>
      <w:r w:rsidR="001F4FDF">
        <w:rPr>
          <w:lang w:val="en-GB"/>
        </w:rPr>
        <w:t>ses for individual goods and their</w:t>
      </w:r>
      <w:r w:rsidRPr="00421ED9">
        <w:rPr>
          <w:lang w:val="en-GB"/>
        </w:rPr>
        <w:t xml:space="preserve"> in</w:t>
      </w:r>
      <w:r w:rsidR="001F4FDF">
        <w:rPr>
          <w:lang w:val="en-GB"/>
        </w:rPr>
        <w:t xml:space="preserve">formation. This package interacts with </w:t>
      </w:r>
      <w:proofErr w:type="spellStart"/>
      <w:r w:rsidR="001F4FDF">
        <w:rPr>
          <w:lang w:val="en-GB"/>
        </w:rPr>
        <w:t>goods</w:t>
      </w:r>
      <w:r w:rsidRPr="00421ED9">
        <w:rPr>
          <w:lang w:val="en-GB"/>
        </w:rPr>
        <w:t>pac</w:t>
      </w:r>
      <w:r w:rsidR="001F4FDF">
        <w:rPr>
          <w:lang w:val="en-GB"/>
        </w:rPr>
        <w:t>e</w:t>
      </w:r>
      <w:proofErr w:type="spellEnd"/>
      <w:r w:rsidR="001F4FDF">
        <w:rPr>
          <w:lang w:val="en-GB"/>
        </w:rPr>
        <w:t xml:space="preserve"> so the system sorts goods and gives them a position in a warehouse</w:t>
      </w:r>
      <w:r w:rsidRPr="00421ED9">
        <w:rPr>
          <w:lang w:val="en-GB"/>
        </w:rPr>
        <w:t>. This package also interacts with truck package when</w:t>
      </w:r>
      <w:r w:rsidR="001F4FDF">
        <w:rPr>
          <w:lang w:val="en-GB"/>
        </w:rPr>
        <w:t>ever</w:t>
      </w:r>
      <w:r w:rsidRPr="00421ED9">
        <w:rPr>
          <w:lang w:val="en-GB"/>
        </w:rPr>
        <w:t xml:space="preserve"> a truck is holding a good.</w:t>
      </w:r>
    </w:p>
    <w:sectPr w:rsidR="00BD6F11" w:rsidRPr="00421ED9" w:rsidSect="00421ED9"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D6F11"/>
    <w:rsid w:val="000132B8"/>
    <w:rsid w:val="001F4FDF"/>
    <w:rsid w:val="002E1E42"/>
    <w:rsid w:val="00421ED9"/>
    <w:rsid w:val="00BD6F11"/>
    <w:rsid w:val="00CB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8603"/>
  <w15:docId w15:val="{3BA150F5-EC78-4072-B1E0-116D90AA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v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BDE5F8"/>
    </w:tcPr>
  </w:style>
  <w:style w:type="paragraph" w:styleId="Ingetavstnd">
    <w:name w:val="No Spacing"/>
    <w:link w:val="IngetavstndChar"/>
    <w:uiPriority w:val="1"/>
    <w:qFormat/>
    <w:rsid w:val="00421ED9"/>
    <w:pPr>
      <w:spacing w:line="240" w:lineRule="auto"/>
    </w:pPr>
    <w:rPr>
      <w:rFonts w:asciiTheme="minorHAnsi" w:eastAsiaTheme="minorEastAsia" w:hAnsiTheme="minorHAnsi" w:cstheme="minorBidi"/>
      <w:lang w:val="en-GB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421ED9"/>
    <w:rPr>
      <w:rFonts w:asciiTheme="minorHAnsi" w:eastAsiaTheme="minorEastAsia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Package and class diagram</vt:lpstr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and class diagram</dc:title>
  <dc:subject>Assigment in the course PA1435 Objektorienterad Design</dc:subject>
  <cp:lastModifiedBy>Tim</cp:lastModifiedBy>
  <cp:revision>4</cp:revision>
  <dcterms:created xsi:type="dcterms:W3CDTF">2018-04-25T11:37:00Z</dcterms:created>
  <dcterms:modified xsi:type="dcterms:W3CDTF">2018-04-25T12:36:00Z</dcterms:modified>
</cp:coreProperties>
</file>