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D58696" w14:textId="77777777" w:rsidR="005305CF" w:rsidRDefault="005305CF" w:rsidP="005305CF">
      <w:r w:rsidRPr="00EA30F5">
        <w:rPr>
          <w:rFonts w:hint="eastAsia"/>
          <w:highlight w:val="yellow"/>
        </w:rPr>
        <w:t>计算机图形学</w:t>
      </w:r>
      <w:r>
        <w:rPr>
          <w:rFonts w:hint="eastAsia"/>
        </w:rPr>
        <w:t>是研究用计算机</w:t>
      </w:r>
      <w:r>
        <w:t xml:space="preserve"> </w:t>
      </w:r>
      <w:r w:rsidRPr="00EA30F5">
        <w:rPr>
          <w:highlight w:val="yellow"/>
        </w:rPr>
        <w:t>输入，生成，存储，显示，输出</w:t>
      </w:r>
      <w:r>
        <w:t xml:space="preserve"> 图形的一门学科</w:t>
      </w:r>
    </w:p>
    <w:p w14:paraId="29990960" w14:textId="77777777" w:rsidR="005305CF" w:rsidRDefault="005305CF" w:rsidP="005305CF"/>
    <w:p w14:paraId="6F097C64" w14:textId="77777777" w:rsidR="005305CF" w:rsidRDefault="005305CF" w:rsidP="005305CF">
      <w:r>
        <w:rPr>
          <w:rFonts w:hint="eastAsia"/>
        </w:rPr>
        <w:t>构成图形的要素：</w:t>
      </w:r>
      <w:r w:rsidRPr="00EA30F5">
        <w:rPr>
          <w:rFonts w:hint="eastAsia"/>
          <w:highlight w:val="yellow"/>
        </w:rPr>
        <w:t>几何要素，非几何要素</w:t>
      </w:r>
    </w:p>
    <w:p w14:paraId="59F60455" w14:textId="77777777" w:rsidR="005305CF" w:rsidRDefault="005305CF" w:rsidP="005305CF"/>
    <w:p w14:paraId="4E112265" w14:textId="77777777" w:rsidR="005305CF" w:rsidRDefault="005305CF" w:rsidP="005305CF">
      <w:r>
        <w:rPr>
          <w:rFonts w:hint="eastAsia"/>
        </w:rPr>
        <w:t>图形在计算机中的表示：</w:t>
      </w:r>
      <w:r w:rsidRPr="00EA30F5">
        <w:rPr>
          <w:rFonts w:hint="eastAsia"/>
          <w:highlight w:val="yellow"/>
        </w:rPr>
        <w:t>点阵法</w:t>
      </w:r>
      <w:r w:rsidRPr="00EA30F5">
        <w:rPr>
          <w:highlight w:val="yellow"/>
        </w:rPr>
        <w:t xml:space="preserve"> 参数法</w:t>
      </w:r>
    </w:p>
    <w:p w14:paraId="02615DA7" w14:textId="77777777" w:rsidR="005305CF" w:rsidRDefault="005305CF" w:rsidP="005305CF"/>
    <w:p w14:paraId="6C5284CA" w14:textId="77777777" w:rsidR="005305CF" w:rsidRDefault="005305CF" w:rsidP="005305CF">
      <w:r>
        <w:rPr>
          <w:rFonts w:hint="eastAsia"/>
        </w:rPr>
        <w:t>相关领域：数字图形处理；模式识别；计算机视觉；计算机辅助几何设计</w:t>
      </w:r>
    </w:p>
    <w:p w14:paraId="34BD3145" w14:textId="77777777" w:rsidR="005305CF" w:rsidRDefault="005305CF" w:rsidP="005305CF"/>
    <w:p w14:paraId="59180699" w14:textId="77777777" w:rsidR="005305CF" w:rsidRDefault="005305CF" w:rsidP="005305CF">
      <w:r>
        <w:rPr>
          <w:rFonts w:hint="eastAsia"/>
        </w:rPr>
        <w:t>图像处理：</w:t>
      </w:r>
      <w:r w:rsidRPr="00EA30F5">
        <w:rPr>
          <w:rFonts w:hint="eastAsia"/>
          <w:highlight w:val="yellow"/>
        </w:rPr>
        <w:t>数字图像与数据模型的转化</w:t>
      </w:r>
    </w:p>
    <w:p w14:paraId="09C1EFF4" w14:textId="77777777" w:rsidR="005305CF" w:rsidRDefault="005305CF" w:rsidP="005305CF"/>
    <w:p w14:paraId="701F2B58" w14:textId="77777777" w:rsidR="005305CF" w:rsidRDefault="005305CF" w:rsidP="005305CF">
      <w:r>
        <w:t>CRT图形显示器：</w:t>
      </w:r>
      <w:r w:rsidRPr="00EA30F5">
        <w:rPr>
          <w:highlight w:val="yellow"/>
        </w:rPr>
        <w:t>随机扫描，直视存储，光栅扫描</w:t>
      </w:r>
    </w:p>
    <w:p w14:paraId="75F487E8" w14:textId="77777777" w:rsidR="005305CF" w:rsidRDefault="005305CF" w:rsidP="005305CF">
      <w:pPr>
        <w:rPr>
          <w:rFonts w:hint="eastAsia"/>
        </w:rPr>
      </w:pPr>
    </w:p>
    <w:p w14:paraId="410EB602" w14:textId="77777777" w:rsidR="005305CF" w:rsidRDefault="005305CF" w:rsidP="005305CF">
      <w:r>
        <w:rPr>
          <w:rFonts w:hint="eastAsia"/>
        </w:rPr>
        <w:t>绘制流水线的基本结构包括三个阶段：</w:t>
      </w:r>
      <w:r w:rsidRPr="00EA30F5">
        <w:rPr>
          <w:rFonts w:hint="eastAsia"/>
          <w:highlight w:val="yellow"/>
        </w:rPr>
        <w:t>应用程序阶段，几何阶段，光栅阶段</w:t>
      </w:r>
    </w:p>
    <w:p w14:paraId="6C6945C3" w14:textId="77777777" w:rsidR="005305CF" w:rsidRDefault="005305CF" w:rsidP="005305CF"/>
    <w:p w14:paraId="1DA63E48" w14:textId="77777777" w:rsidR="005305CF" w:rsidRDefault="005305CF" w:rsidP="005305CF">
      <w:r>
        <w:rPr>
          <w:rFonts w:hint="eastAsia"/>
        </w:rPr>
        <w:t>应用</w:t>
      </w:r>
      <w:r>
        <w:t>-（模型与视点变换-光照-投影-裁剪-屏幕映射）-光栅阶段</w:t>
      </w:r>
    </w:p>
    <w:p w14:paraId="0DB00E20" w14:textId="76905F04" w:rsidR="005305CF" w:rsidRDefault="00EA30F5" w:rsidP="005305CF">
      <w:r>
        <w:rPr>
          <w:rFonts w:hint="eastAsia"/>
        </w:rPr>
        <w:t>磨光头彩平</w:t>
      </w:r>
    </w:p>
    <w:p w14:paraId="7F4D8D2D" w14:textId="5D2DEDBC" w:rsidR="00EA30F5" w:rsidRDefault="00EA30F5" w:rsidP="005305CF">
      <w:pPr>
        <w:rPr>
          <w:rFonts w:hint="eastAsia"/>
        </w:rPr>
      </w:pPr>
      <w:r>
        <w:rPr>
          <w:rFonts w:hint="eastAsia"/>
        </w:rPr>
        <w:t xml:space="preserve"> </w:t>
      </w:r>
    </w:p>
    <w:p w14:paraId="361A9D6B" w14:textId="77777777" w:rsidR="005305CF" w:rsidRDefault="005305CF" w:rsidP="005305CF">
      <w:r>
        <w:rPr>
          <w:rFonts w:hint="eastAsia"/>
        </w:rPr>
        <w:t>分辨率：是水平分辨率</w:t>
      </w:r>
      <w:r>
        <w:t xml:space="preserve">  垂直分辨率  </w:t>
      </w:r>
    </w:p>
    <w:p w14:paraId="3615E9C3" w14:textId="77777777" w:rsidR="005305CF" w:rsidRDefault="005305CF" w:rsidP="005305CF"/>
    <w:p w14:paraId="01B5BA28" w14:textId="77777777" w:rsidR="005305CF" w:rsidRDefault="005305CF" w:rsidP="005305CF">
      <w:r>
        <w:rPr>
          <w:rFonts w:hint="eastAsia"/>
        </w:rPr>
        <w:t>亮度等级：单色显示器的亮度变化</w:t>
      </w:r>
    </w:p>
    <w:p w14:paraId="33B33B9E" w14:textId="77777777" w:rsidR="005305CF" w:rsidRDefault="005305CF" w:rsidP="005305CF"/>
    <w:p w14:paraId="7E02E0E2" w14:textId="77777777" w:rsidR="005305CF" w:rsidRDefault="005305CF" w:rsidP="005305CF">
      <w:proofErr w:type="gramStart"/>
      <w:r>
        <w:rPr>
          <w:rFonts w:hint="eastAsia"/>
        </w:rPr>
        <w:t>帧</w:t>
      </w:r>
      <w:proofErr w:type="gramEnd"/>
      <w:r>
        <w:rPr>
          <w:rFonts w:hint="eastAsia"/>
        </w:rPr>
        <w:t>缓冲存储器：显存</w:t>
      </w:r>
    </w:p>
    <w:p w14:paraId="4F7A2FB1" w14:textId="77777777" w:rsidR="005305CF" w:rsidRDefault="005305CF" w:rsidP="005305CF"/>
    <w:p w14:paraId="1D84813B" w14:textId="77777777" w:rsidR="005305CF" w:rsidRDefault="005305CF" w:rsidP="005305CF">
      <w:r>
        <w:rPr>
          <w:rFonts w:hint="eastAsia"/>
        </w:rPr>
        <w:t>颜色查找表：调色板</w:t>
      </w:r>
    </w:p>
    <w:p w14:paraId="7F5E656F" w14:textId="77777777" w:rsidR="005305CF" w:rsidRDefault="005305CF" w:rsidP="005305CF"/>
    <w:p w14:paraId="63664B95" w14:textId="77777777" w:rsidR="005305CF" w:rsidRDefault="005305CF" w:rsidP="005305CF">
      <w:r>
        <w:rPr>
          <w:rFonts w:hint="eastAsia"/>
        </w:rPr>
        <w:t>光点：是指电子书打在显示器的</w:t>
      </w:r>
      <w:r>
        <w:t xml:space="preserve"> 能显示发光点</w:t>
      </w:r>
    </w:p>
    <w:p w14:paraId="666E817F" w14:textId="77777777" w:rsidR="005305CF" w:rsidRDefault="005305CF" w:rsidP="005305CF"/>
    <w:p w14:paraId="386AD455" w14:textId="77777777" w:rsidR="005305CF" w:rsidRDefault="005305CF" w:rsidP="005305CF">
      <w:r>
        <w:rPr>
          <w:rFonts w:hint="eastAsia"/>
        </w:rPr>
        <w:t>像素点：是指图形显示分辨率能最小提供的元素点</w:t>
      </w:r>
    </w:p>
    <w:p w14:paraId="756089A2" w14:textId="77777777" w:rsidR="005305CF" w:rsidRDefault="005305CF" w:rsidP="005305CF"/>
    <w:p w14:paraId="138CF401" w14:textId="77777777" w:rsidR="005305CF" w:rsidRDefault="005305CF" w:rsidP="005305CF">
      <w:r>
        <w:rPr>
          <w:rFonts w:hint="eastAsia"/>
        </w:rPr>
        <w:t>屏幕分辨率（光栅分辨率）：通常用水平方向上的光点数与垂直方向上的光点数乘积</w:t>
      </w:r>
    </w:p>
    <w:p w14:paraId="2179906C" w14:textId="77777777" w:rsidR="005305CF" w:rsidRDefault="005305CF" w:rsidP="005305CF"/>
    <w:p w14:paraId="4FA652B4" w14:textId="77777777" w:rsidR="005305CF" w:rsidRDefault="005305CF" w:rsidP="005305CF">
      <w:r>
        <w:rPr>
          <w:rFonts w:hint="eastAsia"/>
        </w:rPr>
        <w:t>图形的存储</w:t>
      </w:r>
      <w:proofErr w:type="gramStart"/>
      <w:r>
        <w:rPr>
          <w:rFonts w:hint="eastAsia"/>
        </w:rPr>
        <w:t>分辨率值帧缓冲区</w:t>
      </w:r>
      <w:proofErr w:type="gramEnd"/>
      <w:r>
        <w:rPr>
          <w:rFonts w:hint="eastAsia"/>
        </w:rPr>
        <w:t>的大小，一般用缓冲区的字节数表示</w:t>
      </w:r>
    </w:p>
    <w:p w14:paraId="3ABFAA91" w14:textId="77777777" w:rsidR="005305CF" w:rsidRDefault="005305CF" w:rsidP="005305CF"/>
    <w:p w14:paraId="65FF5B15" w14:textId="77777777" w:rsidR="005305CF" w:rsidRDefault="005305CF" w:rsidP="005305CF"/>
    <w:p w14:paraId="10562FBD" w14:textId="77777777" w:rsidR="005305CF" w:rsidRDefault="005305CF" w:rsidP="005305CF">
      <w:r>
        <w:rPr>
          <w:rFonts w:hint="eastAsia"/>
        </w:rPr>
        <w:t>多边形包含性检验：夹角之和为</w:t>
      </w:r>
      <w:r>
        <w:t>0，点p在多边形之外</w:t>
      </w:r>
    </w:p>
    <w:p w14:paraId="557229D8" w14:textId="77777777" w:rsidR="005305CF" w:rsidRDefault="005305CF" w:rsidP="005305CF">
      <w:r>
        <w:rPr>
          <w:rFonts w:hint="eastAsia"/>
        </w:rPr>
        <w:t>夹角和为</w:t>
      </w:r>
      <w:r>
        <w:t>360 在多边形之内</w:t>
      </w:r>
    </w:p>
    <w:p w14:paraId="17BC288D" w14:textId="77777777" w:rsidR="005305CF" w:rsidRDefault="005305CF" w:rsidP="005305CF"/>
    <w:p w14:paraId="286C5DF9" w14:textId="77777777" w:rsidR="005305CF" w:rsidRDefault="005305CF" w:rsidP="005305CF">
      <w:r>
        <w:rPr>
          <w:rFonts w:hint="eastAsia"/>
        </w:rPr>
        <w:t>扫描线算法取整规则：检查两个端点与交点的值，看大于的点的个数即可</w:t>
      </w:r>
    </w:p>
    <w:p w14:paraId="605DEE80" w14:textId="77777777" w:rsidR="005305CF" w:rsidRDefault="005305CF" w:rsidP="005305CF"/>
    <w:p w14:paraId="0E938490" w14:textId="77777777" w:rsidR="005305CF" w:rsidRDefault="005305CF" w:rsidP="005305CF">
      <w:r>
        <w:rPr>
          <w:rFonts w:hint="eastAsia"/>
        </w:rPr>
        <w:t>射线法：偶数在外，奇数在内</w:t>
      </w:r>
    </w:p>
    <w:p w14:paraId="4C51368B" w14:textId="77777777" w:rsidR="005305CF" w:rsidRDefault="005305CF" w:rsidP="005305CF"/>
    <w:p w14:paraId="62A64F1B" w14:textId="77777777" w:rsidR="005305CF" w:rsidRDefault="005305CF" w:rsidP="005305CF">
      <w:r>
        <w:rPr>
          <w:rFonts w:hint="eastAsia"/>
        </w:rPr>
        <w:t>活性边也</w:t>
      </w:r>
      <w:proofErr w:type="gramStart"/>
      <w:r>
        <w:rPr>
          <w:rFonts w:hint="eastAsia"/>
        </w:rPr>
        <w:t>称有效边</w:t>
      </w:r>
      <w:proofErr w:type="gramEnd"/>
    </w:p>
    <w:p w14:paraId="2135AC22" w14:textId="77777777" w:rsidR="005305CF" w:rsidRDefault="005305CF" w:rsidP="005305CF"/>
    <w:p w14:paraId="2319485B" w14:textId="77777777" w:rsidR="005305CF" w:rsidRDefault="005305CF" w:rsidP="005305CF">
      <w:r>
        <w:rPr>
          <w:rFonts w:hint="eastAsia"/>
        </w:rPr>
        <w:t>区域填充：是从指从区域内的某一个像素点开始扩充到整个区域内</w:t>
      </w:r>
    </w:p>
    <w:p w14:paraId="1BF980C9" w14:textId="77777777" w:rsidR="005305CF" w:rsidRDefault="005305CF" w:rsidP="005305CF"/>
    <w:p w14:paraId="4DCE5B90" w14:textId="77777777" w:rsidR="005305CF" w:rsidRDefault="005305CF" w:rsidP="005305CF">
      <w:r>
        <w:rPr>
          <w:rFonts w:hint="eastAsia"/>
        </w:rPr>
        <w:t>区域：指已经表示成点阵形式的填充图形，互通的像素集合</w:t>
      </w:r>
    </w:p>
    <w:p w14:paraId="009B742A" w14:textId="77777777" w:rsidR="005305CF" w:rsidRDefault="005305CF" w:rsidP="005305CF"/>
    <w:p w14:paraId="66C4225B" w14:textId="77777777" w:rsidR="005305CF" w:rsidRDefault="005305CF" w:rsidP="005305CF">
      <w:r>
        <w:rPr>
          <w:rFonts w:hint="eastAsia"/>
        </w:rPr>
        <w:t>四连通和八连通种子填充法</w:t>
      </w:r>
    </w:p>
    <w:p w14:paraId="0D66F89F" w14:textId="77777777" w:rsidR="005305CF" w:rsidRDefault="005305CF" w:rsidP="005305CF"/>
    <w:p w14:paraId="425C987E" w14:textId="77777777" w:rsidR="005305CF" w:rsidRDefault="005305CF" w:rsidP="005305CF">
      <w:r>
        <w:rPr>
          <w:rFonts w:hint="eastAsia"/>
        </w:rPr>
        <w:t>多边形扫描转换与区域填充方法相比：</w:t>
      </w:r>
    </w:p>
    <w:p w14:paraId="75530478" w14:textId="77777777" w:rsidR="005305CF" w:rsidRDefault="005305CF" w:rsidP="005305CF">
      <w:r>
        <w:rPr>
          <w:rFonts w:hint="eastAsia"/>
        </w:rPr>
        <w:t>同：都是光栅图形面着色，用于真实感图形显示，可以相互转换</w:t>
      </w:r>
    </w:p>
    <w:p w14:paraId="0CDF629D" w14:textId="77777777" w:rsidR="005305CF" w:rsidRDefault="005305CF" w:rsidP="005305CF">
      <w:r>
        <w:rPr>
          <w:rFonts w:hint="eastAsia"/>
        </w:rPr>
        <w:t>异：基本思想：前者点阵表示顶点，后者只改变区域内填充颜色。</w:t>
      </w:r>
      <w:r>
        <w:t xml:space="preserve"> 边界要求：前者只要求多边形交点个数为偶数，后者要求区域封闭。 基本条件：前者从边界顶点信息触发后者从区域内种子点开始算法。</w:t>
      </w:r>
    </w:p>
    <w:p w14:paraId="70D6CD9D" w14:textId="77777777" w:rsidR="005305CF" w:rsidRDefault="005305CF" w:rsidP="005305CF"/>
    <w:p w14:paraId="7B9B0328" w14:textId="77777777" w:rsidR="005305CF" w:rsidRDefault="005305CF" w:rsidP="005305CF">
      <w:r>
        <w:rPr>
          <w:rFonts w:hint="eastAsia"/>
        </w:rPr>
        <w:t>走样：用离散表示连续</w:t>
      </w:r>
      <w:proofErr w:type="gramStart"/>
      <w:r>
        <w:rPr>
          <w:rFonts w:hint="eastAsia"/>
        </w:rPr>
        <w:t>量引起</w:t>
      </w:r>
      <w:proofErr w:type="gramEnd"/>
      <w:r>
        <w:rPr>
          <w:rFonts w:hint="eastAsia"/>
        </w:rPr>
        <w:t>的失真称之为走样</w:t>
      </w:r>
    </w:p>
    <w:p w14:paraId="04D510F1" w14:textId="77777777" w:rsidR="005305CF" w:rsidRDefault="005305CF" w:rsidP="005305CF"/>
    <w:p w14:paraId="7CF7A751" w14:textId="77777777" w:rsidR="005305CF" w:rsidRDefault="005305CF" w:rsidP="005305CF">
      <w:r>
        <w:rPr>
          <w:rFonts w:hint="eastAsia"/>
        </w:rPr>
        <w:t>反走样：消除走样，提高分辨率，简单区域取样。</w:t>
      </w:r>
    </w:p>
    <w:p w14:paraId="43DAD05A" w14:textId="77777777" w:rsidR="005305CF" w:rsidRDefault="005305CF" w:rsidP="005305CF"/>
    <w:p w14:paraId="3C77E556" w14:textId="77777777" w:rsidR="005305CF" w:rsidRDefault="005305CF" w:rsidP="005305CF">
      <w:r>
        <w:rPr>
          <w:rFonts w:hint="eastAsia"/>
        </w:rPr>
        <w:t>图形的几何变换：指对图形的几何信息经过平移，比例，旋转等，变换后产生的信息</w:t>
      </w:r>
      <w:r>
        <w:t xml:space="preserve"> 是图形在方向尺寸和形状方面的变换。</w:t>
      </w:r>
    </w:p>
    <w:p w14:paraId="5EA5E982" w14:textId="77777777" w:rsidR="005305CF" w:rsidRDefault="005305CF" w:rsidP="005305CF"/>
    <w:p w14:paraId="1DFC1531" w14:textId="77777777" w:rsidR="005305CF" w:rsidRDefault="005305CF" w:rsidP="005305CF">
      <w:r>
        <w:rPr>
          <w:rFonts w:hint="eastAsia"/>
        </w:rPr>
        <w:t>基本集合变换：都是相对于坐标原点和坐标轴进行的几何变换。</w:t>
      </w:r>
    </w:p>
    <w:p w14:paraId="6AC5C108" w14:textId="77777777" w:rsidR="005305CF" w:rsidRDefault="005305CF" w:rsidP="005305CF"/>
    <w:p w14:paraId="3F8B2DA4" w14:textId="77777777" w:rsidR="005305CF" w:rsidRDefault="005305CF" w:rsidP="005305CF">
      <w:r>
        <w:rPr>
          <w:rFonts w:hint="eastAsia"/>
        </w:rPr>
        <w:t>窗口</w:t>
      </w:r>
      <w:r>
        <w:t>Window：在用户坐标系中需要进行观察和处理的一个坐标区域称为窗口</w:t>
      </w:r>
    </w:p>
    <w:p w14:paraId="5962CF68" w14:textId="77777777" w:rsidR="005305CF" w:rsidRDefault="005305CF" w:rsidP="005305CF"/>
    <w:p w14:paraId="3EBBB906" w14:textId="77777777" w:rsidR="005305CF" w:rsidRDefault="005305CF" w:rsidP="005305CF">
      <w:r>
        <w:rPr>
          <w:rFonts w:hint="eastAsia"/>
        </w:rPr>
        <w:t>视区</w:t>
      </w:r>
      <w:r>
        <w:t>viewport：将窗口映射到显示设备上的坐标区域称为视区。</w:t>
      </w:r>
    </w:p>
    <w:p w14:paraId="42B5F8C4" w14:textId="77777777" w:rsidR="005305CF" w:rsidRDefault="005305CF" w:rsidP="005305CF"/>
    <w:p w14:paraId="5A154C05" w14:textId="77777777" w:rsidR="005305CF" w:rsidRDefault="005305CF" w:rsidP="005305CF">
      <w:r>
        <w:t>Sutherland-</w:t>
      </w:r>
      <w:proofErr w:type="spellStart"/>
      <w:r>
        <w:t>hodgeman</w:t>
      </w:r>
      <w:proofErr w:type="spellEnd"/>
      <w:r>
        <w:t xml:space="preserve"> 多边形裁剪：分而治之</w:t>
      </w:r>
    </w:p>
    <w:p w14:paraId="7E124D54" w14:textId="77777777" w:rsidR="005305CF" w:rsidRDefault="005305CF" w:rsidP="005305CF"/>
    <w:p w14:paraId="1F2D96D7" w14:textId="77777777" w:rsidR="005305CF" w:rsidRDefault="005305CF" w:rsidP="005305CF">
      <w:r>
        <w:rPr>
          <w:rFonts w:hint="eastAsia"/>
        </w:rPr>
        <w:t>变换种类：</w:t>
      </w:r>
    </w:p>
    <w:p w14:paraId="33006B61" w14:textId="77777777" w:rsidR="005305CF" w:rsidRDefault="005305CF" w:rsidP="005305CF">
      <w:r>
        <w:rPr>
          <w:rFonts w:hint="eastAsia"/>
        </w:rPr>
        <w:t>视图变换（指定观察者或者摄影机的位置）</w:t>
      </w:r>
    </w:p>
    <w:p w14:paraId="322447B3" w14:textId="77777777" w:rsidR="005305CF" w:rsidRDefault="005305CF" w:rsidP="005305CF">
      <w:r>
        <w:rPr>
          <w:rFonts w:hint="eastAsia"/>
        </w:rPr>
        <w:t>，模型变换（场景中移动对象）</w:t>
      </w:r>
    </w:p>
    <w:p w14:paraId="34DF613D" w14:textId="77777777" w:rsidR="005305CF" w:rsidRDefault="005305CF" w:rsidP="005305CF">
      <w:r>
        <w:rPr>
          <w:rFonts w:hint="eastAsia"/>
        </w:rPr>
        <w:t>，模型视图变换（视图变换与模型变幻的对偶性）</w:t>
      </w:r>
    </w:p>
    <w:p w14:paraId="78A23860" w14:textId="77777777" w:rsidR="005305CF" w:rsidRDefault="005305CF" w:rsidP="005305CF">
      <w:r>
        <w:rPr>
          <w:rFonts w:hint="eastAsia"/>
        </w:rPr>
        <w:t>，投影变换（</w:t>
      </w:r>
      <w:proofErr w:type="gramStart"/>
      <w:r>
        <w:rPr>
          <w:rFonts w:hint="eastAsia"/>
        </w:rPr>
        <w:t>对视见空间</w:t>
      </w:r>
      <w:proofErr w:type="gramEnd"/>
      <w:r>
        <w:rPr>
          <w:rFonts w:hint="eastAsia"/>
        </w:rPr>
        <w:t>进行修剪和改变大小）</w:t>
      </w:r>
    </w:p>
    <w:p w14:paraId="0259A534" w14:textId="77777777" w:rsidR="005305CF" w:rsidRDefault="005305CF" w:rsidP="005305CF">
      <w:r>
        <w:rPr>
          <w:rFonts w:hint="eastAsia"/>
        </w:rPr>
        <w:t>，</w:t>
      </w:r>
      <w:proofErr w:type="gramStart"/>
      <w:r>
        <w:rPr>
          <w:rFonts w:hint="eastAsia"/>
        </w:rPr>
        <w:t>视见区变换</w:t>
      </w:r>
      <w:proofErr w:type="gramEnd"/>
      <w:r>
        <w:rPr>
          <w:rFonts w:hint="eastAsia"/>
        </w:rPr>
        <w:t>（对窗口的最终输出进行缩放）</w:t>
      </w:r>
    </w:p>
    <w:p w14:paraId="442365C7" w14:textId="77777777" w:rsidR="005305CF" w:rsidRDefault="005305CF" w:rsidP="005305CF"/>
    <w:p w14:paraId="1D044B61" w14:textId="77777777" w:rsidR="005305CF" w:rsidRDefault="005305CF" w:rsidP="005305CF">
      <w:r>
        <w:rPr>
          <w:rFonts w:hint="eastAsia"/>
        </w:rPr>
        <w:t>透视投影：汇聚到灭点</w:t>
      </w:r>
    </w:p>
    <w:p w14:paraId="48CC88AD" w14:textId="77777777" w:rsidR="005305CF" w:rsidRDefault="005305CF" w:rsidP="005305CF"/>
    <w:p w14:paraId="69A436C7" w14:textId="77777777" w:rsidR="005305CF" w:rsidRDefault="005305CF" w:rsidP="005305CF">
      <w:r>
        <w:rPr>
          <w:rFonts w:hint="eastAsia"/>
        </w:rPr>
        <w:t>基本图形元素：图素或者图元，体素（段是素的集合）</w:t>
      </w:r>
    </w:p>
    <w:p w14:paraId="5BD659A4" w14:textId="77777777" w:rsidR="005305CF" w:rsidRDefault="005305CF" w:rsidP="005305CF"/>
    <w:p w14:paraId="4939D141" w14:textId="77777777" w:rsidR="005305CF" w:rsidRDefault="005305CF" w:rsidP="005305CF">
      <w:r>
        <w:t>Bezier曲线的性质：对称性，凸包性，几何不变性，</w:t>
      </w:r>
      <w:proofErr w:type="gramStart"/>
      <w:r>
        <w:t>差变减少</w:t>
      </w:r>
      <w:proofErr w:type="gramEnd"/>
      <w:r>
        <w:t>性，控制顶点变化对曲线形状的影响。</w:t>
      </w:r>
    </w:p>
    <w:p w14:paraId="4A1D7AF0" w14:textId="77777777" w:rsidR="005305CF" w:rsidRDefault="005305CF" w:rsidP="005305CF"/>
    <w:p w14:paraId="6802183C" w14:textId="77777777" w:rsidR="005305CF" w:rsidRDefault="005305CF" w:rsidP="005305CF">
      <w:r>
        <w:rPr>
          <w:rFonts w:hint="eastAsia"/>
        </w:rPr>
        <w:t>消隐：</w:t>
      </w:r>
    </w:p>
    <w:p w14:paraId="3368A7D7" w14:textId="77777777" w:rsidR="005305CF" w:rsidRDefault="005305CF" w:rsidP="005305CF">
      <w:r>
        <w:rPr>
          <w:rFonts w:hint="eastAsia"/>
        </w:rPr>
        <w:t>图像空间消隐算法</w:t>
      </w:r>
    </w:p>
    <w:p w14:paraId="50FBA81D" w14:textId="77777777" w:rsidR="005305CF" w:rsidRDefault="005305CF" w:rsidP="005305CF">
      <w:r>
        <w:rPr>
          <w:rFonts w:hint="eastAsia"/>
        </w:rPr>
        <w:t>景物空间消隐算法</w:t>
      </w:r>
    </w:p>
    <w:p w14:paraId="616D4589" w14:textId="77777777" w:rsidR="005305CF" w:rsidRDefault="005305CF" w:rsidP="005305CF">
      <w:r>
        <w:rPr>
          <w:rFonts w:hint="eastAsia"/>
        </w:rPr>
        <w:t>深度排序算法</w:t>
      </w:r>
      <w:r>
        <w:t xml:space="preserve"> 区域细分算法 光线投射算法</w:t>
      </w:r>
    </w:p>
    <w:p w14:paraId="38119347" w14:textId="77777777" w:rsidR="005305CF" w:rsidRDefault="005305CF" w:rsidP="005305CF">
      <w:r>
        <w:rPr>
          <w:rFonts w:hint="eastAsia"/>
        </w:rPr>
        <w:lastRenderedPageBreak/>
        <w:t>基本原则：排序</w:t>
      </w:r>
      <w:r>
        <w:t xml:space="preserve"> 连贯性</w:t>
      </w:r>
    </w:p>
    <w:p w14:paraId="154BE3F6" w14:textId="77777777" w:rsidR="005305CF" w:rsidRDefault="005305CF" w:rsidP="005305CF"/>
    <w:p w14:paraId="1B750DB1" w14:textId="77777777" w:rsidR="005305CF" w:rsidRDefault="005305CF" w:rsidP="005305CF"/>
    <w:p w14:paraId="749AF10D" w14:textId="77777777" w:rsidR="005305CF" w:rsidRDefault="005305CF" w:rsidP="005305CF">
      <w:r>
        <w:t>OpenGL：</w:t>
      </w:r>
    </w:p>
    <w:p w14:paraId="771E70F0" w14:textId="77777777" w:rsidR="005305CF" w:rsidRDefault="005305CF" w:rsidP="005305CF">
      <w:r>
        <w:rPr>
          <w:rFonts w:hint="eastAsia"/>
        </w:rPr>
        <w:t>主要功能</w:t>
      </w:r>
    </w:p>
    <w:p w14:paraId="65DF92B5" w14:textId="77777777" w:rsidR="005305CF" w:rsidRDefault="005305CF" w:rsidP="005305CF">
      <w:r>
        <w:rPr>
          <w:rFonts w:hint="eastAsia"/>
        </w:rPr>
        <w:t>模型绘制</w:t>
      </w:r>
      <w:r>
        <w:t xml:space="preserve"> 模型观察 颜色模式 光照应哟 图像效果增强 位图和图像处理 纹理映射 实时动画 交互技术</w:t>
      </w:r>
    </w:p>
    <w:p w14:paraId="4D0C1CC5" w14:textId="77777777" w:rsidR="005305CF" w:rsidRDefault="005305CF" w:rsidP="005305CF"/>
    <w:p w14:paraId="64B8846F" w14:textId="77777777" w:rsidR="005305CF" w:rsidRDefault="005305CF" w:rsidP="005305CF">
      <w:r>
        <w:rPr>
          <w:rFonts w:hint="eastAsia"/>
        </w:rPr>
        <w:t>相关库：</w:t>
      </w:r>
    </w:p>
    <w:p w14:paraId="15BD927C" w14:textId="77777777" w:rsidR="005305CF" w:rsidRDefault="005305CF" w:rsidP="005305CF">
      <w:r>
        <w:rPr>
          <w:rFonts w:hint="eastAsia"/>
        </w:rPr>
        <w:t>核心库：</w:t>
      </w:r>
      <w:proofErr w:type="spellStart"/>
      <w:r>
        <w:t>gl</w:t>
      </w:r>
      <w:proofErr w:type="spellEnd"/>
    </w:p>
    <w:p w14:paraId="24A951B3" w14:textId="77777777" w:rsidR="005305CF" w:rsidRDefault="005305CF" w:rsidP="005305CF">
      <w:r>
        <w:rPr>
          <w:rFonts w:hint="eastAsia"/>
        </w:rPr>
        <w:t>实用程序库：</w:t>
      </w:r>
      <w:proofErr w:type="spellStart"/>
      <w:r>
        <w:t>glu</w:t>
      </w:r>
      <w:proofErr w:type="spellEnd"/>
    </w:p>
    <w:p w14:paraId="0EB011C7" w14:textId="77777777" w:rsidR="005305CF" w:rsidRDefault="005305CF" w:rsidP="005305CF">
      <w:r>
        <w:rPr>
          <w:rFonts w:hint="eastAsia"/>
        </w:rPr>
        <w:t>编程辅助库：</w:t>
      </w:r>
      <w:r>
        <w:t>aux</w:t>
      </w:r>
    </w:p>
    <w:p w14:paraId="13A6B94A" w14:textId="77777777" w:rsidR="005305CF" w:rsidRDefault="005305CF" w:rsidP="005305CF">
      <w:r>
        <w:rPr>
          <w:rFonts w:hint="eastAsia"/>
        </w:rPr>
        <w:t>实用程序工具包：</w:t>
      </w:r>
      <w:r>
        <w:t>glut</w:t>
      </w:r>
    </w:p>
    <w:p w14:paraId="7E1F15FC" w14:textId="77777777" w:rsidR="005305CF" w:rsidRDefault="005305CF" w:rsidP="005305CF">
      <w:r>
        <w:t>Windows专用库：</w:t>
      </w:r>
      <w:proofErr w:type="spellStart"/>
      <w:r>
        <w:t>wgl</w:t>
      </w:r>
      <w:proofErr w:type="spellEnd"/>
    </w:p>
    <w:p w14:paraId="099B570A" w14:textId="77777777" w:rsidR="005305CF" w:rsidRDefault="005305CF" w:rsidP="005305CF"/>
    <w:p w14:paraId="2766E317" w14:textId="77777777" w:rsidR="005305CF" w:rsidRDefault="005305CF" w:rsidP="005305CF">
      <w:r>
        <w:rPr>
          <w:rFonts w:hint="eastAsia"/>
        </w:rPr>
        <w:t>交互：可用</w:t>
      </w:r>
      <w:r>
        <w:t>glut实现 ；交互键盘，鼠标，菜单，拾取</w:t>
      </w:r>
    </w:p>
    <w:p w14:paraId="3122B5A2" w14:textId="77777777" w:rsidR="005305CF" w:rsidRDefault="005305CF" w:rsidP="005305CF"/>
    <w:p w14:paraId="1B9EDE3F" w14:textId="77777777" w:rsidR="005305CF" w:rsidRDefault="005305CF" w:rsidP="005305CF">
      <w:r>
        <w:rPr>
          <w:rFonts w:hint="eastAsia"/>
        </w:rPr>
        <w:t>点的绘制：</w:t>
      </w:r>
    </w:p>
    <w:p w14:paraId="38C0DAEC" w14:textId="77777777" w:rsidR="005305CF" w:rsidRDefault="005305CF" w:rsidP="005305CF">
      <w:proofErr w:type="spellStart"/>
      <w:proofErr w:type="gramStart"/>
      <w:r>
        <w:t>glBegins</w:t>
      </w:r>
      <w:proofErr w:type="spellEnd"/>
      <w:r>
        <w:t>(</w:t>
      </w:r>
      <w:proofErr w:type="gramEnd"/>
      <w:r>
        <w:t>GL_POINTS);</w:t>
      </w:r>
    </w:p>
    <w:p w14:paraId="599B66E0" w14:textId="77777777" w:rsidR="005305CF" w:rsidRDefault="005305CF" w:rsidP="005305CF">
      <w:r>
        <w:t>glVertex3f(0.0f,0.0f,0.0f);</w:t>
      </w:r>
    </w:p>
    <w:p w14:paraId="39C682BB" w14:textId="77777777" w:rsidR="005305CF" w:rsidRDefault="005305CF" w:rsidP="005305CF">
      <w:r>
        <w:t>glVertex3f(0.0f,0.0f,0.0f);</w:t>
      </w:r>
    </w:p>
    <w:p w14:paraId="0F92143B" w14:textId="77777777" w:rsidR="005305CF" w:rsidRDefault="005305CF" w:rsidP="005305CF">
      <w:proofErr w:type="spellStart"/>
      <w:proofErr w:type="gramStart"/>
      <w:r>
        <w:t>glEnd</w:t>
      </w:r>
      <w:proofErr w:type="spellEnd"/>
      <w:r>
        <w:t>(</w:t>
      </w:r>
      <w:proofErr w:type="gramEnd"/>
      <w:r>
        <w:t>);</w:t>
      </w:r>
    </w:p>
    <w:p w14:paraId="721EDC2B" w14:textId="77777777" w:rsidR="005305CF" w:rsidRDefault="005305CF" w:rsidP="005305CF"/>
    <w:p w14:paraId="24F15B6D" w14:textId="77777777" w:rsidR="005305CF" w:rsidRDefault="005305CF" w:rsidP="005305CF">
      <w:r>
        <w:rPr>
          <w:rFonts w:hint="eastAsia"/>
        </w:rPr>
        <w:t>直线的绘制：</w:t>
      </w:r>
    </w:p>
    <w:p w14:paraId="5A4D3D89" w14:textId="77777777" w:rsidR="005305CF" w:rsidRDefault="005305CF" w:rsidP="005305CF">
      <w:r>
        <w:rPr>
          <w:rFonts w:hint="eastAsia"/>
        </w:rPr>
        <w:t>属性：线宽</w:t>
      </w:r>
    </w:p>
    <w:p w14:paraId="603EA1E9" w14:textId="77777777" w:rsidR="005305CF" w:rsidRDefault="005305CF" w:rsidP="005305CF">
      <w:r>
        <w:t xml:space="preserve">void </w:t>
      </w:r>
      <w:proofErr w:type="spellStart"/>
      <w:r>
        <w:t>glLineWidth</w:t>
      </w:r>
      <w:proofErr w:type="spellEnd"/>
      <w:r>
        <w:t>（</w:t>
      </w:r>
      <w:proofErr w:type="spellStart"/>
      <w:r>
        <w:t>GLfloat</w:t>
      </w:r>
      <w:proofErr w:type="spellEnd"/>
      <w:r>
        <w:t xml:space="preserve"> width）</w:t>
      </w:r>
    </w:p>
    <w:p w14:paraId="5DD64C1F" w14:textId="77777777" w:rsidR="005305CF" w:rsidRDefault="005305CF" w:rsidP="005305CF">
      <w:r>
        <w:rPr>
          <w:rFonts w:hint="eastAsia"/>
        </w:rPr>
        <w:t>线型</w:t>
      </w:r>
    </w:p>
    <w:p w14:paraId="0133315C" w14:textId="77777777" w:rsidR="005305CF" w:rsidRDefault="005305CF" w:rsidP="005305CF">
      <w:proofErr w:type="spellStart"/>
      <w:r>
        <w:t>glEnable</w:t>
      </w:r>
      <w:proofErr w:type="spellEnd"/>
      <w:r>
        <w:t>（GL_LINE_STIPPLE）；</w:t>
      </w:r>
    </w:p>
    <w:p w14:paraId="23F93FB6" w14:textId="77777777" w:rsidR="005305CF" w:rsidRDefault="005305CF" w:rsidP="005305CF">
      <w:proofErr w:type="spellStart"/>
      <w:r>
        <w:t>glLineStipple</w:t>
      </w:r>
      <w:proofErr w:type="spellEnd"/>
      <w:r>
        <w:t>（</w:t>
      </w:r>
      <w:proofErr w:type="spellStart"/>
      <w:r>
        <w:t>GLint</w:t>
      </w:r>
      <w:proofErr w:type="spellEnd"/>
      <w:r>
        <w:t xml:space="preserve"> factor ，</w:t>
      </w:r>
      <w:proofErr w:type="spellStart"/>
      <w:r>
        <w:t>GLushort</w:t>
      </w:r>
      <w:proofErr w:type="spellEnd"/>
      <w:r>
        <w:t xml:space="preserve"> pattern）；</w:t>
      </w:r>
    </w:p>
    <w:p w14:paraId="2C0DDFD1" w14:textId="77777777" w:rsidR="005305CF" w:rsidRDefault="005305CF" w:rsidP="005305CF"/>
    <w:p w14:paraId="2B502AD5" w14:textId="77777777" w:rsidR="005305CF" w:rsidRDefault="005305CF" w:rsidP="005305CF">
      <w:r>
        <w:rPr>
          <w:rFonts w:hint="eastAsia"/>
        </w:rPr>
        <w:t>三角形面的绘制：</w:t>
      </w:r>
    </w:p>
    <w:p w14:paraId="3D87FDAA" w14:textId="77777777" w:rsidR="005305CF" w:rsidRDefault="005305CF" w:rsidP="005305CF">
      <w:r>
        <w:t>GL_TRIANGLES</w:t>
      </w:r>
    </w:p>
    <w:p w14:paraId="251B4182" w14:textId="77777777" w:rsidR="005305CF" w:rsidRDefault="005305CF" w:rsidP="005305CF">
      <w:r>
        <w:t>GL_TRIANGLE_STRIP</w:t>
      </w:r>
    </w:p>
    <w:p w14:paraId="21ACD2D3" w14:textId="77777777" w:rsidR="005305CF" w:rsidRDefault="005305CF" w:rsidP="005305CF">
      <w:r>
        <w:t>GL_TRIANGLE_STRIP</w:t>
      </w:r>
    </w:p>
    <w:p w14:paraId="7E209DC6" w14:textId="77777777" w:rsidR="005305CF" w:rsidRDefault="005305CF" w:rsidP="005305CF"/>
    <w:p w14:paraId="4451ACD1" w14:textId="77777777" w:rsidR="005305CF" w:rsidRDefault="005305CF" w:rsidP="005305CF">
      <w:r>
        <w:rPr>
          <w:rFonts w:hint="eastAsia"/>
        </w:rPr>
        <w:t>四边形面的绘制：</w:t>
      </w:r>
    </w:p>
    <w:p w14:paraId="0C5F9962" w14:textId="77777777" w:rsidR="005305CF" w:rsidRDefault="005305CF" w:rsidP="005305CF">
      <w:r>
        <w:t>GL_QUADS</w:t>
      </w:r>
    </w:p>
    <w:p w14:paraId="4A8BF4B5" w14:textId="77777777" w:rsidR="005305CF" w:rsidRDefault="005305CF" w:rsidP="005305CF">
      <w:r>
        <w:t>GL_QUADS_STRIP</w:t>
      </w:r>
    </w:p>
    <w:p w14:paraId="76378EC1" w14:textId="77777777" w:rsidR="005305CF" w:rsidRDefault="005305CF" w:rsidP="005305CF"/>
    <w:p w14:paraId="4C6C7B7F" w14:textId="77777777" w:rsidR="005305CF" w:rsidRDefault="005305CF" w:rsidP="005305CF">
      <w:r>
        <w:rPr>
          <w:rFonts w:hint="eastAsia"/>
        </w:rPr>
        <w:t>多边形面的绘制：</w:t>
      </w:r>
    </w:p>
    <w:p w14:paraId="78CA9ADD" w14:textId="77777777" w:rsidR="005305CF" w:rsidRDefault="005305CF" w:rsidP="005305CF">
      <w:r>
        <w:t>GL_POLYGON</w:t>
      </w:r>
    </w:p>
    <w:p w14:paraId="0FA4076D" w14:textId="77777777" w:rsidR="005305CF" w:rsidRDefault="005305CF" w:rsidP="005305CF"/>
    <w:p w14:paraId="22BD8CE2" w14:textId="77777777" w:rsidR="005305CF" w:rsidRDefault="005305CF" w:rsidP="005305CF">
      <w:r>
        <w:rPr>
          <w:rFonts w:hint="eastAsia"/>
        </w:rPr>
        <w:t>多边形面的法向量</w:t>
      </w:r>
    </w:p>
    <w:p w14:paraId="5CD27AFD" w14:textId="77777777" w:rsidR="005305CF" w:rsidRDefault="005305CF" w:rsidP="005305CF">
      <w:r>
        <w:t>void glNormal3{</w:t>
      </w:r>
      <w:proofErr w:type="spellStart"/>
      <w:r>
        <w:t>bisdf</w:t>
      </w:r>
      <w:proofErr w:type="spellEnd"/>
      <w:r>
        <w:t xml:space="preserve">}（TYPE </w:t>
      </w:r>
      <w:proofErr w:type="spellStart"/>
      <w:r>
        <w:t>nx</w:t>
      </w:r>
      <w:proofErr w:type="spellEnd"/>
      <w:r>
        <w:t xml:space="preserve">，TYPE </w:t>
      </w:r>
      <w:proofErr w:type="spellStart"/>
      <w:r>
        <w:t>ny</w:t>
      </w:r>
      <w:proofErr w:type="spellEnd"/>
      <w:r>
        <w:t xml:space="preserve"> ，TYPE </w:t>
      </w:r>
      <w:proofErr w:type="spellStart"/>
      <w:r>
        <w:t>nz</w:t>
      </w:r>
      <w:proofErr w:type="spellEnd"/>
      <w:r>
        <w:t>）</w:t>
      </w:r>
    </w:p>
    <w:p w14:paraId="11C5214B" w14:textId="77777777" w:rsidR="005305CF" w:rsidRDefault="005305CF" w:rsidP="005305CF">
      <w:r>
        <w:lastRenderedPageBreak/>
        <w:t>void glNormal3{</w:t>
      </w:r>
      <w:proofErr w:type="spellStart"/>
      <w:r>
        <w:t>bisdf</w:t>
      </w:r>
      <w:proofErr w:type="spellEnd"/>
      <w:r>
        <w:t>} v （const TYPE* v）；</w:t>
      </w:r>
    </w:p>
    <w:p w14:paraId="529AE481" w14:textId="77777777" w:rsidR="005305CF" w:rsidRDefault="005305CF" w:rsidP="005305CF"/>
    <w:p w14:paraId="1B3D13CA" w14:textId="77777777" w:rsidR="005305CF" w:rsidRDefault="005305CF" w:rsidP="005305CF">
      <w:r>
        <w:rPr>
          <w:rFonts w:hint="eastAsia"/>
        </w:rPr>
        <w:t>实体模型：</w:t>
      </w:r>
    </w:p>
    <w:p w14:paraId="112CE794" w14:textId="77777777" w:rsidR="005305CF" w:rsidRDefault="005305CF" w:rsidP="005305CF">
      <w:r>
        <w:rPr>
          <w:rFonts w:hint="eastAsia"/>
        </w:rPr>
        <w:t>实体或者线框球面：</w:t>
      </w:r>
    </w:p>
    <w:p w14:paraId="02BCDF47" w14:textId="77777777" w:rsidR="005305CF" w:rsidRDefault="005305CF" w:rsidP="005305CF">
      <w:r>
        <w:t xml:space="preserve">void </w:t>
      </w:r>
      <w:proofErr w:type="spellStart"/>
      <w:r>
        <w:t>glutSolidSphere</w:t>
      </w:r>
      <w:proofErr w:type="spellEnd"/>
      <w:r>
        <w:t xml:space="preserve"> （</w:t>
      </w:r>
      <w:proofErr w:type="spellStart"/>
      <w:r>
        <w:t>GLdouble</w:t>
      </w:r>
      <w:proofErr w:type="spellEnd"/>
      <w:r>
        <w:t xml:space="preserve"> radius，</w:t>
      </w:r>
      <w:proofErr w:type="spellStart"/>
      <w:r>
        <w:t>GLint</w:t>
      </w:r>
      <w:proofErr w:type="spellEnd"/>
      <w:r>
        <w:t xml:space="preserve"> slices，</w:t>
      </w:r>
      <w:proofErr w:type="spellStart"/>
      <w:r>
        <w:t>GLint</w:t>
      </w:r>
      <w:proofErr w:type="spellEnd"/>
      <w:r>
        <w:t xml:space="preserve"> stacks）；</w:t>
      </w:r>
    </w:p>
    <w:p w14:paraId="22CE5759" w14:textId="77777777" w:rsidR="005305CF" w:rsidRDefault="005305CF" w:rsidP="005305CF"/>
    <w:p w14:paraId="60F9BFC8" w14:textId="77777777" w:rsidR="005305CF" w:rsidRDefault="005305CF" w:rsidP="005305CF">
      <w:r>
        <w:rPr>
          <w:rFonts w:hint="eastAsia"/>
        </w:rPr>
        <w:t>实体或者线框圆锥面：</w:t>
      </w:r>
    </w:p>
    <w:p w14:paraId="683F5351" w14:textId="77777777" w:rsidR="005305CF" w:rsidRDefault="005305CF" w:rsidP="005305CF">
      <w:r>
        <w:t xml:space="preserve">void </w:t>
      </w:r>
      <w:proofErr w:type="spellStart"/>
      <w:r>
        <w:t>glutSolidCone</w:t>
      </w:r>
      <w:proofErr w:type="spellEnd"/>
      <w:r>
        <w:t xml:space="preserve"> （</w:t>
      </w:r>
      <w:proofErr w:type="spellStart"/>
      <w:r>
        <w:t>GLdouble</w:t>
      </w:r>
      <w:proofErr w:type="spellEnd"/>
      <w:r>
        <w:t xml:space="preserve"> radius，</w:t>
      </w:r>
      <w:proofErr w:type="spellStart"/>
      <w:r>
        <w:t>GLdouble</w:t>
      </w:r>
      <w:proofErr w:type="spellEnd"/>
      <w:r>
        <w:t xml:space="preserve"> height，</w:t>
      </w:r>
      <w:proofErr w:type="spellStart"/>
      <w:r>
        <w:t>GLint</w:t>
      </w:r>
      <w:proofErr w:type="spellEnd"/>
      <w:r>
        <w:t xml:space="preserve"> slices，</w:t>
      </w:r>
      <w:proofErr w:type="spellStart"/>
      <w:r>
        <w:t>GLint</w:t>
      </w:r>
      <w:proofErr w:type="spellEnd"/>
      <w:r>
        <w:t xml:space="preserve"> Stacks ）；</w:t>
      </w:r>
    </w:p>
    <w:p w14:paraId="606C2756" w14:textId="77777777" w:rsidR="005305CF" w:rsidRDefault="005305CF" w:rsidP="005305CF"/>
    <w:p w14:paraId="302DF113" w14:textId="77777777" w:rsidR="005305CF" w:rsidRDefault="005305CF" w:rsidP="005305CF">
      <w:r>
        <w:rPr>
          <w:rFonts w:hint="eastAsia"/>
        </w:rPr>
        <w:t>绘制实体或者线框圆环</w:t>
      </w:r>
    </w:p>
    <w:p w14:paraId="6D862FC7" w14:textId="77777777" w:rsidR="005305CF" w:rsidRDefault="005305CF" w:rsidP="005305CF">
      <w:r>
        <w:t xml:space="preserve">void </w:t>
      </w:r>
      <w:proofErr w:type="spellStart"/>
      <w:r>
        <w:t>glutSolidTorus</w:t>
      </w:r>
      <w:proofErr w:type="spellEnd"/>
      <w:r>
        <w:t>（</w:t>
      </w:r>
      <w:proofErr w:type="spellStart"/>
      <w:r>
        <w:t>GLdouble</w:t>
      </w:r>
      <w:proofErr w:type="spellEnd"/>
      <w:r>
        <w:t xml:space="preserve"> </w:t>
      </w:r>
      <w:proofErr w:type="spellStart"/>
      <w:r>
        <w:t>innerRadius</w:t>
      </w:r>
      <w:proofErr w:type="spellEnd"/>
      <w:r>
        <w:t xml:space="preserve">， </w:t>
      </w:r>
      <w:proofErr w:type="spellStart"/>
      <w:r>
        <w:t>GLdouble</w:t>
      </w:r>
      <w:proofErr w:type="spellEnd"/>
      <w:r>
        <w:t xml:space="preserve"> </w:t>
      </w:r>
      <w:proofErr w:type="spellStart"/>
      <w:r>
        <w:t>outerRadius</w:t>
      </w:r>
      <w:proofErr w:type="spellEnd"/>
      <w:r>
        <w:t xml:space="preserve"> ，</w:t>
      </w:r>
      <w:proofErr w:type="spellStart"/>
      <w:r>
        <w:t>GLint</w:t>
      </w:r>
      <w:proofErr w:type="spellEnd"/>
      <w:r>
        <w:t xml:space="preserve"> Slice ，</w:t>
      </w:r>
      <w:proofErr w:type="spellStart"/>
      <w:r>
        <w:t>GLint</w:t>
      </w:r>
      <w:proofErr w:type="spellEnd"/>
      <w:r>
        <w:t xml:space="preserve"> stacks）</w:t>
      </w:r>
    </w:p>
    <w:p w14:paraId="4FE3E93E" w14:textId="77777777" w:rsidR="005305CF" w:rsidRDefault="005305CF" w:rsidP="005305CF"/>
    <w:p w14:paraId="7577C46A" w14:textId="77777777" w:rsidR="005305CF" w:rsidRDefault="005305CF" w:rsidP="005305CF">
      <w:r>
        <w:t>Glut位图字符</w:t>
      </w:r>
    </w:p>
    <w:p w14:paraId="0EB70EFF" w14:textId="77777777" w:rsidR="005305CF" w:rsidRDefault="005305CF" w:rsidP="005305CF">
      <w:r>
        <w:t xml:space="preserve">void </w:t>
      </w:r>
      <w:proofErr w:type="spellStart"/>
      <w:r>
        <w:t>glutBitmapCharacter</w:t>
      </w:r>
      <w:proofErr w:type="spellEnd"/>
      <w:r>
        <w:t xml:space="preserve"> （void *font，int character）</w:t>
      </w:r>
    </w:p>
    <w:p w14:paraId="1FC7031D" w14:textId="77777777" w:rsidR="005305CF" w:rsidRDefault="005305CF" w:rsidP="005305CF"/>
    <w:p w14:paraId="30CF2509" w14:textId="77777777" w:rsidR="005305CF" w:rsidRDefault="005305CF" w:rsidP="005305CF">
      <w:r>
        <w:t>GLUT矢量字符：</w:t>
      </w:r>
    </w:p>
    <w:p w14:paraId="15CC9846" w14:textId="77777777" w:rsidR="005305CF" w:rsidRDefault="005305CF" w:rsidP="005305CF">
      <w:r>
        <w:t xml:space="preserve">void </w:t>
      </w:r>
      <w:proofErr w:type="spellStart"/>
      <w:r>
        <w:t>glutStrokeCharacter</w:t>
      </w:r>
      <w:proofErr w:type="spellEnd"/>
      <w:r>
        <w:t>（void *font，int character）</w:t>
      </w:r>
    </w:p>
    <w:p w14:paraId="64FA6C46" w14:textId="77777777" w:rsidR="005305CF" w:rsidRDefault="005305CF" w:rsidP="005305CF"/>
    <w:p w14:paraId="7618B821" w14:textId="77777777" w:rsidR="005305CF" w:rsidRDefault="005305CF" w:rsidP="005305CF">
      <w:r>
        <w:rPr>
          <w:rFonts w:hint="eastAsia"/>
        </w:rPr>
        <w:t>平移</w:t>
      </w:r>
    </w:p>
    <w:p w14:paraId="2D5CD01D" w14:textId="77777777" w:rsidR="005305CF" w:rsidRDefault="005305CF" w:rsidP="005305CF">
      <w:r>
        <w:t xml:space="preserve">void </w:t>
      </w:r>
      <w:proofErr w:type="spellStart"/>
      <w:r>
        <w:t>glTranslateed</w:t>
      </w:r>
      <w:proofErr w:type="spellEnd"/>
      <w:r>
        <w:t>（f）</w:t>
      </w:r>
    </w:p>
    <w:p w14:paraId="5CA8A168" w14:textId="77777777" w:rsidR="005305CF" w:rsidRDefault="005305CF" w:rsidP="005305CF"/>
    <w:p w14:paraId="4C44E773" w14:textId="77777777" w:rsidR="005305CF" w:rsidRDefault="005305CF" w:rsidP="005305CF">
      <w:r>
        <w:rPr>
          <w:rFonts w:hint="eastAsia"/>
        </w:rPr>
        <w:t>旋转</w:t>
      </w:r>
    </w:p>
    <w:p w14:paraId="0A700A5C" w14:textId="77777777" w:rsidR="005305CF" w:rsidRDefault="005305CF" w:rsidP="005305CF">
      <w:r>
        <w:t xml:space="preserve">void </w:t>
      </w:r>
      <w:proofErr w:type="spellStart"/>
      <w:r>
        <w:t>glRotated</w:t>
      </w:r>
      <w:proofErr w:type="spellEnd"/>
      <w:r>
        <w:t>（f）</w:t>
      </w:r>
    </w:p>
    <w:p w14:paraId="074A2E43" w14:textId="77777777" w:rsidR="005305CF" w:rsidRDefault="005305CF" w:rsidP="005305CF"/>
    <w:p w14:paraId="43DD74B7" w14:textId="77777777" w:rsidR="005305CF" w:rsidRDefault="005305CF" w:rsidP="005305CF">
      <w:r>
        <w:rPr>
          <w:rFonts w:hint="eastAsia"/>
        </w:rPr>
        <w:t>比例</w:t>
      </w:r>
    </w:p>
    <w:p w14:paraId="21D3690C" w14:textId="77777777" w:rsidR="005305CF" w:rsidRDefault="005305CF" w:rsidP="005305CF">
      <w:r>
        <w:t xml:space="preserve">void </w:t>
      </w:r>
      <w:proofErr w:type="spellStart"/>
      <w:r>
        <w:t>glScaled</w:t>
      </w:r>
      <w:proofErr w:type="spellEnd"/>
      <w:r>
        <w:t>（f）</w:t>
      </w:r>
    </w:p>
    <w:p w14:paraId="4671BFA9" w14:textId="77777777" w:rsidR="005305CF" w:rsidRDefault="005305CF" w:rsidP="005305CF"/>
    <w:p w14:paraId="14D2891E" w14:textId="77777777" w:rsidR="005305CF" w:rsidRDefault="005305CF" w:rsidP="005305CF">
      <w:r>
        <w:rPr>
          <w:rFonts w:hint="eastAsia"/>
        </w:rPr>
        <w:t>视图变换函数：</w:t>
      </w:r>
    </w:p>
    <w:p w14:paraId="6BE30BC1" w14:textId="77777777" w:rsidR="005305CF" w:rsidRDefault="005305CF" w:rsidP="005305CF">
      <w:r>
        <w:t xml:space="preserve">void </w:t>
      </w:r>
      <w:proofErr w:type="spellStart"/>
      <w:r>
        <w:t>gluLookAt</w:t>
      </w:r>
      <w:proofErr w:type="spellEnd"/>
      <w:r>
        <w:t xml:space="preserve"> （）</w:t>
      </w:r>
    </w:p>
    <w:p w14:paraId="0046CC60" w14:textId="77777777" w:rsidR="005305CF" w:rsidRDefault="005305CF" w:rsidP="005305CF"/>
    <w:p w14:paraId="371B29A9" w14:textId="77777777" w:rsidR="005305CF" w:rsidRDefault="005305CF" w:rsidP="005305CF"/>
    <w:p w14:paraId="281A075F" w14:textId="77777777" w:rsidR="005305CF" w:rsidRDefault="005305CF" w:rsidP="005305CF">
      <w:r>
        <w:rPr>
          <w:rFonts w:hint="eastAsia"/>
        </w:rPr>
        <w:t>思考题</w:t>
      </w:r>
    </w:p>
    <w:p w14:paraId="09999A9C" w14:textId="77777777" w:rsidR="005305CF" w:rsidRDefault="005305CF" w:rsidP="005305CF">
      <w:r>
        <w:t>1．什么是“扫描转换”？一般什么时候需要扫描转换？</w:t>
      </w:r>
    </w:p>
    <w:p w14:paraId="64CD1701" w14:textId="77777777" w:rsidR="005305CF" w:rsidRDefault="005305CF" w:rsidP="005305CF">
      <w:r>
        <w:rPr>
          <w:rFonts w:hint="eastAsia"/>
        </w:rPr>
        <w:t>计算机图形学中的</w:t>
      </w:r>
      <w:r>
        <w:t>"扫描转换"（Scan Conversion）是指将图形或几何对象从其数学表示（如线段、多边形等）转换为屏幕上的像素表示的过程。这个过程通常涉及到将几何对象的坐标映射到屏幕坐标，并确定每个像素是否属于图形对象。</w:t>
      </w:r>
    </w:p>
    <w:p w14:paraId="2AF87461" w14:textId="77777777" w:rsidR="005305CF" w:rsidRDefault="005305CF" w:rsidP="005305CF">
      <w:r>
        <w:rPr>
          <w:rFonts w:hint="eastAsia"/>
        </w:rPr>
        <w:t>通常情况下，扫描转换在以下情况下需要进行：</w:t>
      </w:r>
    </w:p>
    <w:p w14:paraId="1895801D" w14:textId="77777777" w:rsidR="005305CF" w:rsidRDefault="005305CF" w:rsidP="005305CF">
      <w:r>
        <w:t>1. 图形渲染：当需要在计算机屏幕上绘制图形，如线段、多边形、文本等时，需要将这些几何对象的数学表示转换为像素表示，以便在屏幕上显示出来。</w:t>
      </w:r>
    </w:p>
    <w:p w14:paraId="3A6087F7" w14:textId="77777777" w:rsidR="005305CF" w:rsidRDefault="005305CF" w:rsidP="005305CF">
      <w:r>
        <w:t>2. 光栅化：光栅化是将矢量图形转换为栅格或像素表示的过程。这是计算机图形学中的一项基本任务，它需要对图形对象进行扫描转换，以确定哪些像素需要着色，以创建最终的图像。</w:t>
      </w:r>
    </w:p>
    <w:p w14:paraId="244CE7BF" w14:textId="77777777" w:rsidR="005305CF" w:rsidRDefault="005305CF" w:rsidP="005305CF">
      <w:r>
        <w:t xml:space="preserve">3. </w:t>
      </w:r>
      <w:proofErr w:type="gramStart"/>
      <w:r>
        <w:t>像素级</w:t>
      </w:r>
      <w:proofErr w:type="gramEnd"/>
      <w:r>
        <w:t>操作：在一些图形处理任务中，需要对</w:t>
      </w:r>
      <w:proofErr w:type="gramStart"/>
      <w:r>
        <w:t>像素级</w:t>
      </w:r>
      <w:proofErr w:type="gramEnd"/>
      <w:r>
        <w:t>的数据进行操作，例如图像处理、</w:t>
      </w:r>
      <w:r>
        <w:lastRenderedPageBreak/>
        <w:t>图像编辑和计算机视觉任务。扫描转换是将几何数据映射到像素级数据的关键步骤。</w:t>
      </w:r>
    </w:p>
    <w:p w14:paraId="35635C22" w14:textId="77777777" w:rsidR="005305CF" w:rsidRDefault="005305CF" w:rsidP="005305CF">
      <w:r>
        <w:t>4. 图形交互：在交互式计算机图形应用中，用户通常可以在屏幕上进行绘制、移动和编辑图形。扫描转换帮助确定用户的操作如何影响图形的像素表示。</w:t>
      </w:r>
    </w:p>
    <w:p w14:paraId="3FD264B6" w14:textId="77777777" w:rsidR="005305CF" w:rsidRDefault="005305CF" w:rsidP="005305CF">
      <w:r>
        <w:rPr>
          <w:rFonts w:hint="eastAsia"/>
        </w:rPr>
        <w:t>扫描转换的具体过程通常包括将几何对象的坐标映射到屏幕坐标系统、确定哪些像素包含在几何对象内部或边界上，以及根据需要进行颜色填充或着色。这个过程可以使用各种算法和技术来执行，以实现高效的图形渲染和处理。</w:t>
      </w:r>
    </w:p>
    <w:p w14:paraId="056E643A" w14:textId="77777777" w:rsidR="005305CF" w:rsidRDefault="005305CF" w:rsidP="005305CF"/>
    <w:p w14:paraId="7707AAD5" w14:textId="77777777" w:rsidR="005305CF" w:rsidRDefault="005305CF" w:rsidP="005305CF"/>
    <w:p w14:paraId="7C319C32" w14:textId="77777777" w:rsidR="005305CF" w:rsidRDefault="005305CF" w:rsidP="005305CF"/>
    <w:p w14:paraId="16421CE2" w14:textId="77777777" w:rsidR="005305CF" w:rsidRDefault="005305CF" w:rsidP="005305CF">
      <w:r>
        <w:t>1．Liang-Barsky的核心思想是什么？</w:t>
      </w:r>
    </w:p>
    <w:p w14:paraId="015AC12E" w14:textId="77777777" w:rsidR="005305CF" w:rsidRDefault="005305CF" w:rsidP="005305CF">
      <w:r>
        <w:t>Liang-Barsky 算法是一种用于线段裁剪的算法，其核心思想是通过对直线段进行参数化，将裁剪区域与直线段的交点进行比较，从而确定直线</w:t>
      </w:r>
      <w:proofErr w:type="gramStart"/>
      <w:r>
        <w:t>段是否</w:t>
      </w:r>
      <w:proofErr w:type="gramEnd"/>
      <w:r>
        <w:t>在裁剪区域内部，以及如何进行裁剪。该算法的主要步骤包括参数化直线段、计算交点、判断交点位置、裁剪判定和裁剪。</w:t>
      </w:r>
    </w:p>
    <w:p w14:paraId="11B1A23C" w14:textId="77777777" w:rsidR="005305CF" w:rsidRDefault="005305CF" w:rsidP="005305CF">
      <w:r>
        <w:rPr>
          <w:rFonts w:hint="eastAsia"/>
        </w:rPr>
        <w:t>具体来说，</w:t>
      </w:r>
      <w:r>
        <w:t>Liang-Barsky 算法基于直线的参数方程，将直线表示为一个参数 t 的函数。对于给定的裁剪窗口，算法通过计算直线与裁剪边界的交点，并检查这些交点的位置，来确定直线</w:t>
      </w:r>
      <w:proofErr w:type="gramStart"/>
      <w:r>
        <w:t>段是否</w:t>
      </w:r>
      <w:proofErr w:type="gramEnd"/>
      <w:r>
        <w:t>在裁剪区域内。</w:t>
      </w:r>
    </w:p>
    <w:p w14:paraId="66A984D4" w14:textId="77777777" w:rsidR="005305CF" w:rsidRDefault="005305CF" w:rsidP="005305CF">
      <w:r>
        <w:t></w:t>
      </w:r>
      <w:r>
        <w:tab/>
        <w:t>参数化直线段：将直线段表示为参数 t 的方程，通常形式为 \( P(t) = P_1 + t \</w:t>
      </w:r>
      <w:proofErr w:type="spellStart"/>
      <w:r>
        <w:t>cdot</w:t>
      </w:r>
      <w:proofErr w:type="spellEnd"/>
      <w:r>
        <w:t xml:space="preserve"> (P_2 - P_1) \)，其中 \( P_1 \) 和 \( P_2 \) 是直线段的端点。</w:t>
      </w:r>
    </w:p>
    <w:p w14:paraId="1059A4BA" w14:textId="77777777" w:rsidR="005305CF" w:rsidRDefault="005305CF" w:rsidP="005305CF">
      <w:r>
        <w:t></w:t>
      </w:r>
      <w:r>
        <w:tab/>
        <w:t>计算交点：计算直线与裁剪窗口边界的交点，得到参数 t 的值。</w:t>
      </w:r>
    </w:p>
    <w:p w14:paraId="5A113E59" w14:textId="77777777" w:rsidR="005305CF" w:rsidRDefault="005305CF" w:rsidP="005305CF">
      <w:r>
        <w:t></w:t>
      </w:r>
      <w:r>
        <w:tab/>
        <w:t>判断交点位置： 检查交点的参数 t 值，确定其在裁剪窗口的位置。</w:t>
      </w:r>
    </w:p>
    <w:p w14:paraId="6291C0CF" w14:textId="77777777" w:rsidR="005305CF" w:rsidRDefault="005305CF" w:rsidP="005305CF">
      <w:r>
        <w:t></w:t>
      </w:r>
      <w:r>
        <w:tab/>
        <w:t>裁剪判定：判定直线</w:t>
      </w:r>
      <w:proofErr w:type="gramStart"/>
      <w:r>
        <w:t>段是否</w:t>
      </w:r>
      <w:proofErr w:type="gramEnd"/>
      <w:r>
        <w:t>需要进行裁剪，根据交点的位置和裁剪窗口的位置关系，确定是否保留、舍弃或部分保留直线段。</w:t>
      </w:r>
    </w:p>
    <w:p w14:paraId="0C9EB54C" w14:textId="77777777" w:rsidR="005305CF" w:rsidRDefault="005305CF" w:rsidP="005305CF">
      <w:r>
        <w:t></w:t>
      </w:r>
      <w:r>
        <w:tab/>
        <w:t>裁剪： 根据裁剪的判定结果，对直线段进行相应的裁剪。</w:t>
      </w:r>
    </w:p>
    <w:p w14:paraId="3F9DCDE5" w14:textId="77777777" w:rsidR="005305CF" w:rsidRDefault="005305CF" w:rsidP="005305CF">
      <w:r>
        <w:t>Liang-Barsky 算法的优点在于它通过参数化直线段，通过比较交点位置，减少了计算量，提高了裁剪效率。</w:t>
      </w:r>
    </w:p>
    <w:p w14:paraId="23F0A741" w14:textId="77777777" w:rsidR="005305CF" w:rsidRDefault="005305CF" w:rsidP="005305CF"/>
    <w:p w14:paraId="624D3304" w14:textId="77777777" w:rsidR="005305CF" w:rsidRDefault="005305CF" w:rsidP="005305CF">
      <w:r>
        <w:t>1．透视投影和平行投影的用途在哪里？</w:t>
      </w:r>
    </w:p>
    <w:p w14:paraId="46AB0874" w14:textId="77777777" w:rsidR="005305CF" w:rsidRDefault="005305CF" w:rsidP="005305CF">
      <w:r>
        <w:rPr>
          <w:rFonts w:hint="eastAsia"/>
        </w:rPr>
        <w:t>透视投影和平行投影是计算机图形学中两种不同的投影方式，它们在不同的场景和应用中有不同的用途。</w:t>
      </w:r>
    </w:p>
    <w:p w14:paraId="2A70287A" w14:textId="77777777" w:rsidR="005305CF" w:rsidRDefault="005305CF" w:rsidP="005305CF">
      <w:r>
        <w:t>1透视投影：</w:t>
      </w:r>
    </w:p>
    <w:p w14:paraId="2BCD9E19" w14:textId="77777777" w:rsidR="005305CF" w:rsidRDefault="005305CF" w:rsidP="005305CF">
      <w:r>
        <w:t xml:space="preserve">  用途：（1）仿真真实世界的视觉效果： 透视投影模拟了人眼观察远近物体时的视觉效果。远处的物体看起来较小，而近处的物体看起来较大。这种效果使得图形看起来更加自然和逼真。</w:t>
      </w:r>
    </w:p>
    <w:p w14:paraId="0A36ED64" w14:textId="77777777" w:rsidR="005305CF" w:rsidRDefault="005305CF" w:rsidP="005305CF">
      <w:r>
        <w:t xml:space="preserve">     （2）艺术和娱乐领域：在游戏、电影和虚拟现实等领域中，透视投影用于创建具有深度感和逼真感的场景。</w:t>
      </w:r>
    </w:p>
    <w:p w14:paraId="783DD3AA" w14:textId="77777777" w:rsidR="005305CF" w:rsidRDefault="005305CF" w:rsidP="005305CF">
      <w:r>
        <w:t xml:space="preserve">     （3）建筑和工程可视化： 透视投影有助于更好地理解建筑和工程模型，因为它提供了深度感，使观察者能够感知不同物体之间的距离。</w:t>
      </w:r>
    </w:p>
    <w:p w14:paraId="76EE25C1" w14:textId="77777777" w:rsidR="005305CF" w:rsidRDefault="005305CF" w:rsidP="005305CF"/>
    <w:p w14:paraId="292B46D7" w14:textId="77777777" w:rsidR="005305CF" w:rsidRDefault="005305CF" w:rsidP="005305CF"/>
    <w:p w14:paraId="7C4964F8" w14:textId="77777777" w:rsidR="005305CF" w:rsidRDefault="005305CF" w:rsidP="005305CF">
      <w:r>
        <w:t>2. 平行投影：</w:t>
      </w:r>
    </w:p>
    <w:p w14:paraId="26B36725" w14:textId="77777777" w:rsidR="005305CF" w:rsidRDefault="005305CF" w:rsidP="005305CF">
      <w:r>
        <w:t xml:space="preserve">   用途： </w:t>
      </w:r>
    </w:p>
    <w:p w14:paraId="4B88C364" w14:textId="77777777" w:rsidR="005305CF" w:rsidRDefault="005305CF" w:rsidP="005305CF">
      <w:r>
        <w:t xml:space="preserve">    计算机辅助设计（CAD）： 平行投影常用于CAD系统中，以确保设计的精确性。</w:t>
      </w:r>
    </w:p>
    <w:p w14:paraId="58BCC212" w14:textId="77777777" w:rsidR="005305CF" w:rsidRDefault="005305CF" w:rsidP="005305CF">
      <w:r>
        <w:t xml:space="preserve">     二维游戏和图形界面设计：在一些二维图形应用中，平行投影可以简化图形处理，而不</w:t>
      </w:r>
      <w:r>
        <w:lastRenderedPageBreak/>
        <w:t>引入透视效果。</w:t>
      </w:r>
    </w:p>
    <w:p w14:paraId="5C6E1836" w14:textId="77777777" w:rsidR="005305CF" w:rsidRDefault="005305CF" w:rsidP="005305CF"/>
    <w:p w14:paraId="06A3AA22" w14:textId="77777777" w:rsidR="005305CF" w:rsidRDefault="005305CF" w:rsidP="005305CF">
      <w:r>
        <w:rPr>
          <w:rFonts w:hint="eastAsia"/>
        </w:rPr>
        <w:t>选择透视投影或平行投影取决于应用的需求和所追求的视觉效果。透视投影适用于那些希望模拟真实世界观察效果的应用，而平行投影适用于那些需要保持物体比例和尺寸的应用。</w:t>
      </w:r>
    </w:p>
    <w:p w14:paraId="4FC29E03" w14:textId="77777777" w:rsidR="005305CF" w:rsidRDefault="005305CF" w:rsidP="005305CF"/>
    <w:p w14:paraId="7834B3C0" w14:textId="77777777" w:rsidR="005305CF" w:rsidRDefault="005305CF" w:rsidP="005305CF"/>
    <w:p w14:paraId="18E0C4B7" w14:textId="77777777" w:rsidR="005305CF" w:rsidRDefault="005305CF" w:rsidP="005305CF">
      <w:r>
        <w:t>1．Bezier曲线好不好用（优缺点）？</w:t>
      </w:r>
    </w:p>
    <w:p w14:paraId="01E74C9E" w14:textId="77777777" w:rsidR="005305CF" w:rsidRDefault="005305CF" w:rsidP="005305CF">
      <w:r>
        <w:rPr>
          <w:rFonts w:hint="eastAsia"/>
        </w:rPr>
        <w:t>优：</w:t>
      </w:r>
      <w:r>
        <w:t xml:space="preserve"> 灵活性：Bezier曲线以其出色的灵活性而著称，通过调整控制点，轻松创建各种曲线形状，包括直线、曲线、圆弧等。 数学简洁：Bezier曲线的数学表达式相对简单，易于理解和实现。 平滑性：Bezier曲线通常表现出良好的平滑性，尤其是三次Bezier曲线，其二阶导数连续。因此，在图形和设计领域得到广泛应用。</w:t>
      </w:r>
    </w:p>
    <w:p w14:paraId="2172FC5A" w14:textId="77777777" w:rsidR="005305CF" w:rsidRDefault="005305CF" w:rsidP="005305CF">
      <w:r>
        <w:t xml:space="preserve"> 缺： 控制点数量：在高阶Bezier曲线中，控制点的数量急剧增加，可能导致曲线的编辑和管理变得复杂。 局限性：在某些情况下，特别是处理复杂曲线或曲面时，Bezier曲线可能无法精确拟合一些特定形状。 直观性：当需要确保曲线通过一系列特定点时，相较于其他曲线插值方法，Bezier曲线插值的直观性较差。 </w:t>
      </w:r>
    </w:p>
    <w:p w14:paraId="5347CFF4" w14:textId="77777777" w:rsidR="005305CF" w:rsidRDefault="005305CF" w:rsidP="005305CF"/>
    <w:p w14:paraId="0501AA85" w14:textId="77777777" w:rsidR="005305CF" w:rsidRDefault="005305CF" w:rsidP="005305CF">
      <w:r>
        <w:t></w:t>
      </w:r>
      <w:r>
        <w:tab/>
        <w:t xml:space="preserve">优点： Realism（逼真度）: 光线追踪能够模拟真实光线的传播，反射，折射等现象，因此能够产生高度逼真的图像。 Global Illumination（全局光照）: 光线追踪可以有效地模拟全局光照效果，包括间接光照、环境光等，使得场景的照明更为真实。 适用于复杂场景： 光线追踪对于复杂场景中的光影效果表现更出色，特别是在处理镜面反射、折射、阴影等方面。 </w:t>
      </w:r>
    </w:p>
    <w:p w14:paraId="2BF772DB" w14:textId="77777777" w:rsidR="005305CF" w:rsidRDefault="005305CF" w:rsidP="005305CF">
      <w:r>
        <w:t></w:t>
      </w:r>
      <w:r>
        <w:tab/>
        <w:t xml:space="preserve">缺点： 计算成本高: 光线追踪是一个计算密集型任务，需要大量的计算资源。对于实时应用（如视频游戏），性能要求可能难以满足。 需要高度优化: 实现高质量的光线追踪往往需要深厚的数学知识和算法优化，对开发者的技能水平有较高要求。 实时交互性较差: 光线追踪通常需要较长的计算时间，导致实时交互性较差。这在需要快速渲染的应用场景中可能不适用。 </w:t>
      </w:r>
    </w:p>
    <w:p w14:paraId="4EFDFA6C" w14:textId="77777777" w:rsidR="005305CF" w:rsidRDefault="005305CF" w:rsidP="005305CF"/>
    <w:p w14:paraId="2ED97961" w14:textId="77777777" w:rsidR="00A152B8" w:rsidRPr="005305CF" w:rsidRDefault="00A152B8"/>
    <w:sectPr w:rsidR="00A152B8" w:rsidRPr="005305C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characterSpacingControl w:val="doNotCompress"/>
  <w:compat>
    <w:useFELayout/>
    <w:compatSetting w:name="compatibilityMode" w:uri="http://schemas.microsoft.com/office/word" w:val="12"/>
    <w:compatSetting w:name="useWord2013TrackBottomHyphenation" w:uri="http://schemas.microsoft.com/office/word" w:val="1"/>
  </w:compat>
  <w:rsids>
    <w:rsidRoot w:val="001121BB"/>
    <w:rsid w:val="001121BB"/>
    <w:rsid w:val="00466539"/>
    <w:rsid w:val="004A7C4D"/>
    <w:rsid w:val="005305CF"/>
    <w:rsid w:val="00A152B8"/>
    <w:rsid w:val="00EA30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8C6877"/>
  <w15:chartTrackingRefBased/>
  <w15:docId w15:val="{C110776E-C1AB-4291-986B-7F1DD6A7F9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6</Pages>
  <Words>686</Words>
  <Characters>3913</Characters>
  <Application>Microsoft Office Word</Application>
  <DocSecurity>0</DocSecurity>
  <Lines>32</Lines>
  <Paragraphs>9</Paragraphs>
  <ScaleCrop>false</ScaleCrop>
  <Company/>
  <LinksUpToDate>false</LinksUpToDate>
  <CharactersWithSpaces>4590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楚雄 单</dc:creator>
  <cp:keywords/>
  <dc:description/>
  <cp:lastModifiedBy>楚雄 单</cp:lastModifiedBy>
  <cp:revision>3</cp:revision>
  <dcterms:created xsi:type="dcterms:W3CDTF">2024-01-08T01:14:00Z</dcterms:created>
  <dcterms:modified xsi:type="dcterms:W3CDTF">2024-01-08T01:47:00Z</dcterms:modified>
</cp:coreProperties>
</file>