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59D81" w14:textId="0D72AE8E" w:rsidR="00D677AF" w:rsidRDefault="00D677AF" w:rsidP="00B72241">
      <w:pPr>
        <w:pStyle w:val="2"/>
        <w:spacing w:before="240" w:after="0" w:line="415" w:lineRule="auto"/>
        <w:ind w:firstLineChars="0" w:firstLine="0"/>
        <w:jc w:val="center"/>
        <w:rPr>
          <w:rFonts w:ascii="等线 Light" w:eastAsia="黑体" w:hAnsi="等线 Light"/>
          <w:b w:val="0"/>
          <w:bCs w:val="0"/>
          <w:sz w:val="36"/>
        </w:rPr>
      </w:pPr>
      <w:bookmarkStart w:id="0" w:name="_Hlk92474375"/>
      <w:r w:rsidRPr="00D677AF">
        <w:rPr>
          <w:rFonts w:ascii="等线 Light" w:eastAsia="黑体" w:hAnsi="等线 Light" w:hint="eastAsia"/>
          <w:sz w:val="36"/>
        </w:rPr>
        <w:t>基于知识图</w:t>
      </w:r>
      <w:r>
        <w:rPr>
          <w:rFonts w:ascii="等线 Light" w:eastAsia="黑体" w:hAnsi="等线 Light" w:hint="eastAsia"/>
          <w:sz w:val="36"/>
        </w:rPr>
        <w:t>谱</w:t>
      </w:r>
      <w:r w:rsidRPr="00D677AF">
        <w:rPr>
          <w:rFonts w:ascii="等线 Light" w:eastAsia="黑体" w:hAnsi="等线 Light" w:hint="eastAsia"/>
          <w:sz w:val="36"/>
        </w:rPr>
        <w:t>的</w:t>
      </w:r>
      <w:r w:rsidRPr="00DF69F5">
        <w:rPr>
          <w:rFonts w:ascii="Times New Roman" w:eastAsia="黑体" w:hAnsi="Times New Roman" w:cs="Times New Roman"/>
          <w:sz w:val="36"/>
        </w:rPr>
        <w:t>NSSA</w:t>
      </w:r>
      <w:r w:rsidRPr="00D677AF">
        <w:rPr>
          <w:rFonts w:ascii="等线 Light" w:eastAsia="黑体" w:hAnsi="等线 Light" w:hint="eastAsia"/>
          <w:sz w:val="36"/>
        </w:rPr>
        <w:t>模型实现网络攻击检测</w:t>
      </w:r>
    </w:p>
    <w:p w14:paraId="3B8B20C4" w14:textId="09E16F5C" w:rsidR="00D677AF" w:rsidRDefault="00D677AF" w:rsidP="00D677AF">
      <w:pPr>
        <w:snapToGrid w:val="0"/>
        <w:ind w:firstLineChars="71" w:firstLine="199"/>
        <w:jc w:val="center"/>
        <w:rPr>
          <w:rFonts w:eastAsia="黑体"/>
          <w:sz w:val="28"/>
          <w:szCs w:val="28"/>
        </w:rPr>
      </w:pPr>
      <w:proofErr w:type="spellStart"/>
      <w:r w:rsidRPr="00D677AF">
        <w:rPr>
          <w:rFonts w:eastAsia="黑体"/>
          <w:sz w:val="28"/>
          <w:szCs w:val="28"/>
        </w:rPr>
        <w:t>Yixuan</w:t>
      </w:r>
      <w:proofErr w:type="spellEnd"/>
      <w:r w:rsidRPr="00D677AF">
        <w:rPr>
          <w:rFonts w:eastAsia="黑体"/>
          <w:sz w:val="28"/>
          <w:szCs w:val="28"/>
        </w:rPr>
        <w:t xml:space="preserve"> Wang</w:t>
      </w:r>
      <w:r w:rsidR="00D81707">
        <w:rPr>
          <w:rFonts w:eastAsia="黑体" w:hint="eastAsia"/>
          <w:sz w:val="28"/>
          <w:szCs w:val="28"/>
        </w:rPr>
        <w:t>，</w:t>
      </w:r>
      <w:r w:rsidRPr="00D677AF">
        <w:rPr>
          <w:rFonts w:eastAsia="黑体"/>
          <w:sz w:val="28"/>
          <w:szCs w:val="28"/>
        </w:rPr>
        <w:t>Yujun Li*</w:t>
      </w:r>
      <w:r w:rsidR="00D81707">
        <w:rPr>
          <w:rFonts w:eastAsia="黑体" w:hint="eastAsia"/>
          <w:sz w:val="28"/>
          <w:szCs w:val="28"/>
        </w:rPr>
        <w:t>，</w:t>
      </w:r>
      <w:r w:rsidRPr="00D677AF">
        <w:rPr>
          <w:rFonts w:eastAsia="黑体"/>
          <w:sz w:val="28"/>
          <w:szCs w:val="28"/>
        </w:rPr>
        <w:t>Xiang Chen</w:t>
      </w:r>
      <w:r w:rsidR="00D81707">
        <w:rPr>
          <w:rFonts w:eastAsia="黑体" w:hint="eastAsia"/>
          <w:sz w:val="28"/>
          <w:szCs w:val="28"/>
        </w:rPr>
        <w:t>，</w:t>
      </w:r>
      <w:r w:rsidRPr="00D677AF">
        <w:rPr>
          <w:rFonts w:eastAsia="黑体"/>
          <w:sz w:val="28"/>
          <w:szCs w:val="28"/>
        </w:rPr>
        <w:t>Yeni Luo</w:t>
      </w:r>
    </w:p>
    <w:p w14:paraId="565670C0" w14:textId="77777777" w:rsidR="004F55AD" w:rsidRDefault="004F55AD" w:rsidP="00D677AF">
      <w:pPr>
        <w:snapToGrid w:val="0"/>
        <w:ind w:firstLineChars="71" w:firstLine="199"/>
        <w:jc w:val="center"/>
        <w:rPr>
          <w:rFonts w:eastAsia="黑体"/>
          <w:sz w:val="28"/>
          <w:szCs w:val="28"/>
        </w:rPr>
      </w:pPr>
      <w:r w:rsidRPr="004F55AD">
        <w:rPr>
          <w:rFonts w:eastAsia="黑体" w:hint="eastAsia"/>
          <w:sz w:val="28"/>
          <w:szCs w:val="28"/>
        </w:rPr>
        <w:t>计算机科学与工程学院</w:t>
      </w:r>
    </w:p>
    <w:p w14:paraId="0C9834BD" w14:textId="77777777" w:rsidR="004F55AD" w:rsidRDefault="004F55AD" w:rsidP="00D677AF">
      <w:pPr>
        <w:snapToGrid w:val="0"/>
        <w:ind w:firstLineChars="71" w:firstLine="199"/>
        <w:jc w:val="center"/>
        <w:rPr>
          <w:rFonts w:eastAsia="黑体"/>
          <w:sz w:val="28"/>
          <w:szCs w:val="28"/>
        </w:rPr>
      </w:pPr>
      <w:r w:rsidRPr="004F55AD">
        <w:rPr>
          <w:rFonts w:eastAsia="黑体" w:hint="eastAsia"/>
          <w:sz w:val="28"/>
          <w:szCs w:val="28"/>
        </w:rPr>
        <w:t>中国电子科技大学</w:t>
      </w:r>
    </w:p>
    <w:p w14:paraId="3F03C0AE" w14:textId="03E6B7DF" w:rsidR="00D677AF" w:rsidRDefault="004F55AD" w:rsidP="00D677AF">
      <w:pPr>
        <w:snapToGrid w:val="0"/>
        <w:ind w:firstLineChars="71" w:firstLine="199"/>
        <w:jc w:val="center"/>
        <w:rPr>
          <w:rFonts w:eastAsia="黑体"/>
          <w:sz w:val="28"/>
          <w:szCs w:val="28"/>
        </w:rPr>
      </w:pPr>
      <w:r>
        <w:rPr>
          <w:rFonts w:eastAsia="黑体" w:hint="eastAsia"/>
          <w:sz w:val="28"/>
          <w:szCs w:val="28"/>
        </w:rPr>
        <w:t>成都</w:t>
      </w:r>
      <w:r w:rsidR="00D81707">
        <w:rPr>
          <w:rFonts w:eastAsia="黑体" w:hint="eastAsia"/>
          <w:sz w:val="28"/>
          <w:szCs w:val="28"/>
        </w:rPr>
        <w:t>，</w:t>
      </w:r>
      <w:r>
        <w:rPr>
          <w:rFonts w:eastAsia="黑体" w:hint="eastAsia"/>
          <w:sz w:val="28"/>
          <w:szCs w:val="28"/>
        </w:rPr>
        <w:t>四川</w:t>
      </w:r>
      <w:r w:rsidR="00D81707">
        <w:rPr>
          <w:rFonts w:eastAsia="黑体" w:hint="eastAsia"/>
          <w:sz w:val="28"/>
          <w:szCs w:val="28"/>
        </w:rPr>
        <w:t>，</w:t>
      </w:r>
      <w:r>
        <w:rPr>
          <w:rFonts w:eastAsia="黑体" w:hint="eastAsia"/>
          <w:sz w:val="28"/>
          <w:szCs w:val="28"/>
        </w:rPr>
        <w:t>中国</w:t>
      </w:r>
    </w:p>
    <w:p w14:paraId="08EE1BA7" w14:textId="407B6EC2" w:rsidR="00D677AF" w:rsidRDefault="004F55AD" w:rsidP="00D677AF">
      <w:pPr>
        <w:snapToGrid w:val="0"/>
        <w:spacing w:after="240"/>
        <w:ind w:firstLineChars="71" w:firstLine="199"/>
        <w:jc w:val="center"/>
        <w:rPr>
          <w:rFonts w:eastAsia="黑体"/>
          <w:sz w:val="28"/>
          <w:szCs w:val="28"/>
        </w:rPr>
      </w:pPr>
      <w:r>
        <w:rPr>
          <w:rFonts w:eastAsia="黑体" w:hint="eastAsia"/>
          <w:sz w:val="28"/>
          <w:szCs w:val="28"/>
        </w:rPr>
        <w:t>电子邮件</w:t>
      </w:r>
      <w:r w:rsidR="00D81707">
        <w:rPr>
          <w:rFonts w:eastAsia="黑体" w:hint="eastAsia"/>
          <w:sz w:val="28"/>
          <w:szCs w:val="28"/>
        </w:rPr>
        <w:t>：</w:t>
      </w:r>
      <w:r w:rsidR="00D677AF" w:rsidRPr="00D677AF">
        <w:rPr>
          <w:rFonts w:eastAsia="黑体"/>
          <w:sz w:val="28"/>
          <w:szCs w:val="28"/>
        </w:rPr>
        <w:t xml:space="preserve"> liyujun@uestc.edu.cn</w:t>
      </w:r>
    </w:p>
    <w:p w14:paraId="50EC6BE9" w14:textId="5385D00E" w:rsidR="004F55AD" w:rsidRPr="00C14DD8" w:rsidRDefault="00D677AF" w:rsidP="007B6AEC">
      <w:pPr>
        <w:snapToGrid w:val="0"/>
        <w:ind w:firstLineChars="0" w:firstLine="0"/>
        <w:rPr>
          <w:b/>
          <w:bCs/>
          <w:sz w:val="28"/>
          <w:szCs w:val="21"/>
        </w:rPr>
      </w:pPr>
      <w:r w:rsidRPr="00C14DD8">
        <w:rPr>
          <w:rFonts w:hint="eastAsia"/>
          <w:b/>
          <w:bCs/>
        </w:rPr>
        <w:t>摘要</w:t>
      </w:r>
      <w:r w:rsidR="0083574C" w:rsidRPr="00C14DD8">
        <w:rPr>
          <w:rFonts w:hint="eastAsia"/>
          <w:b/>
          <w:bCs/>
        </w:rPr>
        <w:t>：</w:t>
      </w:r>
      <w:r w:rsidR="004F55AD" w:rsidRPr="004F55AD">
        <w:rPr>
          <w:rFonts w:hint="eastAsia"/>
        </w:rPr>
        <w:t>随着网络的飞速发展，网络空间安全面临着越来越严峻的挑战。</w:t>
      </w:r>
      <w:r w:rsidR="0083574C" w:rsidRPr="0083574C">
        <w:rPr>
          <w:rFonts w:hint="eastAsia"/>
        </w:rPr>
        <w:t>传统的</w:t>
      </w:r>
      <w:r w:rsidR="0083574C">
        <w:rPr>
          <w:rFonts w:hint="eastAsia"/>
        </w:rPr>
        <w:t>报警聚合</w:t>
      </w:r>
      <w:r w:rsidR="0083574C" w:rsidRPr="0083574C">
        <w:rPr>
          <w:rFonts w:hint="eastAsia"/>
        </w:rPr>
        <w:t>和相关性分析过程容易受到大量冗余和虚假警报的影响。</w:t>
      </w:r>
      <w:r w:rsidR="002952D6" w:rsidRPr="002952D6">
        <w:rPr>
          <w:rFonts w:hint="eastAsia"/>
        </w:rPr>
        <w:t>为了应对这一挑战，本文提出了一种基于知识</w:t>
      </w:r>
      <w:r w:rsidR="002952D6">
        <w:rPr>
          <w:rFonts w:hint="eastAsia"/>
        </w:rPr>
        <w:t>图谱</w:t>
      </w:r>
      <w:r w:rsidR="002952D6" w:rsidRPr="002952D6">
        <w:rPr>
          <w:rFonts w:hint="eastAsia"/>
        </w:rPr>
        <w:t>的网络安全态势感知模型</w:t>
      </w:r>
      <w:r w:rsidR="002952D6" w:rsidRPr="002952D6">
        <w:rPr>
          <w:rFonts w:hint="eastAsia"/>
        </w:rPr>
        <w:t>KG-NSSA</w:t>
      </w:r>
      <w:r w:rsidR="002952D6" w:rsidRPr="002952D6">
        <w:rPr>
          <w:rFonts w:hint="eastAsia"/>
        </w:rPr>
        <w:t>。该模型提供了一种基于资产的网络安全知识</w:t>
      </w:r>
      <w:r w:rsidR="002952D6">
        <w:rPr>
          <w:rFonts w:hint="eastAsia"/>
        </w:rPr>
        <w:t>图谱</w:t>
      </w:r>
      <w:r w:rsidR="002952D6" w:rsidRPr="002952D6">
        <w:rPr>
          <w:rFonts w:hint="eastAsia"/>
        </w:rPr>
        <w:t>构建方案。基于网络安全知识</w:t>
      </w:r>
      <w:r w:rsidR="002952D6">
        <w:rPr>
          <w:rFonts w:hint="eastAsia"/>
        </w:rPr>
        <w:t>图谱</w:t>
      </w:r>
      <w:r w:rsidR="002952D6" w:rsidRPr="002952D6">
        <w:rPr>
          <w:rFonts w:hint="eastAsia"/>
        </w:rPr>
        <w:t>，</w:t>
      </w:r>
      <w:r w:rsidR="008E7202">
        <w:rPr>
          <w:rFonts w:hint="eastAsia"/>
        </w:rPr>
        <w:t>我们</w:t>
      </w:r>
      <w:r w:rsidR="007B6AEC">
        <w:rPr>
          <w:rFonts w:hint="eastAsia"/>
        </w:rPr>
        <w:t>解决了</w:t>
      </w:r>
      <w:r w:rsidR="008E7202" w:rsidRPr="002952D6">
        <w:rPr>
          <w:rFonts w:hint="eastAsia"/>
        </w:rPr>
        <w:t>网络攻击场景</w:t>
      </w:r>
      <w:r w:rsidR="008E7202">
        <w:rPr>
          <w:rFonts w:hint="eastAsia"/>
        </w:rPr>
        <w:t>的</w:t>
      </w:r>
      <w:r w:rsidR="008E7202" w:rsidRPr="002952D6">
        <w:rPr>
          <w:rFonts w:hint="eastAsia"/>
        </w:rPr>
        <w:t>发现</w:t>
      </w:r>
      <w:r w:rsidR="008E7202">
        <w:rPr>
          <w:rFonts w:hint="eastAsia"/>
        </w:rPr>
        <w:t>这一</w:t>
      </w:r>
      <w:r w:rsidR="002952D6" w:rsidRPr="002952D6">
        <w:rPr>
          <w:rFonts w:hint="eastAsia"/>
        </w:rPr>
        <w:t>网络安全态势感知领域的经典问题</w:t>
      </w:r>
      <w:r w:rsidR="008E7202">
        <w:rPr>
          <w:rFonts w:hint="eastAsia"/>
        </w:rPr>
        <w:t>。</w:t>
      </w:r>
      <w:r w:rsidR="00465241">
        <w:rPr>
          <w:rFonts w:hint="eastAsia"/>
        </w:rPr>
        <w:t>该图谱</w:t>
      </w:r>
      <w:r w:rsidR="008E7202" w:rsidRPr="008E7202">
        <w:rPr>
          <w:rFonts w:hint="eastAsia"/>
        </w:rPr>
        <w:t>结合了</w:t>
      </w:r>
      <w:r w:rsidR="008E7202">
        <w:rPr>
          <w:rFonts w:hint="eastAsia"/>
        </w:rPr>
        <w:t>监督</w:t>
      </w:r>
      <w:r w:rsidR="008E7202" w:rsidRPr="008E7202">
        <w:rPr>
          <w:rFonts w:hint="eastAsia"/>
        </w:rPr>
        <w:t>网络的资产信息</w:t>
      </w:r>
      <w:r w:rsidR="008E7202">
        <w:rPr>
          <w:rFonts w:hint="eastAsia"/>
        </w:rPr>
        <w:t>并</w:t>
      </w:r>
      <w:r w:rsidR="008E7202" w:rsidRPr="008E7202">
        <w:rPr>
          <w:rFonts w:hint="eastAsia"/>
        </w:rPr>
        <w:t>充分考虑了网络流量的监控。通过属性图挖掘和相似度计算</w:t>
      </w:r>
      <w:r w:rsidR="007B6AEC">
        <w:rPr>
          <w:rFonts w:hint="eastAsia"/>
        </w:rPr>
        <w:t>能够实现</w:t>
      </w:r>
      <w:r w:rsidR="008E7202" w:rsidRPr="008E7202">
        <w:rPr>
          <w:rFonts w:hint="eastAsia"/>
        </w:rPr>
        <w:t>攻击发现和攻击关联，</w:t>
      </w:r>
      <w:r w:rsidR="003B06E8">
        <w:rPr>
          <w:rFonts w:hint="eastAsia"/>
        </w:rPr>
        <w:t>这种</w:t>
      </w:r>
      <w:r w:rsidR="003B06E8" w:rsidRPr="008E7202">
        <w:rPr>
          <w:rFonts w:hint="eastAsia"/>
        </w:rPr>
        <w:t>基于</w:t>
      </w:r>
      <w:r w:rsidR="003B06E8" w:rsidRPr="008E7202">
        <w:rPr>
          <w:rFonts w:hint="eastAsia"/>
        </w:rPr>
        <w:t>KG-NSSA</w:t>
      </w:r>
      <w:r w:rsidR="003B06E8" w:rsidRPr="008E7202">
        <w:rPr>
          <w:rFonts w:hint="eastAsia"/>
        </w:rPr>
        <w:t>模型的攻击场景发现</w:t>
      </w:r>
      <w:r w:rsidR="007B6AEC">
        <w:rPr>
          <w:rFonts w:hint="eastAsia"/>
        </w:rPr>
        <w:t>可以</w:t>
      </w:r>
      <w:r w:rsidR="008E7202" w:rsidRPr="008E7202">
        <w:rPr>
          <w:rFonts w:hint="eastAsia"/>
        </w:rPr>
        <w:t>有效反映特定网络</w:t>
      </w:r>
      <w:r w:rsidR="003B06E8">
        <w:rPr>
          <w:rFonts w:hint="eastAsia"/>
        </w:rPr>
        <w:t>的</w:t>
      </w:r>
      <w:r w:rsidR="008E7202" w:rsidRPr="008E7202">
        <w:rPr>
          <w:rFonts w:hint="eastAsia"/>
        </w:rPr>
        <w:t>攻击行为</w:t>
      </w:r>
      <w:r w:rsidR="007B6AEC">
        <w:rPr>
          <w:rFonts w:hint="eastAsia"/>
        </w:rPr>
        <w:t>、</w:t>
      </w:r>
      <w:r w:rsidR="008E7202" w:rsidRPr="008E7202">
        <w:rPr>
          <w:rFonts w:hint="eastAsia"/>
        </w:rPr>
        <w:t>挖掘攻击场景</w:t>
      </w:r>
      <w:r w:rsidR="007B6AEC">
        <w:rPr>
          <w:rFonts w:hint="eastAsia"/>
        </w:rPr>
        <w:t>。我们</w:t>
      </w:r>
      <w:r w:rsidR="003B06E8" w:rsidRPr="003B06E8">
        <w:rPr>
          <w:rFonts w:hint="eastAsia"/>
        </w:rPr>
        <w:t>在</w:t>
      </w:r>
      <w:r w:rsidR="003B06E8" w:rsidRPr="003B06E8">
        <w:rPr>
          <w:rFonts w:hint="eastAsia"/>
        </w:rPr>
        <w:t>MIT DARPA2000</w:t>
      </w:r>
      <w:r w:rsidR="003B06E8" w:rsidRPr="003B06E8">
        <w:rPr>
          <w:rFonts w:hint="eastAsia"/>
        </w:rPr>
        <w:t>数据集上</w:t>
      </w:r>
      <w:r w:rsidR="007B6AEC">
        <w:rPr>
          <w:rFonts w:hint="eastAsia"/>
        </w:rPr>
        <w:t>验证了该方法的有效性，</w:t>
      </w:r>
      <w:r w:rsidR="007B6AEC" w:rsidRPr="007B6AEC">
        <w:rPr>
          <w:rFonts w:hint="eastAsia"/>
        </w:rPr>
        <w:t>为网络安全态势感知提供了新</w:t>
      </w:r>
      <w:r w:rsidR="007B6AEC">
        <w:rPr>
          <w:rFonts w:hint="eastAsia"/>
        </w:rPr>
        <w:t>的途径。</w:t>
      </w:r>
    </w:p>
    <w:p w14:paraId="25F05B84" w14:textId="6E37AB40" w:rsidR="008D6AFA" w:rsidRDefault="008D6AFA" w:rsidP="007B6AEC">
      <w:pPr>
        <w:snapToGrid w:val="0"/>
        <w:ind w:firstLineChars="0" w:firstLine="0"/>
      </w:pPr>
      <w:r w:rsidRPr="00C14DD8">
        <w:rPr>
          <w:rFonts w:hint="eastAsia"/>
          <w:b/>
          <w:bCs/>
        </w:rPr>
        <w:t>关键词：</w:t>
      </w:r>
      <w:r w:rsidRPr="008D6AFA">
        <w:rPr>
          <w:rFonts w:hint="eastAsia"/>
        </w:rPr>
        <w:t>知识图谱，网络攻击检测，入侵检测，网络安全态势感知</w:t>
      </w:r>
    </w:p>
    <w:p w14:paraId="6F6D91F1" w14:textId="44670C38" w:rsidR="008D6AFA" w:rsidRPr="006C1B7E" w:rsidRDefault="008D6AFA" w:rsidP="006A01D0">
      <w:pPr>
        <w:numPr>
          <w:ilvl w:val="0"/>
          <w:numId w:val="4"/>
        </w:numPr>
        <w:snapToGrid w:val="0"/>
        <w:spacing w:before="240"/>
        <w:ind w:firstLineChars="0"/>
        <w:jc w:val="center"/>
        <w:rPr>
          <w:rFonts w:ascii="黑体" w:eastAsia="黑体" w:hAnsi="黑体"/>
          <w:sz w:val="40"/>
          <w:szCs w:val="28"/>
        </w:rPr>
      </w:pPr>
      <w:r w:rsidRPr="006C1B7E">
        <w:rPr>
          <w:rFonts w:ascii="黑体" w:eastAsia="黑体" w:hAnsi="黑体" w:hint="eastAsia"/>
          <w:sz w:val="36"/>
          <w:szCs w:val="24"/>
        </w:rPr>
        <w:t>引言</w:t>
      </w:r>
    </w:p>
    <w:p w14:paraId="7A78D181" w14:textId="05A98F6A" w:rsidR="004F55AD" w:rsidRDefault="008D6AFA" w:rsidP="00C14DD8">
      <w:pPr>
        <w:snapToGrid w:val="0"/>
        <w:ind w:firstLine="480"/>
      </w:pPr>
      <w:r w:rsidRPr="008D6AFA">
        <w:rPr>
          <w:rFonts w:hint="eastAsia"/>
        </w:rPr>
        <w:t>网络安全态势感知（</w:t>
      </w:r>
      <w:r w:rsidRPr="008D6AFA">
        <w:rPr>
          <w:rFonts w:hint="eastAsia"/>
        </w:rPr>
        <w:t>NSSA</w:t>
      </w:r>
      <w:r w:rsidRPr="008D6AFA">
        <w:rPr>
          <w:rFonts w:hint="eastAsia"/>
        </w:rPr>
        <w:t>）旨在实时监控网络状况，在潜在和恶意网络行为失控之前发出警告并给出相应的对策。</w:t>
      </w:r>
      <w:r w:rsidR="00B56BCF" w:rsidRPr="00B56BCF">
        <w:rPr>
          <w:rFonts w:hint="eastAsia"/>
        </w:rPr>
        <w:t>入侵检测系统</w:t>
      </w:r>
      <w:r w:rsidR="00B56BCF">
        <w:rPr>
          <w:rFonts w:hint="eastAsia"/>
        </w:rPr>
        <w:t>I</w:t>
      </w:r>
      <w:r w:rsidR="00B56BCF">
        <w:t>DS</w:t>
      </w:r>
      <w:r w:rsidR="00B56BCF">
        <w:rPr>
          <w:rFonts w:hint="eastAsia"/>
        </w:rPr>
        <w:t>（</w:t>
      </w:r>
      <w:r w:rsidR="00B56BCF" w:rsidRPr="00B56BCF">
        <w:t>Intrusion Detection Systems</w:t>
      </w:r>
      <w:r w:rsidR="00B56BCF">
        <w:rPr>
          <w:rFonts w:hint="eastAsia"/>
        </w:rPr>
        <w:t>）</w:t>
      </w:r>
      <w:r w:rsidR="00B56BCF" w:rsidRPr="00B56BCF">
        <w:rPr>
          <w:rFonts w:hint="eastAsia"/>
        </w:rPr>
        <w:t>生成的网络威胁警报在传统的网络安全监控解决方案（包括</w:t>
      </w:r>
      <w:r w:rsidR="00B56BCF" w:rsidRPr="00B56BCF">
        <w:rPr>
          <w:rFonts w:hint="eastAsia"/>
        </w:rPr>
        <w:t>NSSA</w:t>
      </w:r>
      <w:r w:rsidR="00B56BCF" w:rsidRPr="00B56BCF">
        <w:rPr>
          <w:rFonts w:hint="eastAsia"/>
        </w:rPr>
        <w:t>）中发挥着重要作用。由于此类警报对于进一步的威胁分析来说是高度冗余的，因此许多网络安全研究人员转而</w:t>
      </w:r>
      <w:r w:rsidR="00B56BCF">
        <w:rPr>
          <w:rFonts w:hint="eastAsia"/>
        </w:rPr>
        <w:t>探究</w:t>
      </w:r>
      <w:r w:rsidR="00B56BCF" w:rsidRPr="00B56BCF">
        <w:rPr>
          <w:rFonts w:hint="eastAsia"/>
        </w:rPr>
        <w:t>警报分析方法以</w:t>
      </w:r>
      <w:r w:rsidR="00B56BCF">
        <w:rPr>
          <w:rFonts w:hint="eastAsia"/>
        </w:rPr>
        <w:t>消除这种</w:t>
      </w:r>
      <w:r w:rsidR="00B56BCF" w:rsidRPr="00B56BCF">
        <w:rPr>
          <w:rFonts w:hint="eastAsia"/>
        </w:rPr>
        <w:t>限制。</w:t>
      </w:r>
    </w:p>
    <w:p w14:paraId="4292B747" w14:textId="125836D3" w:rsidR="000A6408" w:rsidRPr="001C2A44" w:rsidRDefault="00B56BCF" w:rsidP="006A01D0">
      <w:pPr>
        <w:numPr>
          <w:ilvl w:val="0"/>
          <w:numId w:val="4"/>
        </w:numPr>
        <w:snapToGrid w:val="0"/>
        <w:spacing w:before="240"/>
        <w:ind w:firstLineChars="0"/>
        <w:jc w:val="center"/>
        <w:rPr>
          <w:rFonts w:ascii="黑体" w:eastAsia="黑体" w:hAnsi="黑体"/>
          <w:sz w:val="36"/>
          <w:szCs w:val="24"/>
        </w:rPr>
      </w:pPr>
      <w:r w:rsidRPr="001C2A44">
        <w:rPr>
          <w:rFonts w:ascii="黑体" w:eastAsia="黑体" w:hAnsi="黑体" w:hint="eastAsia"/>
          <w:sz w:val="36"/>
          <w:szCs w:val="24"/>
        </w:rPr>
        <w:t>背景</w:t>
      </w:r>
    </w:p>
    <w:p w14:paraId="0645A27C" w14:textId="6C85A208" w:rsidR="00B56BCF" w:rsidRPr="001C2A44" w:rsidRDefault="00B46BC1" w:rsidP="005237EF">
      <w:pPr>
        <w:pStyle w:val="ae"/>
        <w:numPr>
          <w:ilvl w:val="0"/>
          <w:numId w:val="32"/>
        </w:numPr>
        <w:snapToGrid w:val="0"/>
        <w:spacing w:before="240"/>
        <w:ind w:firstLineChars="0"/>
        <w:rPr>
          <w:rFonts w:eastAsia="黑体"/>
          <w:sz w:val="28"/>
          <w:szCs w:val="28"/>
        </w:rPr>
      </w:pPr>
      <w:r w:rsidRPr="001C2A44">
        <w:rPr>
          <w:rFonts w:eastAsia="黑体"/>
          <w:sz w:val="28"/>
          <w:szCs w:val="28"/>
        </w:rPr>
        <w:t>NSSA</w:t>
      </w:r>
    </w:p>
    <w:p w14:paraId="453515C4" w14:textId="7FD77866" w:rsidR="00B46BC1" w:rsidRDefault="00B46BC1" w:rsidP="00B46BC1">
      <w:pPr>
        <w:snapToGrid w:val="0"/>
        <w:ind w:firstLine="480"/>
      </w:pPr>
      <w:r w:rsidRPr="00B46BC1">
        <w:rPr>
          <w:rFonts w:hint="eastAsia"/>
        </w:rPr>
        <w:t>本文分析了网络安全知识</w:t>
      </w:r>
      <w:r>
        <w:rPr>
          <w:rFonts w:hint="eastAsia"/>
        </w:rPr>
        <w:t>图谱</w:t>
      </w:r>
      <w:r w:rsidRPr="00B46BC1">
        <w:rPr>
          <w:rFonts w:hint="eastAsia"/>
        </w:rPr>
        <w:t>在</w:t>
      </w:r>
      <w:r w:rsidRPr="00B46BC1">
        <w:rPr>
          <w:rFonts w:hint="eastAsia"/>
        </w:rPr>
        <w:t>NSSA</w:t>
      </w:r>
      <w:r w:rsidRPr="00B46BC1">
        <w:rPr>
          <w:rFonts w:hint="eastAsia"/>
        </w:rPr>
        <w:t>领域的现有应用，特别是网络攻击检测问题，以找到更具体的网络攻击并重建潜在的攻击场景。</w:t>
      </w:r>
      <w:r w:rsidR="001060A6">
        <w:rPr>
          <w:rFonts w:hint="eastAsia"/>
        </w:rPr>
        <w:t>最终</w:t>
      </w:r>
      <w:r>
        <w:rPr>
          <w:rFonts w:hint="eastAsia"/>
        </w:rPr>
        <w:t>我们评估了</w:t>
      </w:r>
      <w:r w:rsidR="008E0D46" w:rsidRPr="008E0D46">
        <w:rPr>
          <w:rFonts w:hint="eastAsia"/>
        </w:rPr>
        <w:t>一种基于特殊网络安全知识</w:t>
      </w:r>
      <w:r w:rsidR="008E0D46">
        <w:rPr>
          <w:rFonts w:hint="eastAsia"/>
        </w:rPr>
        <w:t>图谱</w:t>
      </w:r>
      <w:r w:rsidR="008E0D46" w:rsidRPr="008E0D46">
        <w:rPr>
          <w:rFonts w:hint="eastAsia"/>
        </w:rPr>
        <w:t>的新型威胁模型</w:t>
      </w:r>
      <w:r w:rsidR="008E0D46" w:rsidRPr="008E0D46">
        <w:rPr>
          <w:rFonts w:hint="eastAsia"/>
        </w:rPr>
        <w:t>KG-NSSA</w:t>
      </w:r>
      <w:r w:rsidR="008E0D46" w:rsidRPr="008E0D46">
        <w:rPr>
          <w:rFonts w:hint="eastAsia"/>
        </w:rPr>
        <w:t>。该新模型是通过利用</w:t>
      </w:r>
      <w:r w:rsidR="008E0D46" w:rsidRPr="008E0D46">
        <w:rPr>
          <w:rFonts w:hint="eastAsia"/>
        </w:rPr>
        <w:t>API</w:t>
      </w:r>
      <w:r w:rsidR="008E0D46" w:rsidRPr="008E0D46">
        <w:rPr>
          <w:rFonts w:hint="eastAsia"/>
        </w:rPr>
        <w:t>和</w:t>
      </w:r>
      <w:r w:rsidR="001060A6" w:rsidRPr="008E0D46">
        <w:rPr>
          <w:rFonts w:hint="eastAsia"/>
        </w:rPr>
        <w:t>网络安全知识</w:t>
      </w:r>
      <w:r w:rsidR="001060A6">
        <w:rPr>
          <w:rFonts w:hint="eastAsia"/>
        </w:rPr>
        <w:t>图谱</w:t>
      </w:r>
      <w:r w:rsidR="001060A6" w:rsidRPr="008E0D46">
        <w:rPr>
          <w:rFonts w:hint="eastAsia"/>
        </w:rPr>
        <w:t>提供的杀伤链</w:t>
      </w:r>
      <w:r w:rsidR="001060A6">
        <w:rPr>
          <w:rFonts w:hint="eastAsia"/>
        </w:rPr>
        <w:t>等</w:t>
      </w:r>
      <w:r w:rsidR="008E0D46" w:rsidRPr="008E0D46">
        <w:rPr>
          <w:rFonts w:hint="eastAsia"/>
        </w:rPr>
        <w:t>有用的网络安全知识实现的。</w:t>
      </w:r>
    </w:p>
    <w:p w14:paraId="0832D7E5" w14:textId="4D6C7162" w:rsidR="001060A6" w:rsidRDefault="001060A6" w:rsidP="00B46BC1">
      <w:pPr>
        <w:snapToGrid w:val="0"/>
        <w:ind w:firstLine="480"/>
      </w:pPr>
      <w:r w:rsidRPr="001060A6">
        <w:rPr>
          <w:rFonts w:hint="eastAsia"/>
        </w:rPr>
        <w:t>NSSA</w:t>
      </w:r>
      <w:r w:rsidRPr="001060A6">
        <w:rPr>
          <w:rFonts w:hint="eastAsia"/>
        </w:rPr>
        <w:t>源于</w:t>
      </w:r>
      <w:r>
        <w:rPr>
          <w:rFonts w:hint="eastAsia"/>
        </w:rPr>
        <w:t>态势</w:t>
      </w:r>
      <w:r w:rsidRPr="001060A6">
        <w:rPr>
          <w:rFonts w:hint="eastAsia"/>
        </w:rPr>
        <w:t>感知。</w:t>
      </w:r>
      <w:r>
        <w:rPr>
          <w:rFonts w:hint="eastAsia"/>
        </w:rPr>
        <w:t>态势</w:t>
      </w:r>
      <w:r w:rsidRPr="001060A6">
        <w:rPr>
          <w:rFonts w:hint="eastAsia"/>
        </w:rPr>
        <w:t>感知的概念最早由</w:t>
      </w:r>
      <w:r w:rsidRPr="001060A6">
        <w:rPr>
          <w:rFonts w:hint="eastAsia"/>
        </w:rPr>
        <w:t>Endsley</w:t>
      </w:r>
      <w:r w:rsidRPr="001060A6">
        <w:rPr>
          <w:rFonts w:hint="eastAsia"/>
        </w:rPr>
        <w:t>博士于</w:t>
      </w:r>
      <w:r w:rsidRPr="001060A6">
        <w:rPr>
          <w:rFonts w:hint="eastAsia"/>
        </w:rPr>
        <w:t>1988</w:t>
      </w:r>
      <w:r w:rsidRPr="001060A6">
        <w:rPr>
          <w:rFonts w:hint="eastAsia"/>
        </w:rPr>
        <w:t>年提出</w:t>
      </w:r>
      <w:r w:rsidRPr="001060A6">
        <w:rPr>
          <w:rFonts w:hint="eastAsia"/>
          <w:vertAlign w:val="superscript"/>
        </w:rPr>
        <w:t>[1]</w:t>
      </w:r>
      <w:r>
        <w:rPr>
          <w:rFonts w:hint="eastAsia"/>
        </w:rPr>
        <w:t>，</w:t>
      </w:r>
      <w:r w:rsidRPr="001060A6">
        <w:rPr>
          <w:rFonts w:hint="eastAsia"/>
        </w:rPr>
        <w:t>是指“在一定的时间和空间内对环境因素的认知和理解，以及对未来发展趋势的预测”。</w:t>
      </w:r>
    </w:p>
    <w:p w14:paraId="5446A474" w14:textId="7CBF2145" w:rsidR="001060A6" w:rsidRDefault="00593D2E" w:rsidP="00B46BC1">
      <w:pPr>
        <w:snapToGrid w:val="0"/>
        <w:ind w:firstLine="480"/>
      </w:pPr>
      <w:r w:rsidRPr="00593D2E">
        <w:rPr>
          <w:rFonts w:hint="eastAsia"/>
        </w:rPr>
        <w:lastRenderedPageBreak/>
        <w:t>基于态势感知，</w:t>
      </w:r>
      <w:r w:rsidRPr="00593D2E">
        <w:rPr>
          <w:rFonts w:hint="eastAsia"/>
        </w:rPr>
        <w:t>Bass</w:t>
      </w:r>
      <w:r w:rsidRPr="00593D2E">
        <w:rPr>
          <w:rFonts w:hint="eastAsia"/>
          <w:vertAlign w:val="superscript"/>
        </w:rPr>
        <w:t>[2]</w:t>
      </w:r>
      <w:r w:rsidRPr="00593D2E">
        <w:rPr>
          <w:rFonts w:hint="eastAsia"/>
        </w:rPr>
        <w:t>在</w:t>
      </w:r>
      <w:r w:rsidRPr="00593D2E">
        <w:rPr>
          <w:rFonts w:hint="eastAsia"/>
        </w:rPr>
        <w:t>1999</w:t>
      </w:r>
      <w:r w:rsidRPr="00593D2E">
        <w:rPr>
          <w:rFonts w:hint="eastAsia"/>
        </w:rPr>
        <w:t>年提出了</w:t>
      </w:r>
      <w:r w:rsidRPr="00593D2E">
        <w:rPr>
          <w:rFonts w:hint="eastAsia"/>
        </w:rPr>
        <w:t>NSSA</w:t>
      </w:r>
      <w:r w:rsidRPr="00593D2E">
        <w:rPr>
          <w:rFonts w:hint="eastAsia"/>
        </w:rPr>
        <w:t>的概念，并指出“新一代网络入侵检测系统应融合来自大量异构分布式网络传感器的数据，以实现网络空间中的态势感知”，</w:t>
      </w:r>
      <w:r>
        <w:rPr>
          <w:rFonts w:hint="eastAsia"/>
        </w:rPr>
        <w:t>同时</w:t>
      </w:r>
      <w:r w:rsidRPr="00593D2E">
        <w:rPr>
          <w:rFonts w:hint="eastAsia"/>
        </w:rPr>
        <w:t>提出了基于多</w:t>
      </w:r>
      <w:proofErr w:type="gramStart"/>
      <w:r w:rsidRPr="00593D2E">
        <w:rPr>
          <w:rFonts w:hint="eastAsia"/>
        </w:rPr>
        <w:t>源数据</w:t>
      </w:r>
      <w:proofErr w:type="gramEnd"/>
      <w:r w:rsidRPr="00593D2E">
        <w:rPr>
          <w:rFonts w:hint="eastAsia"/>
        </w:rPr>
        <w:t>融合的</w:t>
      </w:r>
      <w:r w:rsidRPr="00593D2E">
        <w:rPr>
          <w:rFonts w:hint="eastAsia"/>
        </w:rPr>
        <w:t>NSSA</w:t>
      </w:r>
      <w:r w:rsidRPr="00593D2E">
        <w:rPr>
          <w:rFonts w:hint="eastAsia"/>
        </w:rPr>
        <w:t>模型，如图</w:t>
      </w:r>
      <w:r w:rsidRPr="00593D2E">
        <w:rPr>
          <w:rFonts w:hint="eastAsia"/>
        </w:rPr>
        <w:t>1</w:t>
      </w:r>
      <w:r w:rsidRPr="00593D2E">
        <w:rPr>
          <w:rFonts w:hint="eastAsia"/>
        </w:rPr>
        <w:t>所示。</w:t>
      </w:r>
    </w:p>
    <w:p w14:paraId="183FC668" w14:textId="61AB511B" w:rsidR="00F528DC" w:rsidRDefault="00C33053" w:rsidP="00F528DC">
      <w:pPr>
        <w:snapToGrid w:val="0"/>
        <w:ind w:firstLineChars="0" w:firstLine="0"/>
        <w:jc w:val="center"/>
        <w:rPr>
          <w:noProof/>
        </w:rPr>
      </w:pPr>
      <w:r w:rsidRPr="00030605">
        <w:rPr>
          <w:noProof/>
        </w:rPr>
        <w:drawing>
          <wp:inline distT="0" distB="0" distL="0" distR="0" wp14:anchorId="0251C3D7" wp14:editId="34A5919C">
            <wp:extent cx="3162300" cy="2639400"/>
            <wp:effectExtent l="0" t="0" r="0" b="889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0594" cy="2646323"/>
                    </a:xfrm>
                    <a:prstGeom prst="rect">
                      <a:avLst/>
                    </a:prstGeom>
                    <a:noFill/>
                    <a:ln>
                      <a:noFill/>
                    </a:ln>
                  </pic:spPr>
                </pic:pic>
              </a:graphicData>
            </a:graphic>
          </wp:inline>
        </w:drawing>
      </w:r>
    </w:p>
    <w:p w14:paraId="3511C792" w14:textId="5CD431ED" w:rsidR="00593D2E" w:rsidRPr="00C31EF3" w:rsidRDefault="00593D2E" w:rsidP="00B72241">
      <w:pPr>
        <w:snapToGrid w:val="0"/>
        <w:ind w:firstLineChars="0" w:firstLine="0"/>
        <w:jc w:val="center"/>
        <w:rPr>
          <w:b/>
          <w:bCs/>
          <w:noProof/>
          <w:sz w:val="21"/>
          <w:szCs w:val="21"/>
        </w:rPr>
      </w:pPr>
      <w:r w:rsidRPr="00C31EF3">
        <w:rPr>
          <w:rFonts w:hint="eastAsia"/>
          <w:b/>
          <w:bCs/>
          <w:noProof/>
          <w:sz w:val="21"/>
          <w:szCs w:val="21"/>
        </w:rPr>
        <w:t>图</w:t>
      </w:r>
      <w:r w:rsidRPr="00C31EF3">
        <w:rPr>
          <w:rFonts w:hint="eastAsia"/>
          <w:b/>
          <w:bCs/>
          <w:noProof/>
          <w:sz w:val="21"/>
          <w:szCs w:val="21"/>
        </w:rPr>
        <w:t>1</w:t>
      </w:r>
      <w:r w:rsidRPr="00C31EF3">
        <w:rPr>
          <w:b/>
          <w:bCs/>
          <w:noProof/>
          <w:sz w:val="21"/>
          <w:szCs w:val="21"/>
        </w:rPr>
        <w:t xml:space="preserve">  NSSA</w:t>
      </w:r>
      <w:r w:rsidRPr="00C31EF3">
        <w:rPr>
          <w:rFonts w:hint="eastAsia"/>
          <w:b/>
          <w:bCs/>
          <w:noProof/>
          <w:sz w:val="21"/>
          <w:szCs w:val="21"/>
        </w:rPr>
        <w:t>模型</w:t>
      </w:r>
    </w:p>
    <w:p w14:paraId="538C2CF5" w14:textId="367771C8" w:rsidR="00593D2E" w:rsidRDefault="00593D2E" w:rsidP="008F0607">
      <w:pPr>
        <w:snapToGrid w:val="0"/>
        <w:ind w:firstLineChars="0" w:firstLine="480"/>
      </w:pPr>
      <w:r>
        <w:t>B</w:t>
      </w:r>
      <w:r>
        <w:rPr>
          <w:rFonts w:hint="eastAsia"/>
        </w:rPr>
        <w:t>ass</w:t>
      </w:r>
      <w:r>
        <w:rPr>
          <w:rFonts w:hint="eastAsia"/>
        </w:rPr>
        <w:t>提出的</w:t>
      </w:r>
      <w:r w:rsidRPr="00593D2E">
        <w:rPr>
          <w:rFonts w:hint="eastAsia"/>
        </w:rPr>
        <w:t>NSS</w:t>
      </w:r>
      <w:r>
        <w:t>A</w:t>
      </w:r>
      <w:r w:rsidRPr="00593D2E">
        <w:rPr>
          <w:rFonts w:hint="eastAsia"/>
        </w:rPr>
        <w:t>功能模型得到</w:t>
      </w:r>
      <w:r>
        <w:rPr>
          <w:rFonts w:hint="eastAsia"/>
        </w:rPr>
        <w:t>了</w:t>
      </w:r>
      <w:r w:rsidRPr="00593D2E">
        <w:rPr>
          <w:rFonts w:hint="eastAsia"/>
        </w:rPr>
        <w:t>普遍</w:t>
      </w:r>
      <w:r>
        <w:rPr>
          <w:rFonts w:hint="eastAsia"/>
        </w:rPr>
        <w:t>的</w:t>
      </w:r>
      <w:r w:rsidRPr="00593D2E">
        <w:rPr>
          <w:rFonts w:hint="eastAsia"/>
        </w:rPr>
        <w:t>认可</w:t>
      </w:r>
      <w:r>
        <w:rPr>
          <w:rFonts w:hint="eastAsia"/>
        </w:rPr>
        <w:t>，</w:t>
      </w:r>
      <w:r w:rsidRPr="00593D2E">
        <w:rPr>
          <w:rFonts w:hint="eastAsia"/>
        </w:rPr>
        <w:t>目前对网络安全态势感知系统的研究大多是基于此功能模型进行深入研究</w:t>
      </w:r>
      <w:r>
        <w:rPr>
          <w:rFonts w:hint="eastAsia"/>
        </w:rPr>
        <w:t>的</w:t>
      </w:r>
      <w:r w:rsidRPr="00593D2E">
        <w:rPr>
          <w:rFonts w:hint="eastAsia"/>
        </w:rPr>
        <w:t>。</w:t>
      </w:r>
      <w:r w:rsidR="008F0607" w:rsidRPr="008F0607">
        <w:rPr>
          <w:rFonts w:hint="eastAsia"/>
        </w:rPr>
        <w:t>从</w:t>
      </w:r>
      <w:r w:rsidR="008F0607" w:rsidRPr="008F0607">
        <w:rPr>
          <w:rFonts w:hint="eastAsia"/>
        </w:rPr>
        <w:t>Bas</w:t>
      </w:r>
      <w:r w:rsidR="008F0607">
        <w:rPr>
          <w:rFonts w:hint="eastAsia"/>
        </w:rPr>
        <w:t>s</w:t>
      </w:r>
      <w:r w:rsidR="008F0607" w:rsidRPr="008F0607">
        <w:rPr>
          <w:rFonts w:hint="eastAsia"/>
        </w:rPr>
        <w:t>功能模型开始，</w:t>
      </w:r>
      <w:r w:rsidR="008F0607">
        <w:rPr>
          <w:rFonts w:hint="eastAsia"/>
        </w:rPr>
        <w:t>主流</w:t>
      </w:r>
      <w:r w:rsidR="008F0607" w:rsidRPr="008F0607">
        <w:rPr>
          <w:rFonts w:hint="eastAsia"/>
        </w:rPr>
        <w:t>研究</w:t>
      </w:r>
      <w:r w:rsidR="008F0607">
        <w:rPr>
          <w:rFonts w:hint="eastAsia"/>
        </w:rPr>
        <w:t>大多</w:t>
      </w:r>
      <w:r w:rsidR="008F0607" w:rsidRPr="008F0607">
        <w:rPr>
          <w:rFonts w:hint="eastAsia"/>
        </w:rPr>
        <w:t>集中在以下</w:t>
      </w:r>
      <w:r w:rsidR="008F0607">
        <w:rPr>
          <w:rFonts w:hint="eastAsia"/>
        </w:rPr>
        <w:t>几个</w:t>
      </w:r>
      <w:r w:rsidR="008F0607" w:rsidRPr="008F0607">
        <w:rPr>
          <w:rFonts w:hint="eastAsia"/>
        </w:rPr>
        <w:t>方面：与数据收集相关的技术</w:t>
      </w:r>
      <w:r w:rsidR="008F0607" w:rsidRPr="008F0607">
        <w:rPr>
          <w:rFonts w:hint="eastAsia"/>
          <w:vertAlign w:val="superscript"/>
        </w:rPr>
        <w:t>[3]</w:t>
      </w:r>
      <w:r w:rsidR="008F0607" w:rsidRPr="008F0607">
        <w:rPr>
          <w:rFonts w:hint="eastAsia"/>
        </w:rPr>
        <w:t>、与对象提取相关的技术</w:t>
      </w:r>
      <w:r w:rsidR="008F0607">
        <w:rPr>
          <w:rFonts w:hint="eastAsia"/>
        </w:rPr>
        <w:t>、</w:t>
      </w:r>
      <w:r w:rsidR="008F0607" w:rsidRPr="008F0607">
        <w:rPr>
          <w:rFonts w:hint="eastAsia"/>
        </w:rPr>
        <w:t>与态势提取相关的技术</w:t>
      </w:r>
      <w:r w:rsidR="008F0607">
        <w:rPr>
          <w:rFonts w:hint="eastAsia"/>
        </w:rPr>
        <w:t>以及</w:t>
      </w:r>
      <w:r w:rsidR="008F0607" w:rsidRPr="008F0607">
        <w:rPr>
          <w:rFonts w:hint="eastAsia"/>
        </w:rPr>
        <w:t>与威胁评估相关的技术</w:t>
      </w:r>
      <w:r w:rsidR="008F0607" w:rsidRPr="008F0607">
        <w:rPr>
          <w:rFonts w:hint="eastAsia"/>
          <w:vertAlign w:val="superscript"/>
        </w:rPr>
        <w:t>[4]</w:t>
      </w:r>
      <w:r w:rsidR="008F0607" w:rsidRPr="008F0607">
        <w:rPr>
          <w:rFonts w:hint="eastAsia"/>
        </w:rPr>
        <w:t>。</w:t>
      </w:r>
    </w:p>
    <w:p w14:paraId="675156AF" w14:textId="7A40B414" w:rsidR="008F0607" w:rsidRPr="001C2A44" w:rsidRDefault="008F0607" w:rsidP="005237EF">
      <w:pPr>
        <w:pStyle w:val="ae"/>
        <w:numPr>
          <w:ilvl w:val="0"/>
          <w:numId w:val="32"/>
        </w:numPr>
        <w:snapToGrid w:val="0"/>
        <w:spacing w:before="240"/>
        <w:ind w:firstLineChars="0"/>
        <w:rPr>
          <w:rFonts w:ascii="黑体" w:eastAsia="黑体" w:hAnsi="黑体"/>
          <w:sz w:val="28"/>
          <w:szCs w:val="28"/>
        </w:rPr>
      </w:pPr>
      <w:r w:rsidRPr="001C2A44">
        <w:rPr>
          <w:rFonts w:ascii="黑体" w:eastAsia="黑体" w:hAnsi="黑体" w:hint="eastAsia"/>
          <w:sz w:val="28"/>
          <w:szCs w:val="28"/>
        </w:rPr>
        <w:t>知识图谱</w:t>
      </w:r>
    </w:p>
    <w:p w14:paraId="0A50A67F" w14:textId="72809094" w:rsidR="008F0607" w:rsidRDefault="008F0607" w:rsidP="001C0CE8">
      <w:pPr>
        <w:snapToGrid w:val="0"/>
        <w:ind w:firstLineChars="0" w:firstLine="480"/>
      </w:pPr>
      <w:proofErr w:type="gramStart"/>
      <w:r w:rsidRPr="008F0607">
        <w:rPr>
          <w:rFonts w:hint="eastAsia"/>
        </w:rPr>
        <w:t>谷歌在</w:t>
      </w:r>
      <w:proofErr w:type="gramEnd"/>
      <w:r w:rsidRPr="008F0607">
        <w:rPr>
          <w:rFonts w:hint="eastAsia"/>
        </w:rPr>
        <w:t>2012</w:t>
      </w:r>
      <w:r w:rsidRPr="008F0607">
        <w:rPr>
          <w:rFonts w:hint="eastAsia"/>
        </w:rPr>
        <w:t>年提出了</w:t>
      </w:r>
      <w:r>
        <w:rPr>
          <w:rFonts w:hint="eastAsia"/>
        </w:rPr>
        <w:t>知识图谱</w:t>
      </w:r>
      <w:r w:rsidRPr="008F0607">
        <w:rPr>
          <w:rFonts w:hint="eastAsia"/>
        </w:rPr>
        <w:t>的概念并将其应用于搜索引擎。然而，知识</w:t>
      </w:r>
      <w:r>
        <w:rPr>
          <w:rFonts w:hint="eastAsia"/>
        </w:rPr>
        <w:t>图谱</w:t>
      </w:r>
      <w:r w:rsidRPr="008F0607">
        <w:rPr>
          <w:rFonts w:hint="eastAsia"/>
        </w:rPr>
        <w:t>本身并不是一项新技术，它涵盖了语义网、本体</w:t>
      </w:r>
      <w:r>
        <w:rPr>
          <w:rFonts w:hint="eastAsia"/>
        </w:rPr>
        <w:t>论</w:t>
      </w:r>
      <w:r w:rsidRPr="008F0607">
        <w:rPr>
          <w:rFonts w:hint="eastAsia"/>
        </w:rPr>
        <w:t>和自然语言处理等技术</w:t>
      </w:r>
      <w:r w:rsidRPr="008F0607">
        <w:rPr>
          <w:rFonts w:hint="eastAsia"/>
          <w:vertAlign w:val="superscript"/>
        </w:rPr>
        <w:t>[5]</w:t>
      </w:r>
      <w:r w:rsidRPr="008F0607">
        <w:rPr>
          <w:rFonts w:hint="eastAsia"/>
        </w:rPr>
        <w:t>。</w:t>
      </w:r>
      <w:proofErr w:type="gramStart"/>
      <w:r w:rsidR="001C0CE8" w:rsidRPr="001C0CE8">
        <w:rPr>
          <w:rFonts w:hint="eastAsia"/>
        </w:rPr>
        <w:t>谷歌将</w:t>
      </w:r>
      <w:proofErr w:type="gramEnd"/>
      <w:r w:rsidR="001C0CE8" w:rsidRPr="001C0CE8">
        <w:rPr>
          <w:rFonts w:hint="eastAsia"/>
        </w:rPr>
        <w:t>知识</w:t>
      </w:r>
      <w:r w:rsidR="001C0CE8">
        <w:rPr>
          <w:rFonts w:hint="eastAsia"/>
        </w:rPr>
        <w:t>图谱</w:t>
      </w:r>
      <w:r w:rsidR="001C0CE8" w:rsidRPr="001C0CE8">
        <w:rPr>
          <w:rFonts w:hint="eastAsia"/>
        </w:rPr>
        <w:t>定义为“一种使用图模型来描述事物之间关系的技术”</w:t>
      </w:r>
      <w:r w:rsidR="001C0CE8" w:rsidRPr="001C0CE8">
        <w:rPr>
          <w:rFonts w:hint="eastAsia"/>
          <w:vertAlign w:val="superscript"/>
        </w:rPr>
        <w:t>[6]</w:t>
      </w:r>
      <w:r w:rsidR="001C0CE8">
        <w:rPr>
          <w:rFonts w:hint="eastAsia"/>
        </w:rPr>
        <w:t>，</w:t>
      </w:r>
      <w:r w:rsidR="001C0CE8" w:rsidRPr="001C0CE8">
        <w:rPr>
          <w:rFonts w:hint="eastAsia"/>
        </w:rPr>
        <w:t>它强调</w:t>
      </w:r>
      <w:r w:rsidR="001C0CE8">
        <w:rPr>
          <w:rFonts w:hint="eastAsia"/>
        </w:rPr>
        <w:t>了</w:t>
      </w:r>
      <w:r w:rsidR="001C0CE8" w:rsidRPr="001C0CE8">
        <w:rPr>
          <w:rFonts w:hint="eastAsia"/>
        </w:rPr>
        <w:t>知识</w:t>
      </w:r>
      <w:r w:rsidR="001C0CE8">
        <w:rPr>
          <w:rFonts w:hint="eastAsia"/>
        </w:rPr>
        <w:t>图谱</w:t>
      </w:r>
      <w:r w:rsidR="001C0CE8" w:rsidRPr="001C0CE8">
        <w:rPr>
          <w:rFonts w:hint="eastAsia"/>
        </w:rPr>
        <w:t>显示事物而不是字符串。一些专家称知识</w:t>
      </w:r>
      <w:r w:rsidR="001C0CE8">
        <w:rPr>
          <w:rFonts w:hint="eastAsia"/>
        </w:rPr>
        <w:t>图谱</w:t>
      </w:r>
      <w:r w:rsidR="001C0CE8" w:rsidRPr="001C0CE8">
        <w:rPr>
          <w:rFonts w:hint="eastAsia"/>
        </w:rPr>
        <w:t>为“事物之间关系的可计算模型”。</w:t>
      </w:r>
    </w:p>
    <w:p w14:paraId="4A81D977" w14:textId="6F153E5D" w:rsidR="001C0CE8" w:rsidRDefault="001C0CE8" w:rsidP="001C0CE8">
      <w:pPr>
        <w:snapToGrid w:val="0"/>
        <w:ind w:firstLineChars="0" w:firstLine="480"/>
      </w:pPr>
      <w:r w:rsidRPr="001C0CE8">
        <w:rPr>
          <w:rFonts w:hint="eastAsia"/>
        </w:rPr>
        <w:t>近年来，人们</w:t>
      </w:r>
      <w:r>
        <w:rPr>
          <w:rFonts w:hint="eastAsia"/>
        </w:rPr>
        <w:t>已经在</w:t>
      </w:r>
      <w:r w:rsidRPr="001C0CE8">
        <w:rPr>
          <w:rFonts w:hint="eastAsia"/>
        </w:rPr>
        <w:t>知识</w:t>
      </w:r>
      <w:r>
        <w:rPr>
          <w:rFonts w:hint="eastAsia"/>
        </w:rPr>
        <w:t>图谱</w:t>
      </w:r>
      <w:r w:rsidRPr="001C0CE8">
        <w:rPr>
          <w:rFonts w:hint="eastAsia"/>
        </w:rPr>
        <w:t>研究</w:t>
      </w:r>
      <w:r>
        <w:rPr>
          <w:rFonts w:hint="eastAsia"/>
        </w:rPr>
        <w:t>方面</w:t>
      </w:r>
      <w:r w:rsidRPr="001C0CE8">
        <w:rPr>
          <w:rFonts w:hint="eastAsia"/>
        </w:rPr>
        <w:t>取得了一些成果</w:t>
      </w:r>
      <w:r>
        <w:rPr>
          <w:rFonts w:hint="eastAsia"/>
        </w:rPr>
        <w:t>，并</w:t>
      </w:r>
      <w:r w:rsidRPr="001C0CE8">
        <w:rPr>
          <w:rFonts w:hint="eastAsia"/>
        </w:rPr>
        <w:t>试图在现有知识库的基础上构建百科全书知识</w:t>
      </w:r>
      <w:r>
        <w:rPr>
          <w:rFonts w:hint="eastAsia"/>
        </w:rPr>
        <w:t>图谱</w:t>
      </w:r>
      <w:r w:rsidRPr="001C0CE8">
        <w:rPr>
          <w:rFonts w:hint="eastAsia"/>
        </w:rPr>
        <w:t>。例如语义</w:t>
      </w:r>
      <w:r w:rsidRPr="001C0CE8">
        <w:rPr>
          <w:rFonts w:hint="eastAsia"/>
        </w:rPr>
        <w:t>web</w:t>
      </w:r>
      <w:r w:rsidRPr="001C0CE8">
        <w:rPr>
          <w:rFonts w:hint="eastAsia"/>
        </w:rPr>
        <w:t>项目</w:t>
      </w:r>
      <w:r w:rsidRPr="001C0CE8">
        <w:t>Schema.org</w:t>
      </w:r>
      <w:r w:rsidRPr="001C0CE8">
        <w:rPr>
          <w:rFonts w:hint="eastAsia"/>
          <w:vertAlign w:val="superscript"/>
        </w:rPr>
        <w:t>[7]</w:t>
      </w:r>
      <w:r w:rsidRPr="001C0CE8">
        <w:rPr>
          <w:rFonts w:hint="eastAsia"/>
        </w:rPr>
        <w:t>采用</w:t>
      </w:r>
      <w:proofErr w:type="gramStart"/>
      <w:r w:rsidRPr="001C0CE8">
        <w:rPr>
          <w:rFonts w:hint="eastAsia"/>
        </w:rPr>
        <w:t>众包方法</w:t>
      </w:r>
      <w:proofErr w:type="gramEnd"/>
      <w:r w:rsidRPr="001C0CE8">
        <w:rPr>
          <w:rFonts w:hint="eastAsia"/>
        </w:rPr>
        <w:t>收集知识</w:t>
      </w:r>
      <w:r>
        <w:rPr>
          <w:rFonts w:hint="eastAsia"/>
        </w:rPr>
        <w:t>图谱</w:t>
      </w:r>
      <w:r w:rsidRPr="001C0CE8">
        <w:rPr>
          <w:rFonts w:hint="eastAsia"/>
        </w:rPr>
        <w:t>数据，可以快速从</w:t>
      </w:r>
      <w:r w:rsidRPr="001C0CE8">
        <w:rPr>
          <w:rFonts w:hint="eastAsia"/>
        </w:rPr>
        <w:t>Bing</w:t>
      </w:r>
      <w:r w:rsidRPr="001C0CE8">
        <w:rPr>
          <w:rFonts w:hint="eastAsia"/>
        </w:rPr>
        <w:t>、</w:t>
      </w:r>
      <w:r w:rsidRPr="001C0CE8">
        <w:rPr>
          <w:rFonts w:hint="eastAsia"/>
        </w:rPr>
        <w:t>Google</w:t>
      </w:r>
      <w:r w:rsidRPr="001C0CE8">
        <w:rPr>
          <w:rFonts w:hint="eastAsia"/>
        </w:rPr>
        <w:t>等搜索引擎</w:t>
      </w:r>
      <w:r>
        <w:rPr>
          <w:rFonts w:hint="eastAsia"/>
        </w:rPr>
        <w:t>处</w:t>
      </w:r>
      <w:r w:rsidRPr="001C0CE8">
        <w:rPr>
          <w:rFonts w:hint="eastAsia"/>
        </w:rPr>
        <w:t>收集高质量</w:t>
      </w:r>
      <w:r>
        <w:rPr>
          <w:rFonts w:hint="eastAsia"/>
        </w:rPr>
        <w:t>的</w:t>
      </w:r>
      <w:r w:rsidRPr="001C0CE8">
        <w:rPr>
          <w:rFonts w:hint="eastAsia"/>
        </w:rPr>
        <w:t>数据。</w:t>
      </w:r>
    </w:p>
    <w:p w14:paraId="1D0675C4" w14:textId="0CA199F5" w:rsidR="001B59D4" w:rsidRPr="001C2A44" w:rsidRDefault="001B59D4" w:rsidP="005237EF">
      <w:pPr>
        <w:pStyle w:val="ae"/>
        <w:numPr>
          <w:ilvl w:val="0"/>
          <w:numId w:val="32"/>
        </w:numPr>
        <w:snapToGrid w:val="0"/>
        <w:spacing w:before="240"/>
        <w:ind w:firstLineChars="0"/>
        <w:rPr>
          <w:rFonts w:ascii="黑体" w:eastAsia="黑体" w:hAnsi="黑体"/>
          <w:sz w:val="28"/>
          <w:szCs w:val="28"/>
        </w:rPr>
      </w:pPr>
      <w:r w:rsidRPr="001C2A44">
        <w:rPr>
          <w:rFonts w:ascii="黑体" w:eastAsia="黑体" w:hAnsi="黑体" w:hint="eastAsia"/>
          <w:sz w:val="28"/>
          <w:szCs w:val="28"/>
        </w:rPr>
        <w:t>网络安全知识图谱</w:t>
      </w:r>
    </w:p>
    <w:p w14:paraId="623B13D8" w14:textId="05E8FBBD" w:rsidR="000A6408" w:rsidRDefault="001B59D4" w:rsidP="000A6408">
      <w:pPr>
        <w:snapToGrid w:val="0"/>
        <w:ind w:firstLineChars="0" w:firstLine="480"/>
      </w:pPr>
      <w:r w:rsidRPr="001B59D4">
        <w:rPr>
          <w:rFonts w:hint="eastAsia"/>
        </w:rPr>
        <w:t>网络安全知识</w:t>
      </w:r>
      <w:r>
        <w:rPr>
          <w:rFonts w:hint="eastAsia"/>
        </w:rPr>
        <w:t>图谱</w:t>
      </w:r>
      <w:r w:rsidRPr="001B59D4">
        <w:rPr>
          <w:rFonts w:hint="eastAsia"/>
        </w:rPr>
        <w:t>是</w:t>
      </w:r>
      <w:r>
        <w:rPr>
          <w:rFonts w:hint="eastAsia"/>
        </w:rPr>
        <w:t>一种</w:t>
      </w:r>
      <w:r w:rsidRPr="001B59D4">
        <w:rPr>
          <w:rFonts w:hint="eastAsia"/>
        </w:rPr>
        <w:t>面向网络安全领域的领域知识</w:t>
      </w:r>
      <w:r>
        <w:rPr>
          <w:rFonts w:hint="eastAsia"/>
        </w:rPr>
        <w:t>图谱，</w:t>
      </w:r>
      <w:r w:rsidRPr="001B59D4">
        <w:rPr>
          <w:rFonts w:hint="eastAsia"/>
        </w:rPr>
        <w:t>人们对网络安全知识</w:t>
      </w:r>
      <w:r>
        <w:rPr>
          <w:rFonts w:hint="eastAsia"/>
        </w:rPr>
        <w:t>图谱</w:t>
      </w:r>
      <w:r w:rsidRPr="001B59D4">
        <w:rPr>
          <w:rFonts w:hint="eastAsia"/>
        </w:rPr>
        <w:t>的研究还处</w:t>
      </w:r>
      <w:r>
        <w:rPr>
          <w:rFonts w:hint="eastAsia"/>
        </w:rPr>
        <w:t>在</w:t>
      </w:r>
      <w:r w:rsidRPr="001B59D4">
        <w:rPr>
          <w:rFonts w:hint="eastAsia"/>
        </w:rPr>
        <w:t>探索阶段</w:t>
      </w:r>
      <w:r>
        <w:rPr>
          <w:rFonts w:hint="eastAsia"/>
        </w:rPr>
        <w:t>，</w:t>
      </w:r>
      <w:r w:rsidRPr="001B59D4">
        <w:rPr>
          <w:rFonts w:hint="eastAsia"/>
        </w:rPr>
        <w:t>目前</w:t>
      </w:r>
      <w:r>
        <w:rPr>
          <w:rFonts w:hint="eastAsia"/>
        </w:rPr>
        <w:t>的</w:t>
      </w:r>
      <w:r w:rsidRPr="001B59D4">
        <w:rPr>
          <w:rFonts w:hint="eastAsia"/>
        </w:rPr>
        <w:t>代表作品</w:t>
      </w:r>
      <w:r>
        <w:rPr>
          <w:rFonts w:hint="eastAsia"/>
        </w:rPr>
        <w:t>是</w:t>
      </w:r>
      <w:r w:rsidRPr="001B59D4">
        <w:rPr>
          <w:rFonts w:hint="eastAsia"/>
        </w:rPr>
        <w:t>斯坦福大学提出的</w:t>
      </w:r>
      <w:r>
        <w:rPr>
          <w:rFonts w:hint="eastAsia"/>
        </w:rPr>
        <w:t>S</w:t>
      </w:r>
      <w:r>
        <w:t>TUCCO</w:t>
      </w:r>
      <w:r w:rsidRPr="001B59D4">
        <w:rPr>
          <w:rFonts w:hint="eastAsia"/>
        </w:rPr>
        <w:t>项目</w:t>
      </w:r>
      <w:r w:rsidRPr="001B59D4">
        <w:rPr>
          <w:rFonts w:hint="eastAsia"/>
          <w:vertAlign w:val="superscript"/>
        </w:rPr>
        <w:t>[8]</w:t>
      </w:r>
      <w:r w:rsidRPr="001B59D4">
        <w:rPr>
          <w:rFonts w:hint="eastAsia"/>
        </w:rPr>
        <w:t>。此外，</w:t>
      </w:r>
      <w:proofErr w:type="spellStart"/>
      <w:r>
        <w:rPr>
          <w:rFonts w:hint="eastAsia"/>
        </w:rPr>
        <w:t>Jia</w:t>
      </w:r>
      <w:proofErr w:type="spellEnd"/>
      <w:r>
        <w:t xml:space="preserve"> Y</w:t>
      </w:r>
      <w:r>
        <w:rPr>
          <w:rFonts w:hint="eastAsia"/>
        </w:rPr>
        <w:t>an</w:t>
      </w:r>
      <w:r w:rsidRPr="001B59D4">
        <w:rPr>
          <w:rFonts w:hint="eastAsia"/>
          <w:vertAlign w:val="superscript"/>
        </w:rPr>
        <w:t>[9]</w:t>
      </w:r>
      <w:r w:rsidR="000A6408">
        <w:rPr>
          <w:rFonts w:hint="eastAsia"/>
        </w:rPr>
        <w:t>还</w:t>
      </w:r>
      <w:r w:rsidRPr="001B59D4">
        <w:rPr>
          <w:rFonts w:hint="eastAsia"/>
        </w:rPr>
        <w:t>提出了基于条件随机场的网络安全知识</w:t>
      </w:r>
      <w:r w:rsidR="000A6408">
        <w:rPr>
          <w:rFonts w:hint="eastAsia"/>
        </w:rPr>
        <w:t>图谱</w:t>
      </w:r>
      <w:r w:rsidRPr="001B59D4">
        <w:rPr>
          <w:rFonts w:hint="eastAsia"/>
        </w:rPr>
        <w:t>构建方法和基于五元组的关系演绎方法。</w:t>
      </w:r>
    </w:p>
    <w:p w14:paraId="560E2E8B" w14:textId="77777777" w:rsidR="00C90BDD" w:rsidRDefault="00C90BDD" w:rsidP="000A6408">
      <w:pPr>
        <w:snapToGrid w:val="0"/>
        <w:ind w:firstLineChars="0" w:firstLine="480"/>
      </w:pPr>
    </w:p>
    <w:p w14:paraId="50BE514A" w14:textId="471D953A" w:rsidR="000A6408" w:rsidRPr="001C2A44" w:rsidRDefault="000A6408" w:rsidP="005237EF">
      <w:pPr>
        <w:pStyle w:val="ae"/>
        <w:numPr>
          <w:ilvl w:val="0"/>
          <w:numId w:val="4"/>
        </w:numPr>
        <w:snapToGrid w:val="0"/>
        <w:spacing w:before="240"/>
        <w:ind w:firstLineChars="0"/>
        <w:jc w:val="center"/>
        <w:rPr>
          <w:rFonts w:ascii="黑体" w:eastAsia="黑体" w:hAnsi="黑体"/>
          <w:sz w:val="36"/>
          <w:szCs w:val="24"/>
        </w:rPr>
      </w:pPr>
      <w:r w:rsidRPr="001C2A44">
        <w:rPr>
          <w:rFonts w:ascii="黑体" w:eastAsia="黑体" w:hAnsi="黑体" w:hint="eastAsia"/>
          <w:sz w:val="36"/>
          <w:szCs w:val="24"/>
        </w:rPr>
        <w:lastRenderedPageBreak/>
        <w:t>网络安全知识图谱的构建</w:t>
      </w:r>
    </w:p>
    <w:p w14:paraId="1F9C291B" w14:textId="4DA224B8" w:rsidR="000A6408" w:rsidRPr="001C2A44" w:rsidRDefault="000A6408" w:rsidP="0051147F">
      <w:pPr>
        <w:pStyle w:val="ae"/>
        <w:numPr>
          <w:ilvl w:val="0"/>
          <w:numId w:val="35"/>
        </w:numPr>
        <w:snapToGrid w:val="0"/>
        <w:spacing w:before="240"/>
        <w:ind w:firstLineChars="0"/>
        <w:rPr>
          <w:rFonts w:ascii="黑体" w:eastAsia="黑体" w:hAnsi="黑体"/>
          <w:sz w:val="28"/>
          <w:szCs w:val="28"/>
        </w:rPr>
      </w:pPr>
      <w:r w:rsidRPr="001C2A44">
        <w:rPr>
          <w:rFonts w:ascii="黑体" w:eastAsia="黑体" w:hAnsi="黑体" w:hint="eastAsia"/>
          <w:sz w:val="28"/>
          <w:szCs w:val="28"/>
        </w:rPr>
        <w:t>概述</w:t>
      </w:r>
    </w:p>
    <w:p w14:paraId="179DCCB0" w14:textId="7D2826E3" w:rsidR="000A6408" w:rsidRDefault="000A6408" w:rsidP="000A6408">
      <w:pPr>
        <w:snapToGrid w:val="0"/>
        <w:ind w:firstLine="480"/>
      </w:pPr>
      <w:r w:rsidRPr="000A6408">
        <w:rPr>
          <w:rFonts w:hint="eastAsia"/>
        </w:rPr>
        <w:t>本文提出了一种</w:t>
      </w:r>
      <w:r>
        <w:rPr>
          <w:rFonts w:hint="eastAsia"/>
        </w:rPr>
        <w:t>构建</w:t>
      </w:r>
      <w:r w:rsidRPr="000A6408">
        <w:rPr>
          <w:rFonts w:hint="eastAsia"/>
        </w:rPr>
        <w:t>基于资产的网络安全知识</w:t>
      </w:r>
      <w:r>
        <w:rPr>
          <w:rFonts w:hint="eastAsia"/>
        </w:rPr>
        <w:t>图谱的</w:t>
      </w:r>
      <w:r w:rsidRPr="000A6408">
        <w:rPr>
          <w:rFonts w:hint="eastAsia"/>
        </w:rPr>
        <w:t>方法，在</w:t>
      </w:r>
      <w:r w:rsidRPr="000A6408">
        <w:rPr>
          <w:rFonts w:hint="eastAsia"/>
        </w:rPr>
        <w:t>NSSA</w:t>
      </w:r>
      <w:r w:rsidRPr="000A6408">
        <w:rPr>
          <w:rFonts w:hint="eastAsia"/>
        </w:rPr>
        <w:t>的进一步应用中具有重要意义。</w:t>
      </w:r>
      <w:r w:rsidR="006834DE" w:rsidRPr="006834DE">
        <w:rPr>
          <w:rFonts w:hint="eastAsia"/>
        </w:rPr>
        <w:t>如图</w:t>
      </w:r>
      <w:r w:rsidR="006834DE" w:rsidRPr="006834DE">
        <w:rPr>
          <w:rFonts w:hint="eastAsia"/>
        </w:rPr>
        <w:t>2</w:t>
      </w:r>
      <w:r w:rsidR="006834DE" w:rsidRPr="006834DE">
        <w:rPr>
          <w:rFonts w:hint="eastAsia"/>
        </w:rPr>
        <w:t>所示，该基于资产的网络安全知识</w:t>
      </w:r>
      <w:r w:rsidR="006834DE">
        <w:rPr>
          <w:rFonts w:hint="eastAsia"/>
        </w:rPr>
        <w:t>图谱</w:t>
      </w:r>
      <w:r w:rsidR="006834DE" w:rsidRPr="006834DE">
        <w:rPr>
          <w:rFonts w:hint="eastAsia"/>
        </w:rPr>
        <w:t>由三部分</w:t>
      </w:r>
      <w:r w:rsidR="006834DE">
        <w:rPr>
          <w:rFonts w:hint="eastAsia"/>
        </w:rPr>
        <w:t>所</w:t>
      </w:r>
      <w:r w:rsidR="006834DE" w:rsidRPr="006834DE">
        <w:rPr>
          <w:rFonts w:hint="eastAsia"/>
        </w:rPr>
        <w:t>组成：网络安全知识</w:t>
      </w:r>
      <w:r w:rsidR="006834DE">
        <w:rPr>
          <w:rFonts w:hint="eastAsia"/>
        </w:rPr>
        <w:t>图</w:t>
      </w:r>
      <w:r w:rsidR="006834DE" w:rsidRPr="006834DE">
        <w:rPr>
          <w:rFonts w:hint="eastAsia"/>
        </w:rPr>
        <w:t>（</w:t>
      </w:r>
      <w:r w:rsidR="006834DE" w:rsidRPr="006834DE">
        <w:rPr>
          <w:rFonts w:hint="eastAsia"/>
        </w:rPr>
        <w:t>GCKG</w:t>
      </w:r>
      <w:r w:rsidR="006834DE" w:rsidRPr="006834DE">
        <w:rPr>
          <w:rFonts w:hint="eastAsia"/>
        </w:rPr>
        <w:t>）、基本网络事件图（</w:t>
      </w:r>
      <w:r w:rsidR="006834DE" w:rsidRPr="006834DE">
        <w:rPr>
          <w:rFonts w:hint="eastAsia"/>
        </w:rPr>
        <w:t>BNEG</w:t>
      </w:r>
      <w:r w:rsidR="006834DE" w:rsidRPr="006834DE">
        <w:rPr>
          <w:rFonts w:hint="eastAsia"/>
        </w:rPr>
        <w:t>）和网络攻击特征图（</w:t>
      </w:r>
      <w:r w:rsidR="006834DE" w:rsidRPr="006834DE">
        <w:rPr>
          <w:rFonts w:hint="eastAsia"/>
        </w:rPr>
        <w:t>NAFG</w:t>
      </w:r>
      <w:r w:rsidR="006834DE" w:rsidRPr="006834DE">
        <w:rPr>
          <w:rFonts w:hint="eastAsia"/>
        </w:rPr>
        <w:t>）。与当前的网络安全知识</w:t>
      </w:r>
      <w:r w:rsidR="006834DE">
        <w:rPr>
          <w:rFonts w:hint="eastAsia"/>
        </w:rPr>
        <w:t>图谱</w:t>
      </w:r>
      <w:r w:rsidR="006834DE" w:rsidRPr="006834DE">
        <w:rPr>
          <w:rFonts w:hint="eastAsia"/>
        </w:rPr>
        <w:t>相比，基于资产的网络安全知识</w:t>
      </w:r>
      <w:r w:rsidR="006834DE">
        <w:rPr>
          <w:rFonts w:hint="eastAsia"/>
        </w:rPr>
        <w:t>图谱</w:t>
      </w:r>
      <w:r w:rsidR="006834DE" w:rsidRPr="006834DE">
        <w:rPr>
          <w:rFonts w:hint="eastAsia"/>
        </w:rPr>
        <w:t>考虑了</w:t>
      </w:r>
      <w:r w:rsidR="006834DE">
        <w:rPr>
          <w:rFonts w:hint="eastAsia"/>
        </w:rPr>
        <w:t>监督</w:t>
      </w:r>
      <w:r w:rsidR="006834DE" w:rsidRPr="006834DE">
        <w:rPr>
          <w:rFonts w:hint="eastAsia"/>
        </w:rPr>
        <w:t>网络的资产信息以及该资产上的流量信息。该设计方案使知识</w:t>
      </w:r>
      <w:r w:rsidR="006834DE">
        <w:rPr>
          <w:rFonts w:hint="eastAsia"/>
        </w:rPr>
        <w:t>图谱</w:t>
      </w:r>
      <w:r w:rsidR="006834DE" w:rsidRPr="006834DE">
        <w:rPr>
          <w:rFonts w:hint="eastAsia"/>
        </w:rPr>
        <w:t>能够为后续</w:t>
      </w:r>
      <w:r w:rsidR="006834DE" w:rsidRPr="006834DE">
        <w:rPr>
          <w:rFonts w:hint="eastAsia"/>
        </w:rPr>
        <w:t>NSSA</w:t>
      </w:r>
      <w:r w:rsidR="006834DE" w:rsidRPr="006834DE">
        <w:rPr>
          <w:rFonts w:hint="eastAsia"/>
        </w:rPr>
        <w:t>实施提供数据支持。</w:t>
      </w:r>
    </w:p>
    <w:p w14:paraId="0868BEE4" w14:textId="4974B42D" w:rsidR="006834DE" w:rsidRDefault="00C33053" w:rsidP="006834DE">
      <w:pPr>
        <w:snapToGrid w:val="0"/>
        <w:ind w:firstLineChars="0" w:firstLine="0"/>
        <w:jc w:val="center"/>
        <w:rPr>
          <w:noProof/>
        </w:rPr>
      </w:pPr>
      <w:r w:rsidRPr="00030605">
        <w:rPr>
          <w:noProof/>
        </w:rPr>
        <w:drawing>
          <wp:inline distT="0" distB="0" distL="0" distR="0" wp14:anchorId="4148A73B" wp14:editId="301D8583">
            <wp:extent cx="5102897" cy="2247900"/>
            <wp:effectExtent l="0" t="0" r="254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4914" cy="2248789"/>
                    </a:xfrm>
                    <a:prstGeom prst="rect">
                      <a:avLst/>
                    </a:prstGeom>
                    <a:noFill/>
                    <a:ln>
                      <a:noFill/>
                    </a:ln>
                  </pic:spPr>
                </pic:pic>
              </a:graphicData>
            </a:graphic>
          </wp:inline>
        </w:drawing>
      </w:r>
    </w:p>
    <w:p w14:paraId="43F5A877" w14:textId="2E24D7FA" w:rsidR="006834DE" w:rsidRPr="00C31EF3" w:rsidRDefault="006834DE" w:rsidP="00B72241">
      <w:pPr>
        <w:snapToGrid w:val="0"/>
        <w:ind w:firstLineChars="0" w:firstLine="0"/>
        <w:jc w:val="center"/>
        <w:rPr>
          <w:b/>
          <w:bCs/>
          <w:noProof/>
          <w:sz w:val="21"/>
          <w:szCs w:val="21"/>
        </w:rPr>
      </w:pPr>
      <w:r w:rsidRPr="00C31EF3">
        <w:rPr>
          <w:rFonts w:hint="eastAsia"/>
          <w:b/>
          <w:bCs/>
          <w:noProof/>
          <w:sz w:val="21"/>
          <w:szCs w:val="21"/>
        </w:rPr>
        <w:t>图</w:t>
      </w:r>
      <w:r w:rsidRPr="00C31EF3">
        <w:rPr>
          <w:rFonts w:hint="eastAsia"/>
          <w:b/>
          <w:bCs/>
          <w:noProof/>
          <w:sz w:val="21"/>
          <w:szCs w:val="21"/>
        </w:rPr>
        <w:t>2</w:t>
      </w:r>
      <w:r w:rsidRPr="00C31EF3">
        <w:rPr>
          <w:b/>
          <w:bCs/>
          <w:noProof/>
          <w:sz w:val="21"/>
          <w:szCs w:val="21"/>
        </w:rPr>
        <w:t xml:space="preserve">  </w:t>
      </w:r>
      <w:r w:rsidRPr="00C31EF3">
        <w:rPr>
          <w:rFonts w:hint="eastAsia"/>
          <w:b/>
          <w:bCs/>
          <w:noProof/>
          <w:sz w:val="21"/>
          <w:szCs w:val="21"/>
        </w:rPr>
        <w:t>基于资产的网络安全知识图谱</w:t>
      </w:r>
    </w:p>
    <w:p w14:paraId="567E6C55" w14:textId="7DE1F333" w:rsidR="006834DE" w:rsidRPr="006834DE" w:rsidRDefault="006834DE" w:rsidP="006834DE">
      <w:pPr>
        <w:snapToGrid w:val="0"/>
        <w:ind w:firstLineChars="0" w:firstLine="0"/>
      </w:pPr>
      <w:r>
        <w:rPr>
          <w:rFonts w:hint="eastAsia"/>
          <w:noProof/>
        </w:rPr>
        <w:t xml:space="preserve"> </w:t>
      </w:r>
      <w:r>
        <w:rPr>
          <w:noProof/>
        </w:rPr>
        <w:t xml:space="preserve">   </w:t>
      </w:r>
      <w:r w:rsidR="00E829E2" w:rsidRPr="00E829E2">
        <w:rPr>
          <w:rFonts w:hint="eastAsia"/>
          <w:noProof/>
        </w:rPr>
        <w:t>基于资产的网络安全知识</w:t>
      </w:r>
      <w:r w:rsidR="00E829E2">
        <w:rPr>
          <w:rFonts w:hint="eastAsia"/>
          <w:noProof/>
        </w:rPr>
        <w:t>图谱</w:t>
      </w:r>
      <w:r w:rsidR="00E829E2" w:rsidRPr="00E829E2">
        <w:rPr>
          <w:rFonts w:hint="eastAsia"/>
          <w:noProof/>
        </w:rPr>
        <w:t>的三部分之间的关系如图</w:t>
      </w:r>
      <w:r w:rsidR="00E829E2" w:rsidRPr="00E829E2">
        <w:rPr>
          <w:rFonts w:hint="eastAsia"/>
          <w:noProof/>
        </w:rPr>
        <w:t>2</w:t>
      </w:r>
      <w:r w:rsidR="00E829E2" w:rsidRPr="00E829E2">
        <w:rPr>
          <w:rFonts w:hint="eastAsia"/>
          <w:noProof/>
        </w:rPr>
        <w:t>所示。通用网络安全知识图</w:t>
      </w:r>
      <w:r w:rsidR="00E829E2">
        <w:rPr>
          <w:rFonts w:hint="eastAsia"/>
          <w:noProof/>
        </w:rPr>
        <w:t>是</w:t>
      </w:r>
      <w:r w:rsidR="00E829E2" w:rsidRPr="00E829E2">
        <w:rPr>
          <w:rFonts w:hint="eastAsia"/>
          <w:noProof/>
        </w:rPr>
        <w:t>基于爬虫获取的外部数据</w:t>
      </w:r>
      <w:r w:rsidR="00E829E2">
        <w:rPr>
          <w:rFonts w:hint="eastAsia"/>
          <w:noProof/>
        </w:rPr>
        <w:t>自动构建的</w:t>
      </w:r>
      <w:r w:rsidR="00E829E2" w:rsidRPr="00E829E2">
        <w:rPr>
          <w:rFonts w:hint="eastAsia"/>
          <w:noProof/>
        </w:rPr>
        <w:t>。</w:t>
      </w:r>
      <w:r w:rsidR="00072E24" w:rsidRPr="00072E24">
        <w:rPr>
          <w:rFonts w:hint="eastAsia"/>
          <w:noProof/>
        </w:rPr>
        <w:t>网络攻击特征图的数据来源于多步攻击特征知识，也可以由通用安全知识图补充。网络基本事件图的数据来源于</w:t>
      </w:r>
      <w:r w:rsidR="00072E24">
        <w:rPr>
          <w:rFonts w:hint="eastAsia"/>
          <w:noProof/>
        </w:rPr>
        <w:t>监督</w:t>
      </w:r>
      <w:r w:rsidR="00072E24" w:rsidRPr="00072E24">
        <w:rPr>
          <w:rFonts w:hint="eastAsia"/>
          <w:noProof/>
        </w:rPr>
        <w:t>网络中部署的传感器等安全工具，网络流量信息</w:t>
      </w:r>
      <w:r w:rsidR="00072E24">
        <w:rPr>
          <w:rFonts w:hint="eastAsia"/>
          <w:noProof/>
        </w:rPr>
        <w:t>则被</w:t>
      </w:r>
      <w:r w:rsidR="00072E24" w:rsidRPr="00072E24">
        <w:rPr>
          <w:rFonts w:hint="eastAsia"/>
          <w:noProof/>
        </w:rPr>
        <w:t>转化为网络基本事件信息。系统可以利用网络攻击特征图在网络基本事件图中挖掘子图来匹配攻击事件</w:t>
      </w:r>
      <w:r w:rsidR="00072E24">
        <w:rPr>
          <w:rFonts w:hint="eastAsia"/>
          <w:noProof/>
        </w:rPr>
        <w:t>，</w:t>
      </w:r>
      <w:r w:rsidR="00072E24" w:rsidRPr="00072E24">
        <w:rPr>
          <w:rFonts w:hint="eastAsia"/>
          <w:noProof/>
        </w:rPr>
        <w:t>同时</w:t>
      </w:r>
      <w:r w:rsidR="00072E24">
        <w:rPr>
          <w:rFonts w:hint="eastAsia"/>
          <w:noProof/>
        </w:rPr>
        <w:t>也</w:t>
      </w:r>
      <w:r w:rsidR="00072E24" w:rsidRPr="00072E24">
        <w:rPr>
          <w:rFonts w:hint="eastAsia"/>
          <w:noProof/>
        </w:rPr>
        <w:t>可以基于通用网络安全知识图对资产信息进行态势评估。</w:t>
      </w:r>
    </w:p>
    <w:p w14:paraId="53AAE7E1" w14:textId="406066AE" w:rsidR="000A6408" w:rsidRPr="001C2A44" w:rsidRDefault="000A6408" w:rsidP="0051147F">
      <w:pPr>
        <w:pStyle w:val="ae"/>
        <w:numPr>
          <w:ilvl w:val="0"/>
          <w:numId w:val="35"/>
        </w:numPr>
        <w:snapToGrid w:val="0"/>
        <w:spacing w:before="240"/>
        <w:ind w:firstLineChars="0"/>
        <w:rPr>
          <w:rFonts w:ascii="黑体" w:eastAsia="黑体" w:hAnsi="黑体"/>
          <w:sz w:val="28"/>
          <w:szCs w:val="28"/>
        </w:rPr>
      </w:pPr>
      <w:r w:rsidRPr="001C2A44">
        <w:rPr>
          <w:rFonts w:ascii="黑体" w:eastAsia="黑体" w:hAnsi="黑体" w:hint="eastAsia"/>
          <w:sz w:val="28"/>
          <w:szCs w:val="28"/>
        </w:rPr>
        <w:t>每一部分的构建</w:t>
      </w:r>
    </w:p>
    <w:p w14:paraId="56BFE071" w14:textId="43953C2C" w:rsidR="000A6408" w:rsidRDefault="00072E24" w:rsidP="00762466">
      <w:pPr>
        <w:snapToGrid w:val="0"/>
        <w:ind w:firstLineChars="0" w:firstLine="480"/>
      </w:pPr>
      <w:r w:rsidRPr="00072E24">
        <w:rPr>
          <w:rFonts w:hint="eastAsia"/>
        </w:rPr>
        <w:t>GCKG</w:t>
      </w:r>
      <w:r w:rsidRPr="00072E24">
        <w:rPr>
          <w:rFonts w:hint="eastAsia"/>
        </w:rPr>
        <w:t>：设计一个合适的通用网络安全知识本体能够有效描述</w:t>
      </w:r>
      <w:r w:rsidRPr="00072E24">
        <w:rPr>
          <w:rFonts w:hint="eastAsia"/>
        </w:rPr>
        <w:t>GCKG</w:t>
      </w:r>
      <w:r w:rsidRPr="00072E24">
        <w:rPr>
          <w:rFonts w:hint="eastAsia"/>
        </w:rPr>
        <w:t>的模式</w:t>
      </w:r>
      <w:r>
        <w:rPr>
          <w:rFonts w:hint="eastAsia"/>
        </w:rPr>
        <w:t>，</w:t>
      </w:r>
      <w:r w:rsidRPr="00072E24">
        <w:rPr>
          <w:rFonts w:hint="eastAsia"/>
        </w:rPr>
        <w:t>并使用该本体构建</w:t>
      </w:r>
      <w:r w:rsidRPr="00072E24">
        <w:rPr>
          <w:rFonts w:hint="eastAsia"/>
        </w:rPr>
        <w:t>GCKG</w:t>
      </w:r>
      <w:r w:rsidRPr="00072E24">
        <w:rPr>
          <w:rFonts w:hint="eastAsia"/>
        </w:rPr>
        <w:t>。</w:t>
      </w:r>
      <w:r w:rsidR="00762466" w:rsidRPr="00762466">
        <w:rPr>
          <w:rFonts w:hint="eastAsia"/>
        </w:rPr>
        <w:t>GCKG</w:t>
      </w:r>
      <w:r w:rsidR="00762466" w:rsidRPr="00762466">
        <w:rPr>
          <w:rFonts w:hint="eastAsia"/>
        </w:rPr>
        <w:t>的数据</w:t>
      </w:r>
      <w:proofErr w:type="gramStart"/>
      <w:r w:rsidR="00762466" w:rsidRPr="00762466">
        <w:rPr>
          <w:rFonts w:hint="eastAsia"/>
        </w:rPr>
        <w:t>层用于</w:t>
      </w:r>
      <w:proofErr w:type="gramEnd"/>
      <w:r w:rsidR="00762466" w:rsidRPr="00762466">
        <w:rPr>
          <w:rFonts w:hint="eastAsia"/>
        </w:rPr>
        <w:t>为图模型中的顶点和</w:t>
      </w:r>
      <w:proofErr w:type="gramStart"/>
      <w:r w:rsidR="00762466" w:rsidRPr="00762466">
        <w:rPr>
          <w:rFonts w:hint="eastAsia"/>
        </w:rPr>
        <w:t>边</w:t>
      </w:r>
      <w:proofErr w:type="gramEnd"/>
      <w:r w:rsidR="00762466" w:rsidRPr="00762466">
        <w:rPr>
          <w:rFonts w:hint="eastAsia"/>
        </w:rPr>
        <w:t>设置标签。顶点的标签根据本体模型中的不同实体</w:t>
      </w:r>
      <w:r w:rsidR="00762466">
        <w:rPr>
          <w:rFonts w:hint="eastAsia"/>
        </w:rPr>
        <w:t>来设置</w:t>
      </w:r>
      <w:r w:rsidR="00762466" w:rsidRPr="00762466">
        <w:rPr>
          <w:rFonts w:hint="eastAsia"/>
        </w:rPr>
        <w:t>，边的标签</w:t>
      </w:r>
      <w:r w:rsidR="00762466">
        <w:rPr>
          <w:rFonts w:hint="eastAsia"/>
        </w:rPr>
        <w:t>则</w:t>
      </w:r>
      <w:r w:rsidR="00762466" w:rsidRPr="00762466">
        <w:rPr>
          <w:rFonts w:hint="eastAsia"/>
        </w:rPr>
        <w:t>根据本体模型中实体之间的关联关系设置，并</w:t>
      </w:r>
      <w:r w:rsidR="00762466">
        <w:rPr>
          <w:rFonts w:hint="eastAsia"/>
        </w:rPr>
        <w:t>且</w:t>
      </w:r>
      <w:r w:rsidR="00762466" w:rsidRPr="00762466">
        <w:rPr>
          <w:rFonts w:hint="eastAsia"/>
        </w:rPr>
        <w:t>根据实体的属性设置点的属性。</w:t>
      </w:r>
    </w:p>
    <w:p w14:paraId="7EEBD189" w14:textId="28A12346" w:rsidR="000A6408" w:rsidRDefault="00762466" w:rsidP="00762466">
      <w:pPr>
        <w:snapToGrid w:val="0"/>
        <w:ind w:firstLineChars="0" w:firstLine="480"/>
      </w:pPr>
      <w:r w:rsidRPr="00762466">
        <w:rPr>
          <w:rFonts w:hint="eastAsia"/>
        </w:rPr>
        <w:t>BNEG</w:t>
      </w:r>
      <w:r w:rsidRPr="00762466">
        <w:rPr>
          <w:rFonts w:hint="eastAsia"/>
        </w:rPr>
        <w:t>：它从</w:t>
      </w:r>
      <w:r>
        <w:rPr>
          <w:rFonts w:hint="eastAsia"/>
        </w:rPr>
        <w:t>监督</w:t>
      </w:r>
      <w:r w:rsidRPr="00762466">
        <w:rPr>
          <w:rFonts w:hint="eastAsia"/>
        </w:rPr>
        <w:t>网络收集网络流量，分析并将这些流量信息转换为在</w:t>
      </w:r>
      <w:r w:rsidRPr="00762466">
        <w:rPr>
          <w:rFonts w:hint="eastAsia"/>
        </w:rPr>
        <w:t>BNEG</w:t>
      </w:r>
      <w:r w:rsidRPr="00762466">
        <w:rPr>
          <w:rFonts w:hint="eastAsia"/>
        </w:rPr>
        <w:t>中</w:t>
      </w:r>
      <w:r>
        <w:rPr>
          <w:rFonts w:hint="eastAsia"/>
        </w:rPr>
        <w:t>能</w:t>
      </w:r>
      <w:r w:rsidRPr="00762466">
        <w:rPr>
          <w:rFonts w:hint="eastAsia"/>
        </w:rPr>
        <w:t>以定向弧的形式表示</w:t>
      </w:r>
      <w:r>
        <w:rPr>
          <w:rFonts w:hint="eastAsia"/>
        </w:rPr>
        <w:t>的</w:t>
      </w:r>
      <w:r w:rsidRPr="00762466">
        <w:rPr>
          <w:rFonts w:hint="eastAsia"/>
        </w:rPr>
        <w:t>基本网络事件</w:t>
      </w:r>
      <w:r>
        <w:rPr>
          <w:rFonts w:hint="eastAsia"/>
        </w:rPr>
        <w:t>。</w:t>
      </w:r>
    </w:p>
    <w:p w14:paraId="2C27B7EE" w14:textId="2CB1D58C" w:rsidR="009E2EAB" w:rsidRDefault="00762466" w:rsidP="009E2EAB">
      <w:pPr>
        <w:snapToGrid w:val="0"/>
        <w:ind w:firstLineChars="0" w:firstLine="480"/>
      </w:pPr>
      <w:r w:rsidRPr="00762466">
        <w:rPr>
          <w:rFonts w:hint="eastAsia"/>
        </w:rPr>
        <w:t>NAFG</w:t>
      </w:r>
      <w:r w:rsidRPr="00762466">
        <w:rPr>
          <w:rFonts w:hint="eastAsia"/>
        </w:rPr>
        <w:t>：从</w:t>
      </w:r>
      <w:r w:rsidRPr="00762466">
        <w:rPr>
          <w:rFonts w:hint="eastAsia"/>
        </w:rPr>
        <w:t>GCKG</w:t>
      </w:r>
      <w:r w:rsidRPr="00762466">
        <w:rPr>
          <w:rFonts w:hint="eastAsia"/>
        </w:rPr>
        <w:t>或专家知识中获得网络攻击特征</w:t>
      </w:r>
      <w:r w:rsidR="009E2EAB">
        <w:rPr>
          <w:rFonts w:hint="eastAsia"/>
        </w:rPr>
        <w:t>，</w:t>
      </w:r>
      <w:r w:rsidR="009E2EAB" w:rsidRPr="009E2EAB">
        <w:rPr>
          <w:rFonts w:hint="eastAsia"/>
        </w:rPr>
        <w:t>在</w:t>
      </w:r>
      <w:r w:rsidR="009E2EAB">
        <w:rPr>
          <w:rFonts w:hint="eastAsia"/>
        </w:rPr>
        <w:t>构建时</w:t>
      </w:r>
      <w:r w:rsidR="009E2EAB" w:rsidRPr="009E2EAB">
        <w:rPr>
          <w:rFonts w:hint="eastAsia"/>
        </w:rPr>
        <w:t>必须</w:t>
      </w:r>
      <w:r w:rsidR="009E2EAB">
        <w:rPr>
          <w:rFonts w:hint="eastAsia"/>
        </w:rPr>
        <w:t>确保</w:t>
      </w:r>
      <w:r w:rsidR="009E2EAB" w:rsidRPr="009E2EAB">
        <w:rPr>
          <w:rFonts w:hint="eastAsia"/>
        </w:rPr>
        <w:t>NAFG</w:t>
      </w:r>
      <w:r w:rsidR="009E2EAB" w:rsidRPr="009E2EAB">
        <w:rPr>
          <w:rFonts w:hint="eastAsia"/>
        </w:rPr>
        <w:t>的高质量。</w:t>
      </w:r>
    </w:p>
    <w:p w14:paraId="5F056725" w14:textId="67FFB6A9" w:rsidR="009E2EAB" w:rsidRPr="001C2A44" w:rsidRDefault="009E2EAB" w:rsidP="0051147F">
      <w:pPr>
        <w:numPr>
          <w:ilvl w:val="0"/>
          <w:numId w:val="12"/>
        </w:numPr>
        <w:snapToGrid w:val="0"/>
        <w:spacing w:before="240"/>
        <w:ind w:firstLineChars="0"/>
        <w:jc w:val="center"/>
        <w:rPr>
          <w:rFonts w:ascii="黑体" w:eastAsia="黑体" w:hAnsi="黑体"/>
          <w:sz w:val="36"/>
          <w:szCs w:val="24"/>
        </w:rPr>
      </w:pPr>
      <w:r w:rsidRPr="001C2A44">
        <w:rPr>
          <w:rFonts w:ascii="黑体" w:eastAsia="黑体" w:hAnsi="黑体" w:hint="eastAsia"/>
          <w:sz w:val="36"/>
          <w:szCs w:val="24"/>
        </w:rPr>
        <w:lastRenderedPageBreak/>
        <w:t>基于</w:t>
      </w:r>
      <w:r w:rsidR="00607BA7" w:rsidRPr="001C2A44">
        <w:rPr>
          <w:rFonts w:ascii="黑体" w:eastAsia="黑体" w:hAnsi="黑体" w:hint="eastAsia"/>
          <w:sz w:val="36"/>
          <w:szCs w:val="24"/>
        </w:rPr>
        <w:t>网络安全</w:t>
      </w:r>
      <w:r w:rsidRPr="001C2A44">
        <w:rPr>
          <w:rFonts w:ascii="黑体" w:eastAsia="黑体" w:hAnsi="黑体" w:hint="eastAsia"/>
          <w:sz w:val="36"/>
          <w:szCs w:val="24"/>
        </w:rPr>
        <w:t>知识图谱的新型</w:t>
      </w:r>
      <w:r w:rsidRPr="001C2A44">
        <w:rPr>
          <w:rFonts w:hint="eastAsia"/>
          <w:sz w:val="36"/>
          <w:szCs w:val="24"/>
        </w:rPr>
        <w:t>N</w:t>
      </w:r>
      <w:r w:rsidRPr="001C2A44">
        <w:rPr>
          <w:sz w:val="36"/>
          <w:szCs w:val="24"/>
        </w:rPr>
        <w:t>SSA</w:t>
      </w:r>
      <w:r w:rsidRPr="001C2A44">
        <w:rPr>
          <w:rFonts w:ascii="黑体" w:eastAsia="黑体" w:hAnsi="黑体" w:hint="eastAsia"/>
          <w:sz w:val="36"/>
          <w:szCs w:val="24"/>
        </w:rPr>
        <w:t>模型</w:t>
      </w:r>
      <w:r w:rsidRPr="001C2A44">
        <w:rPr>
          <w:rFonts w:hint="eastAsia"/>
          <w:sz w:val="36"/>
          <w:szCs w:val="24"/>
        </w:rPr>
        <w:t>K</w:t>
      </w:r>
      <w:r w:rsidRPr="001C2A44">
        <w:rPr>
          <w:sz w:val="36"/>
          <w:szCs w:val="24"/>
        </w:rPr>
        <w:t>G-NSSA</w:t>
      </w:r>
      <w:r w:rsidRPr="001C2A44">
        <w:rPr>
          <w:rFonts w:ascii="黑体" w:eastAsia="黑体" w:hAnsi="黑体" w:hint="eastAsia"/>
          <w:sz w:val="36"/>
          <w:szCs w:val="24"/>
        </w:rPr>
        <w:t>的开发</w:t>
      </w:r>
    </w:p>
    <w:p w14:paraId="6560842A" w14:textId="5D11AE7E" w:rsidR="009E2EAB" w:rsidRPr="001C2A44" w:rsidRDefault="009E2EAB" w:rsidP="00607BA7">
      <w:pPr>
        <w:pStyle w:val="ae"/>
        <w:numPr>
          <w:ilvl w:val="0"/>
          <w:numId w:val="38"/>
        </w:numPr>
        <w:snapToGrid w:val="0"/>
        <w:spacing w:before="240"/>
        <w:ind w:left="357" w:firstLineChars="0" w:hanging="357"/>
        <w:rPr>
          <w:rFonts w:ascii="黑体" w:eastAsia="黑体" w:hAnsi="黑体"/>
          <w:sz w:val="28"/>
          <w:szCs w:val="28"/>
        </w:rPr>
      </w:pPr>
      <w:r w:rsidRPr="001C2A44">
        <w:rPr>
          <w:rFonts w:ascii="黑体" w:eastAsia="黑体" w:hAnsi="黑体" w:hint="eastAsia"/>
          <w:sz w:val="28"/>
          <w:szCs w:val="28"/>
        </w:rPr>
        <w:t>概述</w:t>
      </w:r>
    </w:p>
    <w:p w14:paraId="151EACF3" w14:textId="5245D0BD" w:rsidR="009E2EAB" w:rsidRDefault="00712ED4" w:rsidP="00712ED4">
      <w:pPr>
        <w:snapToGrid w:val="0"/>
        <w:ind w:firstLine="480"/>
      </w:pPr>
      <w:r w:rsidRPr="00712ED4">
        <w:rPr>
          <w:rFonts w:hint="eastAsia"/>
        </w:rPr>
        <w:t>为了以指导</w:t>
      </w:r>
      <w:r w:rsidRPr="00712ED4">
        <w:rPr>
          <w:rFonts w:hint="eastAsia"/>
        </w:rPr>
        <w:t>NSSA</w:t>
      </w:r>
      <w:r w:rsidRPr="00712ED4">
        <w:rPr>
          <w:rFonts w:hint="eastAsia"/>
        </w:rPr>
        <w:t>的进一步发展，必须起草一个能够将网络安全知识图谱与</w:t>
      </w:r>
      <w:r w:rsidRPr="00712ED4">
        <w:rPr>
          <w:rFonts w:hint="eastAsia"/>
        </w:rPr>
        <w:t>NSSA</w:t>
      </w:r>
      <w:r w:rsidRPr="00712ED4">
        <w:rPr>
          <w:rFonts w:hint="eastAsia"/>
        </w:rPr>
        <w:t>关联起来的新式模型。如何解决</w:t>
      </w:r>
      <w:r w:rsidRPr="00712ED4">
        <w:rPr>
          <w:rFonts w:hint="eastAsia"/>
        </w:rPr>
        <w:t>NSSA</w:t>
      </w:r>
      <w:r w:rsidRPr="00712ED4">
        <w:rPr>
          <w:rFonts w:hint="eastAsia"/>
        </w:rPr>
        <w:t>实际工作中的问题</w:t>
      </w:r>
      <w:r>
        <w:rPr>
          <w:rFonts w:hint="eastAsia"/>
        </w:rPr>
        <w:t>、高效</w:t>
      </w:r>
      <w:r w:rsidRPr="00712ED4">
        <w:rPr>
          <w:rFonts w:hint="eastAsia"/>
        </w:rPr>
        <w:t>利用网络安全知识</w:t>
      </w:r>
      <w:r>
        <w:rPr>
          <w:rFonts w:hint="eastAsia"/>
        </w:rPr>
        <w:t>图谱</w:t>
      </w:r>
      <w:r w:rsidRPr="00712ED4">
        <w:rPr>
          <w:rFonts w:hint="eastAsia"/>
        </w:rPr>
        <w:t>的价值是该模型的主要目标。</w:t>
      </w:r>
    </w:p>
    <w:p w14:paraId="5B65BB39" w14:textId="0EEF1FFC" w:rsidR="00E3296D" w:rsidRPr="001C2A44" w:rsidRDefault="00E3296D" w:rsidP="00607BA7">
      <w:pPr>
        <w:pStyle w:val="ae"/>
        <w:numPr>
          <w:ilvl w:val="0"/>
          <w:numId w:val="38"/>
        </w:numPr>
        <w:snapToGrid w:val="0"/>
        <w:spacing w:before="240"/>
        <w:ind w:firstLineChars="0"/>
        <w:rPr>
          <w:rFonts w:ascii="黑体" w:eastAsia="黑体" w:hAnsi="黑体"/>
          <w:sz w:val="28"/>
          <w:szCs w:val="28"/>
        </w:rPr>
      </w:pPr>
      <w:r w:rsidRPr="001C2A44">
        <w:rPr>
          <w:rFonts w:ascii="黑体" w:eastAsia="黑体" w:hAnsi="黑体" w:hint="eastAsia"/>
          <w:sz w:val="28"/>
          <w:szCs w:val="28"/>
        </w:rPr>
        <w:t>一个新型模型的开发</w:t>
      </w:r>
    </w:p>
    <w:p w14:paraId="36A23195" w14:textId="0754F521" w:rsidR="00B72241" w:rsidRDefault="00712ED4" w:rsidP="00B72241">
      <w:pPr>
        <w:snapToGrid w:val="0"/>
        <w:ind w:firstLine="480"/>
      </w:pPr>
      <w:r w:rsidRPr="00712ED4">
        <w:rPr>
          <w:rFonts w:hint="eastAsia"/>
        </w:rPr>
        <w:t>本文提出了一种</w:t>
      </w:r>
      <w:r>
        <w:rPr>
          <w:rFonts w:hint="eastAsia"/>
        </w:rPr>
        <w:t>新式</w:t>
      </w:r>
      <w:r w:rsidRPr="00712ED4">
        <w:rPr>
          <w:rFonts w:hint="eastAsia"/>
        </w:rPr>
        <w:t>模型</w:t>
      </w:r>
      <w:r w:rsidRPr="00712ED4">
        <w:rPr>
          <w:rFonts w:hint="eastAsia"/>
        </w:rPr>
        <w:t>KG-NSSA</w:t>
      </w:r>
      <w:r w:rsidRPr="00712ED4">
        <w:rPr>
          <w:rFonts w:hint="eastAsia"/>
        </w:rPr>
        <w:t>。从图</w:t>
      </w:r>
      <w:r w:rsidRPr="00712ED4">
        <w:rPr>
          <w:rFonts w:hint="eastAsia"/>
        </w:rPr>
        <w:t>3</w:t>
      </w:r>
      <w:r w:rsidRPr="00712ED4">
        <w:rPr>
          <w:rFonts w:hint="eastAsia"/>
        </w:rPr>
        <w:t>可以看出，</w:t>
      </w:r>
      <w:r w:rsidRPr="00712ED4">
        <w:rPr>
          <w:rFonts w:hint="eastAsia"/>
        </w:rPr>
        <w:t>KG-NSSA</w:t>
      </w:r>
      <w:r w:rsidRPr="00712ED4">
        <w:rPr>
          <w:rFonts w:hint="eastAsia"/>
        </w:rPr>
        <w:t>模型将来自</w:t>
      </w:r>
      <w:r>
        <w:rPr>
          <w:rFonts w:hint="eastAsia"/>
        </w:rPr>
        <w:t>监督</w:t>
      </w:r>
      <w:r w:rsidRPr="00712ED4">
        <w:rPr>
          <w:rFonts w:hint="eastAsia"/>
        </w:rPr>
        <w:t>网络的外源数据和内源数据作为输入，并</w:t>
      </w:r>
      <w:r>
        <w:rPr>
          <w:rFonts w:hint="eastAsia"/>
        </w:rPr>
        <w:t>进行了</w:t>
      </w:r>
      <w:r w:rsidRPr="00712ED4">
        <w:rPr>
          <w:rFonts w:hint="eastAsia"/>
        </w:rPr>
        <w:t>数据预处理。</w:t>
      </w:r>
      <w:r w:rsidRPr="00712ED4">
        <w:rPr>
          <w:rFonts w:hint="eastAsia"/>
        </w:rPr>
        <w:t>KG-NSSA</w:t>
      </w:r>
      <w:r w:rsidRPr="00712ED4">
        <w:rPr>
          <w:rFonts w:hint="eastAsia"/>
        </w:rPr>
        <w:t>模型大致</w:t>
      </w:r>
      <w:r>
        <w:rPr>
          <w:rFonts w:hint="eastAsia"/>
        </w:rPr>
        <w:t>可以</w:t>
      </w:r>
      <w:r w:rsidRPr="00712ED4">
        <w:rPr>
          <w:rFonts w:hint="eastAsia"/>
        </w:rPr>
        <w:t>分为两部分：网络安全知识</w:t>
      </w:r>
      <w:r w:rsidR="00C81C19">
        <w:rPr>
          <w:rFonts w:hint="eastAsia"/>
        </w:rPr>
        <w:t>图谱</w:t>
      </w:r>
      <w:r w:rsidRPr="00712ED4">
        <w:rPr>
          <w:rFonts w:hint="eastAsia"/>
        </w:rPr>
        <w:t>的构建和网络安全态势分析。</w:t>
      </w:r>
      <w:r w:rsidR="00C81C19" w:rsidRPr="00C81C19">
        <w:rPr>
          <w:rFonts w:hint="eastAsia"/>
        </w:rPr>
        <w:t>在图</w:t>
      </w:r>
      <w:r w:rsidR="00C81C19" w:rsidRPr="00C81C19">
        <w:rPr>
          <w:rFonts w:hint="eastAsia"/>
        </w:rPr>
        <w:t>3</w:t>
      </w:r>
      <w:r w:rsidR="00C81C19" w:rsidRPr="00C81C19">
        <w:rPr>
          <w:rFonts w:hint="eastAsia"/>
        </w:rPr>
        <w:t>中，网络安全</w:t>
      </w:r>
      <w:r w:rsidR="00C81C19">
        <w:rPr>
          <w:rFonts w:hint="eastAsia"/>
        </w:rPr>
        <w:t>知识图谱</w:t>
      </w:r>
      <w:r w:rsidR="00C81C19" w:rsidRPr="00C81C19">
        <w:rPr>
          <w:rFonts w:hint="eastAsia"/>
        </w:rPr>
        <w:t>等同于</w:t>
      </w:r>
      <w:r w:rsidR="00C81C19" w:rsidRPr="00C81C19">
        <w:rPr>
          <w:rFonts w:hint="eastAsia"/>
        </w:rPr>
        <w:t>GCKG</w:t>
      </w:r>
      <w:r w:rsidR="00C81C19" w:rsidRPr="00C81C19">
        <w:rPr>
          <w:rFonts w:hint="eastAsia"/>
        </w:rPr>
        <w:t>。</w:t>
      </w:r>
      <w:r w:rsidR="00C81C19">
        <w:rPr>
          <w:rFonts w:hint="eastAsia"/>
        </w:rPr>
        <w:t>除此之外，</w:t>
      </w:r>
      <w:r w:rsidR="00C81C19" w:rsidRPr="00C81C19">
        <w:rPr>
          <w:rFonts w:hint="eastAsia"/>
        </w:rPr>
        <w:t>攻击事件挖掘模块的结果等于</w:t>
      </w:r>
      <w:r w:rsidR="00C81C19" w:rsidRPr="00C81C19">
        <w:rPr>
          <w:rFonts w:hint="eastAsia"/>
        </w:rPr>
        <w:t>NAFG</w:t>
      </w:r>
      <w:r w:rsidR="00C81C19" w:rsidRPr="00C81C19">
        <w:rPr>
          <w:rFonts w:hint="eastAsia"/>
        </w:rPr>
        <w:t>。</w:t>
      </w:r>
    </w:p>
    <w:p w14:paraId="2B2FF56C" w14:textId="4CBE2BC6" w:rsidR="00C81C19" w:rsidRDefault="00C33053" w:rsidP="00C81C19">
      <w:pPr>
        <w:snapToGrid w:val="0"/>
        <w:ind w:firstLineChars="0" w:firstLine="0"/>
        <w:jc w:val="center"/>
        <w:rPr>
          <w:noProof/>
        </w:rPr>
      </w:pPr>
      <w:r w:rsidRPr="00030605">
        <w:rPr>
          <w:noProof/>
        </w:rPr>
        <w:drawing>
          <wp:inline distT="0" distB="0" distL="0" distR="0" wp14:anchorId="5A37C2FB" wp14:editId="185D421E">
            <wp:extent cx="5915025" cy="2665709"/>
            <wp:effectExtent l="0" t="0" r="0" b="190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10">
                      <a:extLst>
                        <a:ext uri="{28A0092B-C50C-407E-A947-70E740481C1C}">
                          <a14:useLocalDpi xmlns:a14="http://schemas.microsoft.com/office/drawing/2010/main" val="0"/>
                        </a:ext>
                      </a:extLst>
                    </a:blip>
                    <a:srcRect b="3086"/>
                    <a:stretch/>
                  </pic:blipFill>
                  <pic:spPr bwMode="auto">
                    <a:xfrm>
                      <a:off x="0" y="0"/>
                      <a:ext cx="5919725" cy="2667827"/>
                    </a:xfrm>
                    <a:prstGeom prst="rect">
                      <a:avLst/>
                    </a:prstGeom>
                    <a:noFill/>
                    <a:ln>
                      <a:noFill/>
                    </a:ln>
                    <a:extLst>
                      <a:ext uri="{53640926-AAD7-44D8-BBD7-CCE9431645EC}">
                        <a14:shadowObscured xmlns:a14="http://schemas.microsoft.com/office/drawing/2010/main"/>
                      </a:ext>
                    </a:extLst>
                  </pic:spPr>
                </pic:pic>
              </a:graphicData>
            </a:graphic>
          </wp:inline>
        </w:drawing>
      </w:r>
    </w:p>
    <w:p w14:paraId="66C8D6F4" w14:textId="570A6E5B" w:rsidR="00C81C19" w:rsidRPr="00C31EF3" w:rsidRDefault="00C81C19" w:rsidP="00B72241">
      <w:pPr>
        <w:snapToGrid w:val="0"/>
        <w:ind w:firstLineChars="0" w:firstLine="0"/>
        <w:jc w:val="center"/>
        <w:rPr>
          <w:b/>
          <w:bCs/>
          <w:noProof/>
          <w:sz w:val="21"/>
          <w:szCs w:val="21"/>
        </w:rPr>
      </w:pPr>
      <w:r w:rsidRPr="00C31EF3">
        <w:rPr>
          <w:rFonts w:hint="eastAsia"/>
          <w:b/>
          <w:bCs/>
          <w:noProof/>
          <w:sz w:val="21"/>
          <w:szCs w:val="21"/>
        </w:rPr>
        <w:t>图</w:t>
      </w:r>
      <w:r w:rsidRPr="00C31EF3">
        <w:rPr>
          <w:rFonts w:hint="eastAsia"/>
          <w:b/>
          <w:bCs/>
          <w:noProof/>
          <w:sz w:val="21"/>
          <w:szCs w:val="21"/>
        </w:rPr>
        <w:t>3</w:t>
      </w:r>
      <w:r w:rsidRPr="00C31EF3">
        <w:rPr>
          <w:b/>
          <w:bCs/>
          <w:noProof/>
          <w:sz w:val="21"/>
          <w:szCs w:val="21"/>
        </w:rPr>
        <w:t xml:space="preserve">  KG-NSSA</w:t>
      </w:r>
      <w:r w:rsidRPr="00C31EF3">
        <w:rPr>
          <w:rFonts w:hint="eastAsia"/>
          <w:b/>
          <w:bCs/>
          <w:noProof/>
          <w:sz w:val="21"/>
          <w:szCs w:val="21"/>
        </w:rPr>
        <w:t>模型</w:t>
      </w:r>
    </w:p>
    <w:p w14:paraId="46386DBA" w14:textId="615395FF" w:rsidR="00C81C19" w:rsidRDefault="00C81C19" w:rsidP="00234737">
      <w:pPr>
        <w:snapToGrid w:val="0"/>
        <w:ind w:firstLineChars="0" w:firstLine="480"/>
        <w:rPr>
          <w:noProof/>
        </w:rPr>
      </w:pPr>
      <w:r w:rsidRPr="00C81C19">
        <w:rPr>
          <w:rFonts w:hint="eastAsia"/>
          <w:noProof/>
        </w:rPr>
        <w:t>网络态势理解部分完成资产节点的态势评估，网络安全知识</w:t>
      </w:r>
      <w:r>
        <w:rPr>
          <w:rFonts w:hint="eastAsia"/>
          <w:noProof/>
        </w:rPr>
        <w:t>图谱</w:t>
      </w:r>
      <w:r w:rsidRPr="00C81C19">
        <w:rPr>
          <w:rFonts w:hint="eastAsia"/>
          <w:noProof/>
        </w:rPr>
        <w:t>从</w:t>
      </w:r>
      <w:r>
        <w:rPr>
          <w:rFonts w:hint="eastAsia"/>
          <w:noProof/>
        </w:rPr>
        <w:t>监督</w:t>
      </w:r>
      <w:r w:rsidRPr="00C81C19">
        <w:rPr>
          <w:rFonts w:hint="eastAsia"/>
          <w:noProof/>
        </w:rPr>
        <w:t>网络</w:t>
      </w:r>
      <w:r>
        <w:rPr>
          <w:rFonts w:hint="eastAsia"/>
          <w:noProof/>
        </w:rPr>
        <w:t>中</w:t>
      </w:r>
      <w:r w:rsidRPr="00C81C19">
        <w:rPr>
          <w:rFonts w:hint="eastAsia"/>
          <w:noProof/>
        </w:rPr>
        <w:t>接收资产信息</w:t>
      </w:r>
      <w:r>
        <w:rPr>
          <w:rFonts w:hint="eastAsia"/>
          <w:noProof/>
        </w:rPr>
        <w:t>作</w:t>
      </w:r>
      <w:r w:rsidRPr="00C81C19">
        <w:rPr>
          <w:rFonts w:hint="eastAsia"/>
          <w:noProof/>
        </w:rPr>
        <w:t>为资产节点态势评估</w:t>
      </w:r>
      <w:r>
        <w:rPr>
          <w:rFonts w:hint="eastAsia"/>
          <w:noProof/>
        </w:rPr>
        <w:t>的</w:t>
      </w:r>
      <w:r w:rsidRPr="00C81C19">
        <w:rPr>
          <w:rFonts w:hint="eastAsia"/>
          <w:noProof/>
        </w:rPr>
        <w:t>基础。攻击场景发现也以网络安全知识</w:t>
      </w:r>
      <w:r>
        <w:rPr>
          <w:rFonts w:hint="eastAsia"/>
          <w:noProof/>
        </w:rPr>
        <w:t>图谱</w:t>
      </w:r>
      <w:r w:rsidRPr="00C81C19">
        <w:rPr>
          <w:rFonts w:hint="eastAsia"/>
          <w:noProof/>
        </w:rPr>
        <w:t>为中心。</w:t>
      </w:r>
      <w:r w:rsidR="004E7679" w:rsidRPr="004E7679">
        <w:rPr>
          <w:rFonts w:hint="eastAsia"/>
          <w:noProof/>
        </w:rPr>
        <w:t>为了实现这一目标，网络安全知识</w:t>
      </w:r>
      <w:r w:rsidR="004E7679">
        <w:rPr>
          <w:rFonts w:hint="eastAsia"/>
          <w:noProof/>
        </w:rPr>
        <w:t>图谱</w:t>
      </w:r>
      <w:r w:rsidR="004E7679" w:rsidRPr="004E7679">
        <w:rPr>
          <w:rFonts w:hint="eastAsia"/>
          <w:noProof/>
        </w:rPr>
        <w:t>需要灵活使用外部数据围绕来自</w:t>
      </w:r>
      <w:r w:rsidR="004E7679">
        <w:rPr>
          <w:rFonts w:hint="eastAsia"/>
          <w:noProof/>
        </w:rPr>
        <w:t>监督</w:t>
      </w:r>
      <w:r w:rsidR="004E7679" w:rsidRPr="004E7679">
        <w:rPr>
          <w:rFonts w:hint="eastAsia"/>
          <w:noProof/>
        </w:rPr>
        <w:t>网络的内部数据，并利用知识</w:t>
      </w:r>
      <w:r w:rsidR="004E7679">
        <w:rPr>
          <w:rFonts w:hint="eastAsia"/>
          <w:noProof/>
        </w:rPr>
        <w:t>图谱</w:t>
      </w:r>
      <w:r w:rsidR="004E7679" w:rsidRPr="004E7679">
        <w:rPr>
          <w:rFonts w:hint="eastAsia"/>
          <w:noProof/>
        </w:rPr>
        <w:t>提供的图形查询分析</w:t>
      </w:r>
      <w:r w:rsidR="004E7679">
        <w:rPr>
          <w:rFonts w:hint="eastAsia"/>
          <w:noProof/>
        </w:rPr>
        <w:t>功能</w:t>
      </w:r>
      <w:r w:rsidR="004E7679" w:rsidRPr="004E7679">
        <w:rPr>
          <w:rFonts w:hint="eastAsia"/>
          <w:noProof/>
        </w:rPr>
        <w:t>。</w:t>
      </w:r>
    </w:p>
    <w:p w14:paraId="1251A5D5" w14:textId="699315AB" w:rsidR="00234737" w:rsidRPr="001C2A44" w:rsidRDefault="00234737" w:rsidP="00234737">
      <w:pPr>
        <w:numPr>
          <w:ilvl w:val="0"/>
          <w:numId w:val="12"/>
        </w:numPr>
        <w:snapToGrid w:val="0"/>
        <w:spacing w:before="240"/>
        <w:ind w:firstLineChars="0"/>
        <w:jc w:val="center"/>
        <w:rPr>
          <w:sz w:val="36"/>
          <w:szCs w:val="24"/>
        </w:rPr>
      </w:pPr>
      <w:r w:rsidRPr="001C2A44">
        <w:rPr>
          <w:rFonts w:ascii="黑体" w:eastAsia="黑体" w:hAnsi="黑体" w:hint="eastAsia"/>
          <w:sz w:val="36"/>
          <w:szCs w:val="24"/>
        </w:rPr>
        <w:t>新型模型应用于</w:t>
      </w:r>
      <w:r w:rsidRPr="001C2A44">
        <w:rPr>
          <w:rFonts w:hint="eastAsia"/>
          <w:sz w:val="36"/>
          <w:szCs w:val="24"/>
        </w:rPr>
        <w:t>NSSA</w:t>
      </w:r>
    </w:p>
    <w:p w14:paraId="0819A424" w14:textId="54167AEE" w:rsidR="004E7679" w:rsidRDefault="004E7679" w:rsidP="004E7679">
      <w:pPr>
        <w:snapToGrid w:val="0"/>
        <w:ind w:firstLine="480"/>
      </w:pPr>
      <w:r w:rsidRPr="004E7679">
        <w:rPr>
          <w:rFonts w:hint="eastAsia"/>
        </w:rPr>
        <w:t>如何高效地实现这些网络安全态势分析部分是该模型应用中的重要问题。攻击场景发现部分的实现方法大致分为三个部分：攻击特征提取、攻击事件检测和攻击场景挖掘。</w:t>
      </w:r>
    </w:p>
    <w:p w14:paraId="7D76D147" w14:textId="77777777" w:rsidR="007D3BFC" w:rsidRPr="007D3BFC" w:rsidRDefault="007D3BFC" w:rsidP="004E7679">
      <w:pPr>
        <w:snapToGrid w:val="0"/>
        <w:ind w:firstLine="480"/>
      </w:pPr>
    </w:p>
    <w:p w14:paraId="094279B1" w14:textId="5C5B449F" w:rsidR="004E7679" w:rsidRPr="001C2A44" w:rsidRDefault="004E7679" w:rsidP="00234737">
      <w:pPr>
        <w:pStyle w:val="ae"/>
        <w:numPr>
          <w:ilvl w:val="0"/>
          <w:numId w:val="42"/>
        </w:numPr>
        <w:snapToGrid w:val="0"/>
        <w:spacing w:before="240"/>
        <w:ind w:firstLineChars="0"/>
        <w:rPr>
          <w:rFonts w:ascii="黑体" w:eastAsia="黑体" w:hAnsi="黑体"/>
          <w:sz w:val="28"/>
          <w:szCs w:val="28"/>
        </w:rPr>
      </w:pPr>
      <w:r w:rsidRPr="001C2A44">
        <w:rPr>
          <w:rFonts w:ascii="黑体" w:eastAsia="黑体" w:hAnsi="黑体" w:hint="eastAsia"/>
          <w:sz w:val="28"/>
          <w:szCs w:val="28"/>
        </w:rPr>
        <w:lastRenderedPageBreak/>
        <w:t>攻击特征提取</w:t>
      </w:r>
    </w:p>
    <w:p w14:paraId="57E9CC40" w14:textId="7448B8EA" w:rsidR="004E7679" w:rsidRDefault="00090657" w:rsidP="00406EC0">
      <w:pPr>
        <w:snapToGrid w:val="0"/>
        <w:ind w:firstLineChars="0" w:firstLine="480"/>
      </w:pPr>
      <w:r w:rsidRPr="00090657">
        <w:rPr>
          <w:rFonts w:hint="eastAsia"/>
        </w:rPr>
        <w:t>图中描述单个攻击特征事件的所有节点都是直接或间接可达的，因此该图是</w:t>
      </w:r>
      <w:r>
        <w:rPr>
          <w:rFonts w:hint="eastAsia"/>
        </w:rPr>
        <w:t>一个</w:t>
      </w:r>
      <w:r w:rsidRPr="00090657">
        <w:rPr>
          <w:rFonts w:hint="eastAsia"/>
        </w:rPr>
        <w:t>弱连通分支</w:t>
      </w:r>
      <w:r>
        <w:rPr>
          <w:rFonts w:hint="eastAsia"/>
        </w:rPr>
        <w:t>，</w:t>
      </w:r>
      <w:r w:rsidRPr="00090657">
        <w:rPr>
          <w:rFonts w:hint="eastAsia"/>
        </w:rPr>
        <w:t>它构成了整个攻击特征事件图，</w:t>
      </w:r>
      <w:r>
        <w:rPr>
          <w:rFonts w:hint="eastAsia"/>
        </w:rPr>
        <w:t>而</w:t>
      </w:r>
      <w:r w:rsidRPr="00090657">
        <w:rPr>
          <w:rFonts w:hint="eastAsia"/>
        </w:rPr>
        <w:t>每个弱连通分支</w:t>
      </w:r>
      <w:r>
        <w:rPr>
          <w:rFonts w:hint="eastAsia"/>
        </w:rPr>
        <w:t>又</w:t>
      </w:r>
      <w:r w:rsidRPr="00090657">
        <w:rPr>
          <w:rFonts w:hint="eastAsia"/>
        </w:rPr>
        <w:t>构成了</w:t>
      </w:r>
      <w:r w:rsidRPr="00090657">
        <w:rPr>
          <w:rFonts w:hint="eastAsia"/>
        </w:rPr>
        <w:t>NAFG</w:t>
      </w:r>
      <w:r w:rsidRPr="00090657">
        <w:rPr>
          <w:rFonts w:hint="eastAsia"/>
        </w:rPr>
        <w:t>数据</w:t>
      </w:r>
      <w:proofErr w:type="gramStart"/>
      <w:r w:rsidRPr="00090657">
        <w:rPr>
          <w:rFonts w:hint="eastAsia"/>
        </w:rPr>
        <w:t>完整集</w:t>
      </w:r>
      <w:proofErr w:type="gramEnd"/>
      <w:r w:rsidRPr="00090657">
        <w:rPr>
          <w:rFonts w:hint="eastAsia"/>
        </w:rPr>
        <w:t>的一个划分。由于</w:t>
      </w:r>
      <w:r w:rsidRPr="00090657">
        <w:rPr>
          <w:rFonts w:hint="eastAsia"/>
        </w:rPr>
        <w:t>NAFG</w:t>
      </w:r>
      <w:r w:rsidRPr="00090657">
        <w:rPr>
          <w:rFonts w:hint="eastAsia"/>
        </w:rPr>
        <w:t>中的攻击特征</w:t>
      </w:r>
      <w:r>
        <w:rPr>
          <w:rFonts w:hint="eastAsia"/>
        </w:rPr>
        <w:t>都</w:t>
      </w:r>
      <w:r w:rsidRPr="00090657">
        <w:rPr>
          <w:rFonts w:hint="eastAsia"/>
        </w:rPr>
        <w:t>具有唯一的标识号，因此系统可以遍历</w:t>
      </w:r>
      <w:r w:rsidRPr="00090657">
        <w:rPr>
          <w:rFonts w:hint="eastAsia"/>
        </w:rPr>
        <w:t>NAFG</w:t>
      </w:r>
      <w:r w:rsidRPr="00090657">
        <w:rPr>
          <w:rFonts w:hint="eastAsia"/>
        </w:rPr>
        <w:t>的每个弱</w:t>
      </w:r>
      <w:r>
        <w:rPr>
          <w:rFonts w:hint="eastAsia"/>
        </w:rPr>
        <w:t>连通</w:t>
      </w:r>
      <w:r w:rsidRPr="00090657">
        <w:rPr>
          <w:rFonts w:hint="eastAsia"/>
        </w:rPr>
        <w:t>分支。如果</w:t>
      </w:r>
      <m:oMath>
        <m:r>
          <w:rPr>
            <w:rFonts w:ascii="Cambria Math" w:hAnsi="Cambria Math" w:hint="eastAsia"/>
          </w:rPr>
          <m:t>E</m:t>
        </m:r>
      </m:oMath>
      <w:r w:rsidRPr="00090657">
        <w:rPr>
          <w:rFonts w:hint="eastAsia"/>
        </w:rPr>
        <w:t>表示攻击特征事件图，</w:t>
      </w:r>
      <w:r>
        <w:rPr>
          <w:rFonts w:hint="eastAsia"/>
        </w:rPr>
        <w:t>则</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sidRPr="00090657">
        <w:rPr>
          <w:rFonts w:hint="eastAsia"/>
        </w:rPr>
        <w:t>（</w:t>
      </w:r>
      <m:oMath>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oMath>
      <w:r w:rsidR="00E3296D">
        <w:rPr>
          <w:rFonts w:hint="eastAsia"/>
        </w:rPr>
        <w:t>，</w:t>
      </w:r>
      <m:oMath>
        <m:r>
          <w:rPr>
            <w:rFonts w:ascii="Cambria Math" w:hAnsi="Cambria Math"/>
          </w:rPr>
          <m:t>1≤i≤M</m:t>
        </m:r>
      </m:oMath>
      <w:r w:rsidR="00E3296D">
        <w:rPr>
          <w:rFonts w:hint="eastAsia"/>
        </w:rPr>
        <w:t>，</w:t>
      </w:r>
      <m:oMath>
        <m:r>
          <w:rPr>
            <w:rFonts w:ascii="Cambria Math" w:hAnsi="Cambria Math" w:hint="eastAsia"/>
          </w:rPr>
          <m:t>M</m:t>
        </m:r>
      </m:oMath>
      <w:r w:rsidRPr="00090657">
        <w:rPr>
          <w:rFonts w:hint="eastAsia"/>
        </w:rPr>
        <w:t>是弱连接分支数）表示单个攻击特征事件。</w:t>
      </w:r>
      <w:r w:rsidR="00406EC0" w:rsidRPr="00406EC0">
        <w:rPr>
          <w:rFonts w:hint="eastAsia"/>
        </w:rPr>
        <w:t>通过系统</w:t>
      </w:r>
      <w:r w:rsidR="00406EC0">
        <w:rPr>
          <w:rFonts w:hint="eastAsia"/>
        </w:rPr>
        <w:t>对</w:t>
      </w:r>
      <w:r w:rsidR="00406EC0" w:rsidRPr="00406EC0">
        <w:rPr>
          <w:rFonts w:hint="eastAsia"/>
        </w:rPr>
        <w:t>网络攻击特征事件图</w:t>
      </w:r>
      <w:r w:rsidR="00406EC0">
        <w:rPr>
          <w:rFonts w:hint="eastAsia"/>
        </w:rPr>
        <w:t>的遍历</w:t>
      </w:r>
      <w:r w:rsidR="00406EC0" w:rsidRPr="00406EC0">
        <w:rPr>
          <w:rFonts w:hint="eastAsia"/>
        </w:rPr>
        <w:t>，</w:t>
      </w:r>
      <w:r w:rsidR="00406EC0">
        <w:rPr>
          <w:rFonts w:hint="eastAsia"/>
        </w:rPr>
        <w:t>我们可以</w:t>
      </w:r>
      <w:r w:rsidR="00406EC0" w:rsidRPr="00406EC0">
        <w:rPr>
          <w:rFonts w:hint="eastAsia"/>
        </w:rPr>
        <w:t>得到</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sidR="00406EC0">
        <w:rPr>
          <w:rFonts w:hint="eastAsia"/>
        </w:rPr>
        <w:t>，并且把</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sidR="00406EC0">
        <w:rPr>
          <w:rFonts w:hint="eastAsia"/>
        </w:rPr>
        <w:t>用作网络攻击特征事件特征提取的输入。假定我们有一个如图</w:t>
      </w:r>
      <w:r w:rsidR="00406EC0">
        <w:rPr>
          <w:rFonts w:hint="eastAsia"/>
        </w:rPr>
        <w:t>4</w:t>
      </w:r>
      <w:r w:rsidR="00406EC0">
        <w:rPr>
          <w:rFonts w:hint="eastAsia"/>
        </w:rPr>
        <w:t>所示的</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sidR="00406EC0">
        <w:rPr>
          <w:rFonts w:hint="eastAsia"/>
        </w:rPr>
        <w:t>，我们把</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sidR="00406EC0">
        <w:rPr>
          <w:rFonts w:hint="eastAsia"/>
        </w:rPr>
        <w:t>作为一个示例来介绍网络攻击特征提取的过程。</w:t>
      </w:r>
    </w:p>
    <w:p w14:paraId="4D5EC7CE" w14:textId="7EF5B87A" w:rsidR="00406EC0" w:rsidRDefault="00406EC0" w:rsidP="00406EC0">
      <w:pPr>
        <w:snapToGrid w:val="0"/>
        <w:ind w:firstLineChars="0" w:firstLine="0"/>
        <w:jc w:val="center"/>
      </w:pPr>
      <w:r w:rsidRPr="00406EC0">
        <w:rPr>
          <w:noProof/>
        </w:rPr>
        <w:drawing>
          <wp:inline distT="0" distB="0" distL="0" distR="0" wp14:anchorId="14014FB0" wp14:editId="564AC409">
            <wp:extent cx="2766060" cy="168388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78716" cy="1691587"/>
                    </a:xfrm>
                    <a:prstGeom prst="rect">
                      <a:avLst/>
                    </a:prstGeom>
                  </pic:spPr>
                </pic:pic>
              </a:graphicData>
            </a:graphic>
          </wp:inline>
        </w:drawing>
      </w:r>
    </w:p>
    <w:p w14:paraId="33B32804" w14:textId="093A57E3" w:rsidR="00406EC0" w:rsidRPr="00C31EF3" w:rsidRDefault="00406EC0" w:rsidP="00B72241">
      <w:pPr>
        <w:snapToGrid w:val="0"/>
        <w:ind w:firstLineChars="0" w:firstLine="0"/>
        <w:jc w:val="center"/>
        <w:rPr>
          <w:b/>
          <w:bCs/>
          <w:sz w:val="21"/>
          <w:szCs w:val="21"/>
        </w:rPr>
      </w:pPr>
      <w:r w:rsidRPr="00C31EF3">
        <w:rPr>
          <w:rFonts w:hint="eastAsia"/>
          <w:b/>
          <w:bCs/>
          <w:sz w:val="21"/>
          <w:szCs w:val="21"/>
        </w:rPr>
        <w:t>图</w:t>
      </w:r>
      <w:r w:rsidRPr="00C31EF3">
        <w:rPr>
          <w:rFonts w:hint="eastAsia"/>
          <w:b/>
          <w:bCs/>
          <w:sz w:val="21"/>
          <w:szCs w:val="21"/>
        </w:rPr>
        <w:t>4</w:t>
      </w:r>
      <w:r w:rsidRPr="00C31EF3">
        <w:rPr>
          <w:b/>
          <w:bCs/>
          <w:sz w:val="21"/>
          <w:szCs w:val="21"/>
        </w:rPr>
        <w:t xml:space="preserve">  </w:t>
      </w:r>
      <w:r w:rsidR="004C597F" w:rsidRPr="00C31EF3">
        <w:rPr>
          <w:rFonts w:hint="eastAsia"/>
          <w:b/>
          <w:bCs/>
          <w:sz w:val="21"/>
          <w:szCs w:val="21"/>
        </w:rPr>
        <w:t>特征事件图</w:t>
      </w:r>
    </w:p>
    <w:p w14:paraId="1E4A4A67" w14:textId="17FAF9EB" w:rsidR="004C597F" w:rsidRDefault="004C597F" w:rsidP="004C597F">
      <w:pPr>
        <w:snapToGrid w:val="0"/>
        <w:ind w:firstLineChars="0" w:firstLine="480"/>
      </w:pPr>
      <w:r w:rsidRPr="004C597F">
        <w:rPr>
          <w:rFonts w:hint="eastAsia"/>
        </w:rPr>
        <w:t>在图</w:t>
      </w:r>
      <w:r w:rsidRPr="004C597F">
        <w:rPr>
          <w:rFonts w:hint="eastAsia"/>
        </w:rPr>
        <w:t>4</w:t>
      </w:r>
      <w:r w:rsidRPr="004C597F">
        <w:rPr>
          <w:rFonts w:hint="eastAsia"/>
        </w:rPr>
        <w:t>中，集合</w:t>
      </w:r>
      <m:oMath>
        <m:r>
          <w:rPr>
            <w:rFonts w:ascii="Cambria Math" w:hAnsi="Cambria Math" w:hint="eastAsia"/>
          </w:rPr>
          <m:t>{0,1,2,3}</m:t>
        </m:r>
      </m:oMath>
      <w:r w:rsidRPr="004C597F">
        <w:rPr>
          <w:rFonts w:hint="eastAsia"/>
        </w:rPr>
        <w:t>中的数字是节点号，集合</w:t>
      </w:r>
      <m:oMath>
        <m:r>
          <w:rPr>
            <w:rFonts w:ascii="Cambria Math" w:hAnsi="Cambria Math" w:hint="eastAsia"/>
          </w:rPr>
          <m:t>{a</m:t>
        </m:r>
        <m:r>
          <w:rPr>
            <w:rFonts w:ascii="Cambria Math" w:hAnsi="Cambria Math"/>
          </w:rPr>
          <m:t>,</m:t>
        </m:r>
        <m:r>
          <w:rPr>
            <w:rFonts w:ascii="Cambria Math" w:hAnsi="Cambria Math" w:hint="eastAsia"/>
          </w:rPr>
          <m:t>b</m:t>
        </m:r>
        <m:r>
          <w:rPr>
            <w:rFonts w:ascii="Cambria Math" w:hAnsi="Cambria Math"/>
          </w:rPr>
          <m:t>,</m:t>
        </m:r>
        <m:r>
          <w:rPr>
            <w:rFonts w:ascii="Cambria Math" w:hAnsi="Cambria Math" w:hint="eastAsia"/>
          </w:rPr>
          <m:t>c}</m:t>
        </m:r>
      </m:oMath>
      <w:r w:rsidRPr="004C597F">
        <w:rPr>
          <w:rFonts w:hint="eastAsia"/>
        </w:rPr>
        <w:t>中的字母表示边缘上网络事件的基本类型。网络攻击特征事件特征提取</w:t>
      </w:r>
      <w:r>
        <w:rPr>
          <w:rFonts w:hint="eastAsia"/>
        </w:rPr>
        <w:t>的</w:t>
      </w:r>
      <w:r w:rsidRPr="004C597F">
        <w:rPr>
          <w:rFonts w:hint="eastAsia"/>
        </w:rPr>
        <w:t>过程可分为以下六个步骤：</w:t>
      </w:r>
    </w:p>
    <w:p w14:paraId="3A49DFA7" w14:textId="77777777" w:rsidR="00DC450E" w:rsidRDefault="00DC450E" w:rsidP="00DC450E">
      <w:pPr>
        <w:snapToGrid w:val="0"/>
        <w:ind w:firstLineChars="0" w:firstLine="480"/>
      </w:pPr>
      <w:r>
        <w:rPr>
          <w:rFonts w:hint="eastAsia"/>
        </w:rPr>
        <w:t>（</w:t>
      </w:r>
      <w:r>
        <w:rPr>
          <w:rFonts w:hint="eastAsia"/>
        </w:rPr>
        <w:t>1</w:t>
      </w:r>
      <w:r>
        <w:rPr>
          <w:rFonts w:hint="eastAsia"/>
        </w:rPr>
        <w:t>）</w:t>
      </w:r>
      <w:r w:rsidR="004C597F">
        <w:rPr>
          <w:rFonts w:hint="eastAsia"/>
        </w:rPr>
        <w:t>根据编号将</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sidR="004C597F">
        <w:rPr>
          <w:rFonts w:hint="eastAsia"/>
        </w:rPr>
        <w:t>中的节点划分为两类：恶意节点和其他节点。在子图</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sidR="004C597F">
        <w:rPr>
          <w:rFonts w:hint="eastAsia"/>
        </w:rPr>
        <w:t>中，容易看出恶意节点的集合为</w:t>
      </w:r>
      <m:oMath>
        <m:r>
          <w:rPr>
            <w:rFonts w:ascii="Cambria Math" w:hAnsi="Cambria Math" w:hint="eastAsia"/>
          </w:rPr>
          <m:t>{</m:t>
        </m:r>
        <m:r>
          <w:rPr>
            <w:rFonts w:ascii="Cambria Math" w:hAnsi="Cambria Math"/>
          </w:rPr>
          <m:t>0}</m:t>
        </m:r>
      </m:oMath>
      <w:r w:rsidR="004C597F">
        <w:rPr>
          <w:rFonts w:hint="eastAsia"/>
        </w:rPr>
        <w:t>，其他节点的集合为</w:t>
      </w:r>
      <m:oMath>
        <m:r>
          <w:rPr>
            <w:rFonts w:ascii="Cambria Math" w:hAnsi="Cambria Math" w:hint="eastAsia"/>
          </w:rPr>
          <m:t>{1,2,3}</m:t>
        </m:r>
      </m:oMath>
      <w:r w:rsidR="004C597F">
        <w:rPr>
          <w:rFonts w:hint="eastAsia"/>
        </w:rPr>
        <w:t>。</w:t>
      </w:r>
      <w:r>
        <w:rPr>
          <w:rFonts w:hint="eastAsia"/>
        </w:rPr>
        <w:t>同时可以发现恶意节点集合的数目为</w:t>
      </w:r>
      <w:r>
        <w:rPr>
          <w:rFonts w:hint="eastAsia"/>
        </w:rPr>
        <w:t>1</w:t>
      </w:r>
      <w:r>
        <w:rPr>
          <w:rFonts w:hint="eastAsia"/>
        </w:rPr>
        <w:t>，因为</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Pr>
          <w:rFonts w:hint="eastAsia"/>
        </w:rPr>
        <w:t>只包含了唯一的恶意节点。</w:t>
      </w:r>
    </w:p>
    <w:p w14:paraId="62A6C15B" w14:textId="3F15E588" w:rsidR="00DC450E" w:rsidRDefault="00DC450E" w:rsidP="00DC450E">
      <w:pPr>
        <w:snapToGrid w:val="0"/>
        <w:ind w:firstLineChars="0" w:firstLine="480"/>
      </w:pPr>
      <w:r>
        <w:rPr>
          <w:rFonts w:hint="eastAsia"/>
        </w:rPr>
        <w:t>（</w:t>
      </w:r>
      <w:r>
        <w:rPr>
          <w:rFonts w:hint="eastAsia"/>
        </w:rPr>
        <w:t>2</w:t>
      </w:r>
      <w:r>
        <w:rPr>
          <w:rFonts w:hint="eastAsia"/>
        </w:rPr>
        <w:t>）</w:t>
      </w:r>
      <w:r w:rsidRPr="00DC450E">
        <w:rPr>
          <w:rFonts w:hint="eastAsia"/>
        </w:rPr>
        <w:t>从恶意节点提取所有可能的基本网络事件类型。恶意节点是攻击的</w:t>
      </w:r>
      <w:r>
        <w:rPr>
          <w:rFonts w:hint="eastAsia"/>
        </w:rPr>
        <w:t>发起者，</w:t>
      </w:r>
      <w:r w:rsidRPr="00DC450E">
        <w:rPr>
          <w:rFonts w:hint="eastAsia"/>
        </w:rPr>
        <w:t>一般来说，从恶意节点开始的事件</w:t>
      </w:r>
      <w:r>
        <w:rPr>
          <w:rFonts w:hint="eastAsia"/>
        </w:rPr>
        <w:t>最先被执行</w:t>
      </w:r>
      <w:r w:rsidRPr="00DC450E">
        <w:rPr>
          <w:rFonts w:hint="eastAsia"/>
        </w:rPr>
        <w:t>，因此这些事件在整个攻击特征事件中起着非常重要的作用。</w:t>
      </w:r>
    </w:p>
    <w:p w14:paraId="46136068" w14:textId="35967809" w:rsidR="00DC450E" w:rsidRDefault="00DC450E" w:rsidP="00DC450E">
      <w:pPr>
        <w:snapToGrid w:val="0"/>
        <w:ind w:firstLineChars="0" w:firstLine="480"/>
      </w:pPr>
      <w:r>
        <w:rPr>
          <w:rFonts w:hint="eastAsia"/>
        </w:rPr>
        <w:t>（</w:t>
      </w:r>
      <w:r>
        <w:rPr>
          <w:rFonts w:hint="eastAsia"/>
        </w:rPr>
        <w:t>3</w:t>
      </w:r>
      <w:r w:rsidR="00EB4EA6">
        <w:rPr>
          <w:rFonts w:hint="eastAsia"/>
        </w:rPr>
        <w:t>）</w:t>
      </w:r>
      <w:r w:rsidR="00EB4EA6">
        <w:rPr>
          <w:rFonts w:hint="eastAsia"/>
        </w:rPr>
        <w:t xml:space="preserve"> </w:t>
      </w:r>
      <w:r w:rsidRPr="00DC450E">
        <w:rPr>
          <w:rFonts w:hint="eastAsia"/>
        </w:rPr>
        <w:t>计算恶意节点到其他节点的最长距离，使用正整数</w:t>
      </w:r>
      <w:r>
        <w:rPr>
          <w:rFonts w:hint="eastAsia"/>
        </w:rPr>
        <w:t>M</w:t>
      </w:r>
      <w:r>
        <w:t>AX_DISTANCE</w:t>
      </w:r>
      <w:r>
        <w:rPr>
          <w:rFonts w:hint="eastAsia"/>
        </w:rPr>
        <w:t>来表示</w:t>
      </w:r>
      <w:r w:rsidR="00EB4EA6">
        <w:rPr>
          <w:rFonts w:hint="eastAsia"/>
        </w:rPr>
        <w:t>。</w:t>
      </w:r>
    </w:p>
    <w:p w14:paraId="34C84213" w14:textId="49944A23" w:rsidR="00EB4EA6" w:rsidRDefault="00EB4EA6" w:rsidP="00DC450E">
      <w:pPr>
        <w:snapToGrid w:val="0"/>
        <w:ind w:firstLineChars="0" w:firstLine="480"/>
      </w:pPr>
      <w:r>
        <w:rPr>
          <w:rFonts w:hint="eastAsia"/>
        </w:rPr>
        <w:t>（</w:t>
      </w:r>
      <w:r>
        <w:rPr>
          <w:rFonts w:hint="eastAsia"/>
        </w:rPr>
        <w:t>4</w:t>
      </w:r>
      <w:r>
        <w:rPr>
          <w:rFonts w:hint="eastAsia"/>
        </w:rPr>
        <w:t>）</w:t>
      </w:r>
      <w:r w:rsidRPr="00EB4EA6">
        <w:rPr>
          <w:rFonts w:hint="eastAsia"/>
        </w:rPr>
        <w:t>分析图中的</w:t>
      </w:r>
      <w:proofErr w:type="gramStart"/>
      <w:r w:rsidRPr="00EB4EA6">
        <w:rPr>
          <w:rFonts w:hint="eastAsia"/>
        </w:rPr>
        <w:t>环信息</w:t>
      </w:r>
      <w:proofErr w:type="gramEnd"/>
      <w:r w:rsidRPr="00EB4EA6">
        <w:rPr>
          <w:rFonts w:hint="eastAsia"/>
        </w:rPr>
        <w:t>和事件计时信息。事件的时间信息是网络基本事件发生的顺序。</w:t>
      </w:r>
    </w:p>
    <w:p w14:paraId="58ECF070" w14:textId="6CC25535" w:rsidR="00EB4EA6" w:rsidRDefault="00EB4EA6" w:rsidP="00DC450E">
      <w:pPr>
        <w:snapToGrid w:val="0"/>
        <w:ind w:firstLineChars="0" w:firstLine="480"/>
      </w:pPr>
      <w:r>
        <w:rPr>
          <w:rFonts w:hint="eastAsia"/>
        </w:rPr>
        <w:t>（</w:t>
      </w:r>
      <w:r>
        <w:rPr>
          <w:rFonts w:hint="eastAsia"/>
        </w:rPr>
        <w:t>5</w:t>
      </w:r>
      <w:r>
        <w:rPr>
          <w:rFonts w:hint="eastAsia"/>
        </w:rPr>
        <w:t>）</w:t>
      </w:r>
      <w:r w:rsidRPr="00EB4EA6">
        <w:rPr>
          <w:rFonts w:hint="eastAsia"/>
        </w:rPr>
        <w:t>提取循环事件序列信息和一般事件序列信息。</w:t>
      </w:r>
    </w:p>
    <w:p w14:paraId="548BDA3F" w14:textId="0E02808B" w:rsidR="004C597F" w:rsidRPr="004C597F" w:rsidRDefault="00EB4EA6" w:rsidP="00EB4EA6">
      <w:pPr>
        <w:snapToGrid w:val="0"/>
        <w:ind w:firstLineChars="0" w:firstLine="480"/>
      </w:pPr>
      <w:r>
        <w:rPr>
          <w:rFonts w:hint="eastAsia"/>
        </w:rPr>
        <w:t>（</w:t>
      </w:r>
      <w:r>
        <w:rPr>
          <w:rFonts w:hint="eastAsia"/>
        </w:rPr>
        <w:t>6</w:t>
      </w:r>
      <w:r>
        <w:rPr>
          <w:rFonts w:hint="eastAsia"/>
        </w:rPr>
        <w:t>）</w:t>
      </w:r>
      <w:r w:rsidRPr="00EB4EA6">
        <w:rPr>
          <w:rFonts w:hint="eastAsia"/>
        </w:rPr>
        <w:t>封装上述信息并将其存储在消息队列中</w:t>
      </w:r>
      <w:r>
        <w:rPr>
          <w:rFonts w:hint="eastAsia"/>
        </w:rPr>
        <w:t>。</w:t>
      </w:r>
      <w:r w:rsidRPr="00EB4EA6">
        <w:rPr>
          <w:rFonts w:hint="eastAsia"/>
        </w:rPr>
        <w:t>前五个步骤中获得的信息被封装到一个消息对象中，该对象是一个五元组数据。</w:t>
      </w:r>
    </w:p>
    <w:p w14:paraId="1B10932C" w14:textId="74F454F0" w:rsidR="004E7679" w:rsidRPr="001C2A44" w:rsidRDefault="004E7679" w:rsidP="00234737">
      <w:pPr>
        <w:pStyle w:val="ae"/>
        <w:numPr>
          <w:ilvl w:val="0"/>
          <w:numId w:val="42"/>
        </w:numPr>
        <w:snapToGrid w:val="0"/>
        <w:spacing w:before="240"/>
        <w:ind w:firstLineChars="0"/>
        <w:rPr>
          <w:rFonts w:ascii="黑体" w:eastAsia="黑体" w:hAnsi="黑体"/>
          <w:sz w:val="28"/>
          <w:szCs w:val="28"/>
        </w:rPr>
      </w:pPr>
      <w:r w:rsidRPr="001C2A44">
        <w:rPr>
          <w:rFonts w:ascii="黑体" w:eastAsia="黑体" w:hAnsi="黑体"/>
          <w:sz w:val="28"/>
          <w:szCs w:val="28"/>
        </w:rPr>
        <w:t>攻击事件检测</w:t>
      </w:r>
    </w:p>
    <w:p w14:paraId="49146ACD" w14:textId="73961870" w:rsidR="00EB4EA6" w:rsidRDefault="00CB0292" w:rsidP="00CB0292">
      <w:pPr>
        <w:snapToGrid w:val="0"/>
        <w:ind w:firstLineChars="0" w:firstLine="480"/>
      </w:pPr>
      <w:r w:rsidRPr="00CB0292">
        <w:rPr>
          <w:rFonts w:hint="eastAsia"/>
        </w:rPr>
        <w:t>在获取五重攻击特征数据后，需要根据特征数据发现攻击事件，</w:t>
      </w:r>
      <w:r>
        <w:rPr>
          <w:rFonts w:hint="eastAsia"/>
        </w:rPr>
        <w:t>并</w:t>
      </w:r>
      <w:r w:rsidRPr="00CB0292">
        <w:rPr>
          <w:rFonts w:hint="eastAsia"/>
        </w:rPr>
        <w:t>采用基于属性图挖掘的攻击发现方法。</w:t>
      </w:r>
    </w:p>
    <w:p w14:paraId="11DF1264" w14:textId="74842A79" w:rsidR="00E63040" w:rsidRDefault="00CB0292" w:rsidP="00FF51A7">
      <w:pPr>
        <w:snapToGrid w:val="0"/>
        <w:ind w:firstLineChars="0" w:firstLine="480"/>
      </w:pPr>
      <w:r w:rsidRPr="00CB0292">
        <w:rPr>
          <w:rFonts w:hint="eastAsia"/>
        </w:rPr>
        <w:t>基于网络安全知识</w:t>
      </w:r>
      <w:r>
        <w:rPr>
          <w:rFonts w:hint="eastAsia"/>
        </w:rPr>
        <w:t>图谱</w:t>
      </w:r>
      <w:r w:rsidRPr="00CB0292">
        <w:rPr>
          <w:rFonts w:hint="eastAsia"/>
        </w:rPr>
        <w:t>的场景发现方法与传统的攻击场景发现方法的主要区别在</w:t>
      </w:r>
      <w:r w:rsidRPr="00CB0292">
        <w:rPr>
          <w:rFonts w:hint="eastAsia"/>
        </w:rPr>
        <w:lastRenderedPageBreak/>
        <w:t>于分析对象</w:t>
      </w:r>
      <w:r>
        <w:rPr>
          <w:rFonts w:hint="eastAsia"/>
        </w:rPr>
        <w:t>，</w:t>
      </w:r>
      <w:r w:rsidRPr="00CB0292">
        <w:rPr>
          <w:rFonts w:hint="eastAsia"/>
        </w:rPr>
        <w:t>传统的攻击场景发现是基于</w:t>
      </w:r>
      <w:r>
        <w:rPr>
          <w:rFonts w:hint="eastAsia"/>
        </w:rPr>
        <w:t>警报</w:t>
      </w:r>
      <w:r w:rsidRPr="00CB0292">
        <w:rPr>
          <w:rFonts w:hint="eastAsia"/>
        </w:rPr>
        <w:t>的，而本文</w:t>
      </w:r>
      <w:r>
        <w:rPr>
          <w:rFonts w:hint="eastAsia"/>
        </w:rPr>
        <w:t>则</w:t>
      </w:r>
      <w:r w:rsidRPr="00CB0292">
        <w:rPr>
          <w:rFonts w:hint="eastAsia"/>
        </w:rPr>
        <w:t>是基于网络基本事件的。传统的攻击场景发现可以严格分为三个步骤：警报过滤、警报聚合和警报相关性分析。一些</w:t>
      </w:r>
      <w:r>
        <w:rPr>
          <w:rFonts w:hint="eastAsia"/>
        </w:rPr>
        <w:t>文献</w:t>
      </w:r>
      <w:r w:rsidRPr="00CB0292">
        <w:rPr>
          <w:rFonts w:hint="eastAsia"/>
        </w:rPr>
        <w:t>还将警报过滤视为警报聚合工作的一部分。警报过滤主要是对原始警报进行过滤，在一定程度上起到</w:t>
      </w:r>
      <w:r>
        <w:rPr>
          <w:rFonts w:hint="eastAsia"/>
        </w:rPr>
        <w:t>了</w:t>
      </w:r>
      <w:r w:rsidRPr="00CB0292">
        <w:rPr>
          <w:rFonts w:hint="eastAsia"/>
        </w:rPr>
        <w:t>去冗余的作用。图</w:t>
      </w:r>
      <w:r w:rsidRPr="00CB0292">
        <w:rPr>
          <w:rFonts w:hint="eastAsia"/>
        </w:rPr>
        <w:t>5</w:t>
      </w:r>
      <w:r w:rsidRPr="00CB0292">
        <w:rPr>
          <w:rFonts w:hint="eastAsia"/>
        </w:rPr>
        <w:t>中的虚线反映了传统的基于警报的攻击场景发现步骤与基于网络安全知识</w:t>
      </w:r>
      <w:r>
        <w:rPr>
          <w:rFonts w:hint="eastAsia"/>
        </w:rPr>
        <w:t>图谱</w:t>
      </w:r>
      <w:r w:rsidRPr="00CB0292">
        <w:rPr>
          <w:rFonts w:hint="eastAsia"/>
        </w:rPr>
        <w:t>的攻击场景发现</w:t>
      </w:r>
      <w:r>
        <w:rPr>
          <w:rFonts w:hint="eastAsia"/>
        </w:rPr>
        <w:t>两者</w:t>
      </w:r>
      <w:r w:rsidRPr="00CB0292">
        <w:rPr>
          <w:rFonts w:hint="eastAsia"/>
        </w:rPr>
        <w:t>步骤之间的对应关系。</w:t>
      </w:r>
    </w:p>
    <w:p w14:paraId="3808D239" w14:textId="031DDE90" w:rsidR="00CB0292" w:rsidRDefault="00E63040" w:rsidP="00E63040">
      <w:pPr>
        <w:snapToGrid w:val="0"/>
        <w:ind w:firstLineChars="0" w:firstLine="0"/>
        <w:jc w:val="center"/>
      </w:pPr>
      <w:r w:rsidRPr="00E63040">
        <w:rPr>
          <w:noProof/>
        </w:rPr>
        <w:drawing>
          <wp:inline distT="0" distB="0" distL="0" distR="0" wp14:anchorId="429CF248" wp14:editId="33D214FD">
            <wp:extent cx="3992880" cy="2348624"/>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92880" cy="2348624"/>
                    </a:xfrm>
                    <a:prstGeom prst="rect">
                      <a:avLst/>
                    </a:prstGeom>
                  </pic:spPr>
                </pic:pic>
              </a:graphicData>
            </a:graphic>
          </wp:inline>
        </w:drawing>
      </w:r>
    </w:p>
    <w:p w14:paraId="39ADC2C7" w14:textId="1BCADA2B" w:rsidR="00E63040" w:rsidRPr="00C31EF3" w:rsidRDefault="00E63040" w:rsidP="00B72241">
      <w:pPr>
        <w:snapToGrid w:val="0"/>
        <w:ind w:firstLineChars="0" w:firstLine="0"/>
        <w:jc w:val="center"/>
        <w:rPr>
          <w:b/>
          <w:bCs/>
          <w:sz w:val="21"/>
          <w:szCs w:val="21"/>
        </w:rPr>
      </w:pPr>
      <w:r w:rsidRPr="00C31EF3">
        <w:rPr>
          <w:rFonts w:hint="eastAsia"/>
          <w:b/>
          <w:bCs/>
          <w:sz w:val="21"/>
          <w:szCs w:val="21"/>
        </w:rPr>
        <w:t>图</w:t>
      </w:r>
      <w:r w:rsidRPr="00C31EF3">
        <w:rPr>
          <w:rFonts w:hint="eastAsia"/>
          <w:b/>
          <w:bCs/>
          <w:sz w:val="21"/>
          <w:szCs w:val="21"/>
        </w:rPr>
        <w:t>5</w:t>
      </w:r>
      <w:r w:rsidRPr="00C31EF3">
        <w:rPr>
          <w:b/>
          <w:bCs/>
          <w:sz w:val="21"/>
          <w:szCs w:val="21"/>
        </w:rPr>
        <w:t xml:space="preserve">  </w:t>
      </w:r>
      <w:r w:rsidRPr="00C31EF3">
        <w:rPr>
          <w:rFonts w:hint="eastAsia"/>
          <w:b/>
          <w:bCs/>
          <w:sz w:val="21"/>
          <w:szCs w:val="21"/>
        </w:rPr>
        <w:t>攻击场景发现的步骤</w:t>
      </w:r>
    </w:p>
    <w:p w14:paraId="5020646F" w14:textId="4FC3D9E6" w:rsidR="00E63040" w:rsidRDefault="00E63040" w:rsidP="00E63040">
      <w:pPr>
        <w:snapToGrid w:val="0"/>
        <w:ind w:firstLineChars="0" w:firstLine="480"/>
      </w:pPr>
      <w:r w:rsidRPr="00E63040">
        <w:rPr>
          <w:rFonts w:hint="eastAsia"/>
        </w:rPr>
        <w:t>与本文基于网络安全知识</w:t>
      </w:r>
      <w:r>
        <w:rPr>
          <w:rFonts w:hint="eastAsia"/>
        </w:rPr>
        <w:t>图谱</w:t>
      </w:r>
      <w:r w:rsidRPr="00E63040">
        <w:rPr>
          <w:rFonts w:hint="eastAsia"/>
        </w:rPr>
        <w:t>的攻击场景发现相对应，警报过滤相当于构建</w:t>
      </w:r>
      <w:r>
        <w:rPr>
          <w:rFonts w:hint="eastAsia"/>
        </w:rPr>
        <w:t>一个</w:t>
      </w:r>
      <w:r w:rsidRPr="00E63040">
        <w:rPr>
          <w:rFonts w:hint="eastAsia"/>
        </w:rPr>
        <w:t>基本网络事件图的过程。</w:t>
      </w:r>
    </w:p>
    <w:p w14:paraId="3C136985" w14:textId="561AD4AC" w:rsidR="00E63040" w:rsidRDefault="00E63040" w:rsidP="00E63040">
      <w:pPr>
        <w:snapToGrid w:val="0"/>
        <w:ind w:firstLineChars="0" w:firstLine="480"/>
      </w:pPr>
      <w:r w:rsidRPr="00E63040">
        <w:rPr>
          <w:rFonts w:hint="eastAsia"/>
        </w:rPr>
        <w:t>传统的警报聚合处理是通过过滤获得的资产相关警报。本文提出的基于属性图的攻击发现方法类似于传统的警报聚合方法。它的目标是在基本网络事件图中找到一个与特定攻击的特征相匹配</w:t>
      </w:r>
      <w:r>
        <w:rPr>
          <w:rFonts w:hint="eastAsia"/>
        </w:rPr>
        <w:t>的</w:t>
      </w:r>
      <w:r w:rsidRPr="00E63040">
        <w:rPr>
          <w:rFonts w:hint="eastAsia"/>
        </w:rPr>
        <w:t>子图</w:t>
      </w:r>
      <w:r>
        <w:rPr>
          <w:rFonts w:hint="eastAsia"/>
        </w:rPr>
        <w:t>。</w:t>
      </w:r>
      <w:r w:rsidR="007317C8">
        <w:rPr>
          <w:rFonts w:hint="eastAsia"/>
        </w:rPr>
        <w:t>该</w:t>
      </w:r>
      <w:r w:rsidR="007317C8" w:rsidRPr="007317C8">
        <w:rPr>
          <w:rFonts w:hint="eastAsia"/>
        </w:rPr>
        <w:t>子图包含参与攻击的资产信息，可用于后续</w:t>
      </w:r>
      <w:r w:rsidR="007317C8">
        <w:rPr>
          <w:rFonts w:hint="eastAsia"/>
        </w:rPr>
        <w:t>进行</w:t>
      </w:r>
      <w:r w:rsidR="007317C8" w:rsidRPr="007317C8">
        <w:rPr>
          <w:rFonts w:hint="eastAsia"/>
        </w:rPr>
        <w:t>关联分析。</w:t>
      </w:r>
    </w:p>
    <w:p w14:paraId="5E5DAED0" w14:textId="53414A69" w:rsidR="007317C8" w:rsidRDefault="007317C8" w:rsidP="00E63040">
      <w:pPr>
        <w:snapToGrid w:val="0"/>
        <w:ind w:firstLineChars="0" w:firstLine="480"/>
      </w:pPr>
      <w:r>
        <w:rPr>
          <w:rFonts w:hint="eastAsia"/>
        </w:rPr>
        <w:t>当</w:t>
      </w:r>
      <w:r w:rsidRPr="007317C8">
        <w:rPr>
          <w:rFonts w:hint="eastAsia"/>
        </w:rPr>
        <w:t>在网络基本事件图中搜索攻击事件对应的子图时</w:t>
      </w:r>
      <w:r>
        <w:rPr>
          <w:rFonts w:hint="eastAsia"/>
        </w:rPr>
        <w:t>是</w:t>
      </w:r>
      <w:r w:rsidRPr="007317C8">
        <w:rPr>
          <w:rFonts w:hint="eastAsia"/>
        </w:rPr>
        <w:t>无法实现同构匹配</w:t>
      </w:r>
      <w:r>
        <w:rPr>
          <w:rFonts w:hint="eastAsia"/>
        </w:rPr>
        <w:t>的，</w:t>
      </w:r>
      <w:r w:rsidRPr="007317C8">
        <w:rPr>
          <w:rFonts w:hint="eastAsia"/>
        </w:rPr>
        <w:t>这是因为网络的基本事件图是一个动态图，基于动态图的子图同构匹配是一个</w:t>
      </w:r>
      <w:r w:rsidRPr="007317C8">
        <w:rPr>
          <w:rFonts w:hint="eastAsia"/>
        </w:rPr>
        <w:t>NP</w:t>
      </w:r>
      <w:r w:rsidRPr="007317C8">
        <w:rPr>
          <w:rFonts w:hint="eastAsia"/>
        </w:rPr>
        <w:t>完全问题</w:t>
      </w:r>
      <w:r>
        <w:rPr>
          <w:rFonts w:hint="eastAsia"/>
        </w:rPr>
        <w:t>，并且</w:t>
      </w:r>
      <w:r w:rsidRPr="007317C8">
        <w:rPr>
          <w:rFonts w:hint="eastAsia"/>
        </w:rPr>
        <w:t>考虑结构近似和语义近似的子图查询算法</w:t>
      </w:r>
      <w:r>
        <w:rPr>
          <w:rFonts w:hint="eastAsia"/>
        </w:rPr>
        <w:t>会更加</w:t>
      </w:r>
      <w:r w:rsidRPr="007317C8">
        <w:rPr>
          <w:rFonts w:hint="eastAsia"/>
        </w:rPr>
        <w:t>全面。</w:t>
      </w:r>
      <w:r w:rsidR="00FF51A7">
        <w:rPr>
          <w:rFonts w:hint="eastAsia"/>
        </w:rPr>
        <w:t>网络攻击特征图中的</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sidR="00FF51A7">
        <w:rPr>
          <w:rFonts w:hint="eastAsia"/>
        </w:rPr>
        <w:t>特征</w:t>
      </w:r>
      <w:proofErr w:type="gramStart"/>
      <w:r w:rsidR="00FF51A7">
        <w:rPr>
          <w:rFonts w:hint="eastAsia"/>
        </w:rPr>
        <w:t>图包括</w:t>
      </w:r>
      <w:proofErr w:type="gramEnd"/>
      <w:r w:rsidR="00FF51A7">
        <w:rPr>
          <w:rFonts w:hint="eastAsia"/>
        </w:rPr>
        <w:t>了结构信息和语义信息，而且这些信息在特征提取阶段被封装成了五元组数据，因此</w:t>
      </w:r>
      <w:r w:rsidR="00FF51A7" w:rsidRPr="00FF51A7">
        <w:rPr>
          <w:rFonts w:hint="eastAsia"/>
        </w:rPr>
        <w:t>本文的攻击发现方法采用了一种同时考虑结构近似和语义近似的子图查询方法</w:t>
      </w:r>
      <w:r w:rsidR="00FF51A7">
        <w:rPr>
          <w:rFonts w:hint="eastAsia"/>
        </w:rPr>
        <w:t>。</w:t>
      </w:r>
      <w:r w:rsidR="00FF51A7" w:rsidRPr="00FF51A7">
        <w:rPr>
          <w:rFonts w:hint="eastAsia"/>
        </w:rPr>
        <w:t>基于属性图挖掘的攻击发现过程分为以下四个步骤：</w:t>
      </w:r>
    </w:p>
    <w:p w14:paraId="0AD07836" w14:textId="3B4F65A5" w:rsidR="00FF51A7" w:rsidRDefault="00FF51A7" w:rsidP="00FF51A7">
      <w:pPr>
        <w:snapToGrid w:val="0"/>
        <w:ind w:firstLineChars="0" w:firstLine="0"/>
        <w:jc w:val="center"/>
      </w:pPr>
      <w:r w:rsidRPr="00FF51A7">
        <w:rPr>
          <w:noProof/>
        </w:rPr>
        <w:drawing>
          <wp:inline distT="0" distB="0" distL="0" distR="0" wp14:anchorId="2CF991CF" wp14:editId="30AEC1D9">
            <wp:extent cx="4305300" cy="12037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08101" cy="1204558"/>
                    </a:xfrm>
                    <a:prstGeom prst="rect">
                      <a:avLst/>
                    </a:prstGeom>
                  </pic:spPr>
                </pic:pic>
              </a:graphicData>
            </a:graphic>
          </wp:inline>
        </w:drawing>
      </w:r>
    </w:p>
    <w:p w14:paraId="44CD08D1" w14:textId="77777777" w:rsidR="00B57C7C" w:rsidRPr="00C31EF3" w:rsidRDefault="00FF51A7" w:rsidP="00B72241">
      <w:pPr>
        <w:snapToGrid w:val="0"/>
        <w:ind w:firstLineChars="0" w:firstLine="0"/>
        <w:jc w:val="center"/>
        <w:rPr>
          <w:b/>
          <w:bCs/>
          <w:sz w:val="21"/>
          <w:szCs w:val="21"/>
        </w:rPr>
      </w:pPr>
      <w:r w:rsidRPr="00C31EF3">
        <w:rPr>
          <w:rFonts w:hint="eastAsia"/>
          <w:b/>
          <w:bCs/>
          <w:sz w:val="21"/>
          <w:szCs w:val="21"/>
        </w:rPr>
        <w:t>图</w:t>
      </w:r>
      <w:r w:rsidRPr="00C31EF3">
        <w:rPr>
          <w:rFonts w:hint="eastAsia"/>
          <w:b/>
          <w:bCs/>
          <w:sz w:val="21"/>
          <w:szCs w:val="21"/>
        </w:rPr>
        <w:t>6</w:t>
      </w:r>
      <w:r w:rsidRPr="00C31EF3">
        <w:rPr>
          <w:b/>
          <w:bCs/>
          <w:sz w:val="21"/>
          <w:szCs w:val="21"/>
        </w:rPr>
        <w:t xml:space="preserve">  </w:t>
      </w:r>
      <w:r w:rsidRPr="00C31EF3">
        <w:rPr>
          <w:rFonts w:hint="eastAsia"/>
          <w:b/>
          <w:bCs/>
          <w:sz w:val="21"/>
          <w:szCs w:val="21"/>
        </w:rPr>
        <w:t>提取五重数据</w:t>
      </w:r>
    </w:p>
    <w:p w14:paraId="5013F438" w14:textId="15ED7437" w:rsidR="00FF51A7" w:rsidRDefault="00B57C7C" w:rsidP="00B57C7C">
      <w:pPr>
        <w:snapToGrid w:val="0"/>
        <w:ind w:firstLine="480"/>
      </w:pPr>
      <w:r>
        <w:rPr>
          <w:rFonts w:hint="eastAsia"/>
        </w:rPr>
        <w:t>1</w:t>
      </w:r>
      <w:r>
        <w:rPr>
          <w:rFonts w:hint="eastAsia"/>
        </w:rPr>
        <w:t>）</w:t>
      </w:r>
      <w:r w:rsidRPr="00B57C7C">
        <w:rPr>
          <w:rFonts w:hint="eastAsia"/>
        </w:rPr>
        <w:t>从消息队列中提取五重数据，如图</w:t>
      </w:r>
      <w:r w:rsidRPr="00B57C7C">
        <w:rPr>
          <w:rFonts w:hint="eastAsia"/>
        </w:rPr>
        <w:t>6</w:t>
      </w:r>
      <w:r w:rsidRPr="00B57C7C">
        <w:rPr>
          <w:rFonts w:hint="eastAsia"/>
        </w:rPr>
        <w:t>所示。</w:t>
      </w:r>
    </w:p>
    <w:p w14:paraId="64C699C4" w14:textId="29DEF4DC" w:rsidR="00B57C7C" w:rsidRDefault="00B57C7C" w:rsidP="00B57C7C">
      <w:pPr>
        <w:snapToGrid w:val="0"/>
        <w:ind w:firstLineChars="0" w:firstLine="480"/>
      </w:pPr>
      <w:r>
        <w:t>2</w:t>
      </w:r>
      <w:r>
        <w:rPr>
          <w:rFonts w:hint="eastAsia"/>
        </w:rPr>
        <w:t>）设置参数</w:t>
      </w:r>
      <w:r>
        <w:rPr>
          <w:rFonts w:hint="eastAsia"/>
        </w:rPr>
        <w:t>T</w:t>
      </w:r>
      <w:r>
        <w:t>IME_WINDOW</w:t>
      </w:r>
      <w:r>
        <w:rPr>
          <w:rFonts w:hint="eastAsia"/>
        </w:rPr>
        <w:t>和</w:t>
      </w:r>
      <w:r>
        <w:rPr>
          <w:rFonts w:hint="eastAsia"/>
        </w:rPr>
        <w:t>K</w:t>
      </w:r>
      <w:r>
        <w:rPr>
          <w:rFonts w:hint="eastAsia"/>
        </w:rPr>
        <w:t>。</w:t>
      </w:r>
      <w:r w:rsidRPr="00B57C7C">
        <w:rPr>
          <w:rFonts w:hint="eastAsia"/>
        </w:rPr>
        <w:t>攻击发现过程需要其他</w:t>
      </w:r>
      <w:r>
        <w:rPr>
          <w:rFonts w:hint="eastAsia"/>
        </w:rPr>
        <w:t>两个</w:t>
      </w:r>
      <w:r w:rsidRPr="00B57C7C">
        <w:rPr>
          <w:rFonts w:hint="eastAsia"/>
        </w:rPr>
        <w:t>输入参数：</w:t>
      </w:r>
      <w:r>
        <w:rPr>
          <w:rFonts w:hint="eastAsia"/>
        </w:rPr>
        <w:t>时间窗</w:t>
      </w:r>
      <w:r>
        <w:rPr>
          <w:rFonts w:hint="eastAsia"/>
        </w:rPr>
        <w:lastRenderedPageBreak/>
        <w:t>口大小</w:t>
      </w:r>
      <w:r>
        <w:rPr>
          <w:rFonts w:hint="eastAsia"/>
        </w:rPr>
        <w:t>T</w:t>
      </w:r>
      <w:r>
        <w:t>IME_WINDOW</w:t>
      </w:r>
      <w:r>
        <w:rPr>
          <w:rFonts w:hint="eastAsia"/>
        </w:rPr>
        <w:t>和</w:t>
      </w:r>
      <w:r>
        <w:rPr>
          <w:rFonts w:hint="eastAsia"/>
        </w:rPr>
        <w:t>K</w:t>
      </w:r>
      <w:r>
        <w:rPr>
          <w:rFonts w:hint="eastAsia"/>
        </w:rPr>
        <w:t>。</w:t>
      </w:r>
      <w:r w:rsidRPr="00B57C7C">
        <w:rPr>
          <w:rFonts w:hint="eastAsia"/>
        </w:rPr>
        <w:t>时间窗口大小与传统警报聚合处理使用的时间窗口相似。</w:t>
      </w:r>
    </w:p>
    <w:p w14:paraId="2E59109C" w14:textId="3D00CD48" w:rsidR="00B57C7C" w:rsidRDefault="00B57C7C" w:rsidP="00B57C7C">
      <w:pPr>
        <w:snapToGrid w:val="0"/>
        <w:ind w:firstLineChars="0" w:firstLine="480"/>
      </w:pPr>
      <w:r>
        <w:rPr>
          <w:rFonts w:hint="eastAsia"/>
        </w:rPr>
        <w:t>3</w:t>
      </w:r>
      <w:r>
        <w:rPr>
          <w:rFonts w:hint="eastAsia"/>
        </w:rPr>
        <w:t>）</w:t>
      </w:r>
      <w:r w:rsidR="00CB6158" w:rsidRPr="00CB6158">
        <w:rPr>
          <w:rFonts w:hint="eastAsia"/>
        </w:rPr>
        <w:t>查找可疑节点。可疑节点是恶意节点的候选节点。此处的恶意节点是指可以映射到特定现有网络节点的恶意节点。</w:t>
      </w:r>
    </w:p>
    <w:p w14:paraId="62D0223D" w14:textId="5CE6F976" w:rsidR="00CB6158" w:rsidRDefault="00CB6158" w:rsidP="00B57C7C">
      <w:pPr>
        <w:snapToGrid w:val="0"/>
        <w:ind w:firstLineChars="0" w:firstLine="480"/>
        <w:rPr>
          <w:rFonts w:ascii="宋体" w:hAnsi="宋体"/>
          <w:iCs/>
        </w:rPr>
      </w:pPr>
      <w:r>
        <w:rPr>
          <w:rFonts w:hint="eastAsia"/>
        </w:rPr>
        <w:t>4</w:t>
      </w:r>
      <w:r>
        <w:rPr>
          <w:rFonts w:hint="eastAsia"/>
        </w:rPr>
        <w:t>）</w:t>
      </w:r>
      <w:r w:rsidRPr="00CB6158">
        <w:rPr>
          <w:rFonts w:hint="eastAsia"/>
        </w:rPr>
        <w:t>识别恶意节点并记录攻击事件。恶意节点隐藏在网络基本事件图中，网络基本事件图中的恶意节点</w:t>
      </w:r>
      <w:r>
        <w:rPr>
          <w:rFonts w:hint="eastAsia"/>
        </w:rPr>
        <w:t>为</w:t>
      </w:r>
      <w:r>
        <w:rPr>
          <w:rFonts w:hint="eastAsia"/>
        </w:rPr>
        <w:t>M</w:t>
      </w:r>
      <w:r>
        <w:t>ALICIOUS_NODES</w:t>
      </w:r>
      <w:r>
        <w:rPr>
          <w:rFonts w:hint="eastAsia"/>
        </w:rPr>
        <w:t>。</w:t>
      </w:r>
      <w:r w:rsidRPr="00CB6158">
        <w:rPr>
          <w:rFonts w:hint="eastAsia"/>
        </w:rPr>
        <w:t>在第三步搜索可疑节点的过程中，</w:t>
      </w:r>
      <w:r>
        <w:rPr>
          <w:rFonts w:hint="eastAsia"/>
        </w:rPr>
        <w:t>获取</w:t>
      </w:r>
      <w:r w:rsidRPr="00CB6158">
        <w:rPr>
          <w:rFonts w:hint="eastAsia"/>
        </w:rPr>
        <w:t>到了</w:t>
      </w:r>
      <w:r w:rsidRPr="00CB6158">
        <w:rPr>
          <w:rFonts w:hint="eastAsia"/>
        </w:rPr>
        <w:t>K</w:t>
      </w:r>
      <w:proofErr w:type="gramStart"/>
      <w:r w:rsidRPr="00CB6158">
        <w:rPr>
          <w:rFonts w:hint="eastAsia"/>
        </w:rPr>
        <w:t>个</w:t>
      </w:r>
      <w:proofErr w:type="gramEnd"/>
      <w:r w:rsidRPr="00CB6158">
        <w:rPr>
          <w:rFonts w:hint="eastAsia"/>
        </w:rPr>
        <w:t>可疑节点。下一步</w:t>
      </w:r>
      <w:r>
        <w:rPr>
          <w:rFonts w:hint="eastAsia"/>
        </w:rPr>
        <w:t>要从</w:t>
      </w:r>
      <w:r w:rsidRPr="00CB6158">
        <w:rPr>
          <w:rFonts w:hint="eastAsia"/>
        </w:rPr>
        <w:t>K</w:t>
      </w:r>
      <w:proofErr w:type="gramStart"/>
      <w:r w:rsidRPr="00CB6158">
        <w:rPr>
          <w:rFonts w:hint="eastAsia"/>
        </w:rPr>
        <w:t>个</w:t>
      </w:r>
      <w:proofErr w:type="gramEnd"/>
      <w:r w:rsidRPr="00CB6158">
        <w:rPr>
          <w:rFonts w:hint="eastAsia"/>
        </w:rPr>
        <w:t>可疑节点中</w:t>
      </w:r>
      <w:r>
        <w:rPr>
          <w:rFonts w:hint="eastAsia"/>
        </w:rPr>
        <w:t>确定</w:t>
      </w:r>
      <w:r w:rsidRPr="00CB6158">
        <w:rPr>
          <w:rFonts w:hint="eastAsia"/>
        </w:rPr>
        <w:t>恶意节点。</w:t>
      </w:r>
      <w:r>
        <w:rPr>
          <w:rFonts w:hint="eastAsia"/>
        </w:rPr>
        <w:t>在此前提下，最终获得的恶意节点的数量为</w:t>
      </w:r>
      <m:oMath>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0</m:t>
            </m:r>
          </m:sub>
        </m:sSub>
      </m:oMath>
      <w:r>
        <w:rPr>
          <w:rFonts w:ascii="宋体" w:hAnsi="宋体" w:hint="eastAsia"/>
          <w:iCs/>
        </w:rPr>
        <w:t>(</w:t>
      </w:r>
      <m:oMath>
        <m:r>
          <w:rPr>
            <w:rFonts w:ascii="Cambria Math" w:hAnsi="Cambria Math"/>
          </w:rPr>
          <m:t>0≤</m:t>
        </m:r>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0</m:t>
            </m:r>
          </m:sub>
        </m:sSub>
        <m:r>
          <w:rPr>
            <w:rFonts w:ascii="Cambria Math" w:hAnsi="Cambria Math"/>
          </w:rPr>
          <m:t>≤</m:t>
        </m:r>
        <m:r>
          <m:rPr>
            <m:sty m:val="p"/>
          </m:rPr>
          <w:rPr>
            <w:rFonts w:ascii="Cambria Math" w:hAnsi="Cambria Math"/>
          </w:rPr>
          <m:t>K</m:t>
        </m:r>
      </m:oMath>
      <w:r>
        <w:rPr>
          <w:rFonts w:ascii="宋体" w:hAnsi="宋体"/>
          <w:iCs/>
        </w:rPr>
        <w:t>)</w:t>
      </w:r>
    </w:p>
    <w:p w14:paraId="23FCF91E" w14:textId="4799AA7F" w:rsidR="003A166D" w:rsidRDefault="003A166D" w:rsidP="003A166D">
      <w:pPr>
        <w:snapToGrid w:val="0"/>
        <w:ind w:firstLineChars="0" w:firstLine="0"/>
        <w:jc w:val="center"/>
        <w:rPr>
          <w:rFonts w:ascii="宋体" w:hAnsi="宋体"/>
        </w:rPr>
      </w:pPr>
      <w:r w:rsidRPr="003A166D">
        <w:rPr>
          <w:rFonts w:ascii="宋体" w:hAnsi="宋体"/>
          <w:noProof/>
        </w:rPr>
        <w:drawing>
          <wp:inline distT="0" distB="0" distL="0" distR="0" wp14:anchorId="403C5AB2" wp14:editId="767F1EE0">
            <wp:extent cx="4150581" cy="2438637"/>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78352" cy="2454954"/>
                    </a:xfrm>
                    <a:prstGeom prst="rect">
                      <a:avLst/>
                    </a:prstGeom>
                  </pic:spPr>
                </pic:pic>
              </a:graphicData>
            </a:graphic>
          </wp:inline>
        </w:drawing>
      </w:r>
    </w:p>
    <w:p w14:paraId="6D2EAF4A" w14:textId="1789CE93" w:rsidR="003A166D" w:rsidRPr="00C31EF3" w:rsidRDefault="003A166D" w:rsidP="00B72241">
      <w:pPr>
        <w:snapToGrid w:val="0"/>
        <w:ind w:firstLineChars="0" w:firstLine="0"/>
        <w:jc w:val="center"/>
        <w:rPr>
          <w:rFonts w:ascii="宋体" w:hAnsi="宋体"/>
          <w:b/>
          <w:bCs/>
          <w:sz w:val="21"/>
          <w:szCs w:val="21"/>
        </w:rPr>
      </w:pPr>
      <w:r w:rsidRPr="00C31EF3">
        <w:rPr>
          <w:rFonts w:ascii="宋体" w:hAnsi="宋体" w:hint="eastAsia"/>
          <w:b/>
          <w:bCs/>
          <w:sz w:val="21"/>
          <w:szCs w:val="21"/>
        </w:rPr>
        <w:t>图7</w:t>
      </w:r>
      <w:r w:rsidRPr="00C31EF3">
        <w:rPr>
          <w:rFonts w:ascii="宋体" w:hAnsi="宋体"/>
          <w:b/>
          <w:bCs/>
          <w:sz w:val="21"/>
          <w:szCs w:val="21"/>
        </w:rPr>
        <w:t xml:space="preserve">  </w:t>
      </w:r>
      <w:r w:rsidRPr="00C31EF3">
        <w:rPr>
          <w:rFonts w:ascii="宋体" w:hAnsi="宋体" w:hint="eastAsia"/>
          <w:b/>
          <w:bCs/>
          <w:sz w:val="21"/>
          <w:szCs w:val="21"/>
        </w:rPr>
        <w:t>识别恶意节点</w:t>
      </w:r>
    </w:p>
    <w:p w14:paraId="1CC6ABDB" w14:textId="6EA7EFAD" w:rsidR="003A166D" w:rsidRPr="003A166D" w:rsidRDefault="003A166D" w:rsidP="003A166D">
      <w:pPr>
        <w:snapToGrid w:val="0"/>
        <w:ind w:firstLineChars="0" w:firstLine="0"/>
        <w:rPr>
          <w:rFonts w:ascii="宋体" w:hAnsi="宋体"/>
          <w:i/>
        </w:rPr>
      </w:pPr>
      <w:r>
        <w:rPr>
          <w:rFonts w:ascii="宋体" w:hAnsi="宋体" w:hint="eastAsia"/>
        </w:rPr>
        <w:t xml:space="preserve"> </w:t>
      </w:r>
      <w:r>
        <w:rPr>
          <w:rFonts w:ascii="宋体" w:hAnsi="宋体"/>
        </w:rPr>
        <w:t xml:space="preserve">   </w:t>
      </w:r>
      <w:r w:rsidRPr="003A166D">
        <w:rPr>
          <w:rFonts w:ascii="宋体" w:hAnsi="宋体" w:hint="eastAsia"/>
        </w:rPr>
        <w:t>如图7所示，攻击事件检测过程包含两个模块：识别恶意节点和记录攻击事件。图中</w:t>
      </w:r>
      <m:oMath>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2</m:t>
            </m:r>
          </m:sub>
        </m:sSub>
      </m:oMath>
      <w:r w:rsidRPr="003A166D">
        <w:rPr>
          <w:rFonts w:ascii="宋体" w:hAnsi="宋体" w:hint="eastAsia"/>
        </w:rPr>
        <w:t>是通过可疑节点搜索过程得到的边派生子图</w:t>
      </w:r>
      <w:r>
        <w:rPr>
          <w:rFonts w:ascii="宋体" w:hAnsi="宋体" w:hint="eastAsia"/>
        </w:rPr>
        <w:t>，</w:t>
      </w:r>
      <w:r w:rsidRPr="003A166D">
        <w:rPr>
          <w:rFonts w:ascii="宋体" w:hAnsi="宋体" w:hint="eastAsia"/>
        </w:rPr>
        <w:t>攻击事件挖掘的基础是边派生子图</w:t>
      </w:r>
      <m:oMath>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2</m:t>
            </m:r>
          </m:sub>
        </m:sSub>
      </m:oMath>
      <w:r>
        <w:rPr>
          <w:rFonts w:ascii="宋体" w:hAnsi="宋体" w:hint="eastAsia"/>
          <w:iCs/>
        </w:rPr>
        <w:t>，</w:t>
      </w:r>
      <w:r w:rsidRPr="003A166D">
        <w:rPr>
          <w:rFonts w:ascii="宋体" w:hAnsi="宋体" w:hint="eastAsia"/>
          <w:iCs/>
        </w:rPr>
        <w:t>得到的攻击事件由系统临时存储，并交给后续的攻击关联模块</w:t>
      </w:r>
      <w:r>
        <w:rPr>
          <w:rFonts w:ascii="宋体" w:hAnsi="宋体" w:hint="eastAsia"/>
          <w:iCs/>
        </w:rPr>
        <w:t>进行</w:t>
      </w:r>
      <w:r w:rsidRPr="003A166D">
        <w:rPr>
          <w:rFonts w:ascii="宋体" w:hAnsi="宋体" w:hint="eastAsia"/>
          <w:iCs/>
        </w:rPr>
        <w:t>处理。</w:t>
      </w:r>
    </w:p>
    <w:p w14:paraId="4DBE910A" w14:textId="5E97A00C" w:rsidR="004E7679" w:rsidRPr="001C2A44" w:rsidRDefault="004E7679" w:rsidP="00234737">
      <w:pPr>
        <w:pStyle w:val="ae"/>
        <w:numPr>
          <w:ilvl w:val="0"/>
          <w:numId w:val="42"/>
        </w:numPr>
        <w:snapToGrid w:val="0"/>
        <w:spacing w:before="240"/>
        <w:ind w:firstLineChars="0"/>
        <w:rPr>
          <w:rFonts w:ascii="黑体" w:eastAsia="黑体" w:hAnsi="黑体"/>
          <w:sz w:val="28"/>
          <w:szCs w:val="28"/>
        </w:rPr>
      </w:pPr>
      <w:r w:rsidRPr="001C2A44">
        <w:rPr>
          <w:rFonts w:ascii="黑体" w:eastAsia="黑体" w:hAnsi="黑体" w:hint="eastAsia"/>
          <w:sz w:val="28"/>
          <w:szCs w:val="28"/>
        </w:rPr>
        <w:t>攻击场景挖掘</w:t>
      </w:r>
    </w:p>
    <w:p w14:paraId="4B828392" w14:textId="0D555D06" w:rsidR="0023564F" w:rsidRDefault="0023564F" w:rsidP="0023564F">
      <w:pPr>
        <w:snapToGrid w:val="0"/>
        <w:ind w:firstLine="480"/>
      </w:pPr>
      <w:r w:rsidRPr="0023564F">
        <w:rPr>
          <w:rFonts w:hint="eastAsia"/>
        </w:rPr>
        <w:t>获取网络攻击事件后，需要找到网络攻击事件之间可能的关联关系</w:t>
      </w:r>
      <w:r>
        <w:rPr>
          <w:rFonts w:hint="eastAsia"/>
        </w:rPr>
        <w:t>、</w:t>
      </w:r>
      <w:r w:rsidRPr="0023564F">
        <w:rPr>
          <w:rFonts w:hint="eastAsia"/>
        </w:rPr>
        <w:t>探索攻击场景，并基于属性图相似度计算攻击关联。由于攻击事件是</w:t>
      </w:r>
      <w:r>
        <w:rPr>
          <w:rFonts w:hint="eastAsia"/>
        </w:rPr>
        <w:t>用</w:t>
      </w:r>
      <w:r w:rsidRPr="0023564F">
        <w:rPr>
          <w:rFonts w:hint="eastAsia"/>
        </w:rPr>
        <w:t>属性图</w:t>
      </w:r>
      <w:r>
        <w:rPr>
          <w:rFonts w:hint="eastAsia"/>
        </w:rPr>
        <w:t>来</w:t>
      </w:r>
      <w:r w:rsidRPr="0023564F">
        <w:rPr>
          <w:rFonts w:hint="eastAsia"/>
        </w:rPr>
        <w:t>表示的，因此本文基于属性图的相似度计算将该方法称为攻击关联。</w:t>
      </w:r>
    </w:p>
    <w:p w14:paraId="1EDE70F8" w14:textId="30130237" w:rsidR="00126337" w:rsidRDefault="00126337" w:rsidP="00126337">
      <w:pPr>
        <w:snapToGrid w:val="0"/>
        <w:ind w:firstLineChars="0" w:firstLine="0"/>
        <w:jc w:val="center"/>
      </w:pPr>
      <w:r w:rsidRPr="00126337">
        <w:rPr>
          <w:noProof/>
        </w:rPr>
        <w:drawing>
          <wp:inline distT="0" distB="0" distL="0" distR="0" wp14:anchorId="25513DF7" wp14:editId="713CD317">
            <wp:extent cx="4230093" cy="217754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58334" cy="2192080"/>
                    </a:xfrm>
                    <a:prstGeom prst="rect">
                      <a:avLst/>
                    </a:prstGeom>
                  </pic:spPr>
                </pic:pic>
              </a:graphicData>
            </a:graphic>
          </wp:inline>
        </w:drawing>
      </w:r>
    </w:p>
    <w:p w14:paraId="6448B618" w14:textId="33637263" w:rsidR="00126337" w:rsidRPr="00C31EF3" w:rsidRDefault="00126337" w:rsidP="00AE27B7">
      <w:pPr>
        <w:snapToGrid w:val="0"/>
        <w:ind w:firstLineChars="0" w:firstLine="0"/>
        <w:jc w:val="center"/>
        <w:rPr>
          <w:b/>
          <w:bCs/>
          <w:sz w:val="21"/>
          <w:szCs w:val="21"/>
        </w:rPr>
      </w:pPr>
      <w:r w:rsidRPr="00C31EF3">
        <w:rPr>
          <w:rFonts w:hint="eastAsia"/>
          <w:b/>
          <w:bCs/>
          <w:sz w:val="21"/>
          <w:szCs w:val="21"/>
        </w:rPr>
        <w:t>图</w:t>
      </w:r>
      <w:r w:rsidRPr="00C31EF3">
        <w:rPr>
          <w:b/>
          <w:bCs/>
          <w:sz w:val="21"/>
          <w:szCs w:val="21"/>
        </w:rPr>
        <w:t xml:space="preserve">8  </w:t>
      </w:r>
      <w:r w:rsidRPr="00C31EF3">
        <w:rPr>
          <w:rFonts w:hint="eastAsia"/>
          <w:b/>
          <w:bCs/>
          <w:sz w:val="21"/>
          <w:szCs w:val="21"/>
        </w:rPr>
        <w:t>攻击事件的属性图</w:t>
      </w:r>
    </w:p>
    <w:p w14:paraId="0928086D" w14:textId="23EDE48F" w:rsidR="00126337" w:rsidRDefault="00126337" w:rsidP="001E00D1">
      <w:pPr>
        <w:snapToGrid w:val="0"/>
        <w:ind w:firstLineChars="0" w:firstLine="480"/>
      </w:pPr>
      <w:r w:rsidRPr="00126337">
        <w:rPr>
          <w:rFonts w:hint="eastAsia"/>
        </w:rPr>
        <w:lastRenderedPageBreak/>
        <w:t>图</w:t>
      </w:r>
      <w:r w:rsidRPr="00126337">
        <w:rPr>
          <w:rFonts w:hint="eastAsia"/>
        </w:rPr>
        <w:t>8</w:t>
      </w:r>
      <w:r>
        <w:rPr>
          <w:rFonts w:hint="eastAsia"/>
        </w:rPr>
        <w:t>展示了</w:t>
      </w:r>
      <w:r w:rsidRPr="00126337">
        <w:rPr>
          <w:rFonts w:hint="eastAsia"/>
        </w:rPr>
        <w:t>描述</w:t>
      </w:r>
      <w:r>
        <w:rPr>
          <w:rFonts w:hint="eastAsia"/>
        </w:rPr>
        <w:t>一个</w:t>
      </w:r>
      <w:r w:rsidRPr="00126337">
        <w:rPr>
          <w:rFonts w:hint="eastAsia"/>
        </w:rPr>
        <w:t>攻击事件的属性图。编号为</w:t>
      </w:r>
      <w:r w:rsidRPr="00126337">
        <w:rPr>
          <w:rFonts w:hint="eastAsia"/>
        </w:rPr>
        <w:t>0</w:t>
      </w:r>
      <w:r w:rsidRPr="00126337">
        <w:rPr>
          <w:rFonts w:hint="eastAsia"/>
        </w:rPr>
        <w:t>的节点为恶意节点，其余节点为受影响节点，</w:t>
      </w:r>
      <w:r>
        <w:rPr>
          <w:rFonts w:hint="eastAsia"/>
        </w:rPr>
        <w:t>每个</w:t>
      </w:r>
      <w:r w:rsidRPr="00126337">
        <w:rPr>
          <w:rFonts w:hint="eastAsia"/>
        </w:rPr>
        <w:t>节点具有</w:t>
      </w:r>
      <w:r w:rsidRPr="00126337">
        <w:rPr>
          <w:rFonts w:hint="eastAsia"/>
        </w:rPr>
        <w:t>IP</w:t>
      </w:r>
      <w:r w:rsidRPr="00126337">
        <w:rPr>
          <w:rFonts w:hint="eastAsia"/>
        </w:rPr>
        <w:t>地址和端口号</w:t>
      </w:r>
      <w:r>
        <w:rPr>
          <w:rFonts w:hint="eastAsia"/>
        </w:rPr>
        <w:t>两个</w:t>
      </w:r>
      <w:r w:rsidRPr="00126337">
        <w:rPr>
          <w:rFonts w:hint="eastAsia"/>
        </w:rPr>
        <w:t>属性。</w:t>
      </w:r>
      <w:r w:rsidR="001E00D1" w:rsidRPr="001E00D1">
        <w:rPr>
          <w:rFonts w:hint="eastAsia"/>
        </w:rPr>
        <w:t>图中由定向</w:t>
      </w:r>
      <w:proofErr w:type="gramStart"/>
      <w:r w:rsidR="001E00D1" w:rsidRPr="001E00D1">
        <w:rPr>
          <w:rFonts w:hint="eastAsia"/>
        </w:rPr>
        <w:t>边表示</w:t>
      </w:r>
      <w:proofErr w:type="gramEnd"/>
      <w:r w:rsidR="001E00D1" w:rsidRPr="001E00D1">
        <w:rPr>
          <w:rFonts w:hint="eastAsia"/>
        </w:rPr>
        <w:t>的关系是影响关系，</w:t>
      </w:r>
      <w:r w:rsidR="001E00D1">
        <w:rPr>
          <w:rFonts w:hint="eastAsia"/>
        </w:rPr>
        <w:t>属性为</w:t>
      </w:r>
      <w:r w:rsidR="001E00D1" w:rsidRPr="001E00D1">
        <w:rPr>
          <w:rFonts w:hint="eastAsia"/>
        </w:rPr>
        <w:t>开始时间和结束时间。总之，攻击事件的属性</w:t>
      </w:r>
      <w:proofErr w:type="gramStart"/>
      <w:r w:rsidR="001E00D1" w:rsidRPr="001E00D1">
        <w:rPr>
          <w:rFonts w:hint="eastAsia"/>
        </w:rPr>
        <w:t>图具有</w:t>
      </w:r>
      <w:proofErr w:type="gramEnd"/>
      <w:r w:rsidR="001E00D1" w:rsidRPr="001E00D1">
        <w:rPr>
          <w:rFonts w:hint="eastAsia"/>
        </w:rPr>
        <w:t>“星形”结构，它记录了攻击事件的四个维度：时间、空间、服务和类型。基于属性图相似度计算的攻击关联方法大致分为以下四个步骤：</w:t>
      </w:r>
    </w:p>
    <w:p w14:paraId="6AAA1556" w14:textId="2AD39236" w:rsidR="001E00D1" w:rsidRDefault="00880521" w:rsidP="00880521">
      <w:pPr>
        <w:snapToGrid w:val="0"/>
        <w:ind w:firstLine="480"/>
        <w:rPr>
          <w:iCs/>
        </w:rPr>
      </w:pPr>
      <w:r>
        <w:rPr>
          <w:rFonts w:hint="eastAsia"/>
        </w:rPr>
        <w:t>1</w:t>
      </w:r>
      <w:r>
        <w:rPr>
          <w:rFonts w:hint="eastAsia"/>
        </w:rPr>
        <w:t>）</w:t>
      </w:r>
      <w:r w:rsidR="001E00D1" w:rsidRPr="001E00D1">
        <w:rPr>
          <w:rFonts w:hint="eastAsia"/>
        </w:rPr>
        <w:t>构建</w:t>
      </w:r>
      <w:r w:rsidR="001E00D1">
        <w:rPr>
          <w:rFonts w:hint="eastAsia"/>
        </w:rPr>
        <w:t>一个</w:t>
      </w:r>
      <w:r w:rsidR="001E00D1" w:rsidRPr="001E00D1">
        <w:rPr>
          <w:rFonts w:hint="eastAsia"/>
        </w:rPr>
        <w:t>攻击事件的时间图</w:t>
      </w:r>
      <w:r w:rsidR="001E00D1">
        <w:rPr>
          <w:rFonts w:hint="eastAsia"/>
        </w:rPr>
        <w:t>。根据攻击事件的时间属性，建立攻击事件的时间关系图</w:t>
      </w:r>
      <m:oMath>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3</m:t>
            </m:r>
          </m:sub>
        </m:sSub>
      </m:oMath>
      <w:r w:rsidR="001E00D1" w:rsidRPr="00880521">
        <w:rPr>
          <w:rFonts w:hint="eastAsia"/>
          <w:iCs/>
        </w:rPr>
        <w:t>。</w:t>
      </w:r>
      <m:oMath>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3</m:t>
            </m:r>
          </m:sub>
        </m:sSub>
      </m:oMath>
      <w:r w:rsidRPr="00880521">
        <w:rPr>
          <w:rFonts w:hint="eastAsia"/>
          <w:iCs/>
        </w:rPr>
        <w:t>的构建基于这样的假设：当黑客进行多步攻击时，两次相邻的单步攻击之间的时间间隔不会超过</w:t>
      </w:r>
      <m:oMath>
        <m:sSub>
          <m:sSubPr>
            <m:ctrlPr>
              <w:rPr>
                <w:rFonts w:ascii="Cambria Math" w:hAnsi="Cambria Math"/>
              </w:rPr>
            </m:ctrlPr>
          </m:sSubPr>
          <m:e>
            <m:r>
              <m:rPr>
                <m:sty m:val="p"/>
              </m:rPr>
              <w:rPr>
                <w:rFonts w:ascii="Cambria Math" w:hAnsi="Cambria Math" w:hint="eastAsia"/>
              </w:rPr>
              <m:t>T</m:t>
            </m:r>
          </m:e>
          <m:sub>
            <m:r>
              <w:rPr>
                <w:rFonts w:ascii="Cambria Math" w:hAnsi="Cambria Math"/>
              </w:rPr>
              <m:t>β</m:t>
            </m:r>
          </m:sub>
        </m:sSub>
      </m:oMath>
      <w:r w:rsidRPr="00880521">
        <w:rPr>
          <w:rFonts w:hint="eastAsia"/>
          <w:iCs/>
        </w:rPr>
        <w:t>。在经过上一部分中的攻击发现步骤后，系统将获得一系列的攻击事件</w:t>
      </w:r>
      <m:oMath>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1</m:t>
            </m:r>
          </m:sub>
        </m:sSub>
      </m:oMath>
      <w:r w:rsidRPr="00880521">
        <w:rPr>
          <w:rFonts w:hint="eastAsia"/>
          <w:iCs/>
        </w:rPr>
        <w:t>，</w:t>
      </w:r>
      <m:oMath>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2</m:t>
            </m:r>
          </m:sub>
        </m:sSub>
      </m:oMath>
      <w:r w:rsidRPr="00880521">
        <w:rPr>
          <w:rFonts w:hint="eastAsia"/>
          <w:iCs/>
        </w:rPr>
        <w:t>，…，</w:t>
      </w:r>
      <m:oMath>
        <m:sSub>
          <m:sSubPr>
            <m:ctrlPr>
              <w:rPr>
                <w:rFonts w:ascii="Cambria Math" w:hAnsi="Cambria Math"/>
                <w:iCs/>
              </w:rPr>
            </m:ctrlPr>
          </m:sSubPr>
          <m:e>
            <m:r>
              <m:rPr>
                <m:sty m:val="p"/>
              </m:rPr>
              <w:rPr>
                <w:rFonts w:ascii="Cambria Math" w:hAnsi="Cambria Math"/>
              </w:rPr>
              <m:t>E</m:t>
            </m:r>
          </m:e>
          <m:sub>
            <m:r>
              <m:rPr>
                <m:sty m:val="p"/>
              </m:rPr>
              <w:rPr>
                <w:rFonts w:ascii="Cambria Math" w:hAnsi="Cambria Math" w:hint="eastAsia"/>
              </w:rPr>
              <m:t>n</m:t>
            </m:r>
          </m:sub>
        </m:sSub>
      </m:oMath>
      <w:r w:rsidRPr="00880521">
        <w:rPr>
          <w:rFonts w:hint="eastAsia"/>
          <w:iCs/>
        </w:rPr>
        <w:t>。</w:t>
      </w:r>
    </w:p>
    <w:p w14:paraId="119CEC19" w14:textId="63AF3117" w:rsidR="00880521" w:rsidRDefault="00880521" w:rsidP="00880521">
      <w:pPr>
        <w:snapToGrid w:val="0"/>
        <w:ind w:firstLine="480"/>
        <w:rPr>
          <w:iCs/>
        </w:rPr>
      </w:pPr>
      <w:r>
        <w:rPr>
          <w:rFonts w:hint="eastAsia"/>
          <w:iCs/>
        </w:rPr>
        <w:t>2</w:t>
      </w:r>
      <w:r>
        <w:rPr>
          <w:rFonts w:hint="eastAsia"/>
          <w:iCs/>
        </w:rPr>
        <w:t>）根据</w:t>
      </w:r>
      <w:r w:rsidRPr="00880521">
        <w:rPr>
          <w:rFonts w:hint="eastAsia"/>
          <w:iCs/>
        </w:rPr>
        <w:t>相似度确定攻击事件之间的关联度</w:t>
      </w:r>
      <w:r w:rsidR="00162EB0">
        <w:rPr>
          <w:rFonts w:hint="eastAsia"/>
          <w:iCs/>
        </w:rPr>
        <w:t>。</w:t>
      </w:r>
      <w:r>
        <w:rPr>
          <w:rFonts w:hint="eastAsia"/>
          <w:iCs/>
        </w:rPr>
        <w:t>基于</w:t>
      </w:r>
      <m:oMath>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3</m:t>
            </m:r>
          </m:sub>
        </m:sSub>
      </m:oMath>
      <w:r w:rsidR="00162EB0">
        <w:rPr>
          <w:rFonts w:hint="eastAsia"/>
          <w:iCs/>
        </w:rPr>
        <w:t>可以实现潜在的多步攻击挖掘，</w:t>
      </w:r>
      <m:oMath>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3</m:t>
            </m:r>
          </m:sub>
        </m:sSub>
      </m:oMath>
      <w:r w:rsidR="00162EB0" w:rsidRPr="00162EB0">
        <w:rPr>
          <w:rFonts w:hint="eastAsia"/>
          <w:iCs/>
        </w:rPr>
        <w:t>是根据攻击事件的时间维度创建的</w:t>
      </w:r>
      <w:r w:rsidR="00162EB0">
        <w:rPr>
          <w:rFonts w:hint="eastAsia"/>
          <w:iCs/>
        </w:rPr>
        <w:t>，</w:t>
      </w:r>
      <w:r w:rsidR="00162EB0" w:rsidRPr="00162EB0">
        <w:rPr>
          <w:rFonts w:hint="eastAsia"/>
          <w:iCs/>
        </w:rPr>
        <w:t>假设</w:t>
      </w:r>
      <m:oMath>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3</m:t>
            </m:r>
          </m:sub>
        </m:sSub>
      </m:oMath>
      <w:r w:rsidR="00162EB0" w:rsidRPr="00162EB0">
        <w:rPr>
          <w:rFonts w:hint="eastAsia"/>
          <w:iCs/>
        </w:rPr>
        <w:t>中任意两个不同攻击事件之间的相关性度量为</w:t>
      </w:r>
    </w:p>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0"/>
        <w:gridCol w:w="6349"/>
        <w:gridCol w:w="1361"/>
      </w:tblGrid>
      <w:tr w:rsidR="000A10C1" w14:paraId="7FDA66BC" w14:textId="77777777" w:rsidTr="00024427">
        <w:tc>
          <w:tcPr>
            <w:tcW w:w="750" w:type="pct"/>
            <w:tcMar>
              <w:left w:w="0" w:type="dxa"/>
              <w:right w:w="0" w:type="dxa"/>
            </w:tcMar>
            <w:vAlign w:val="center"/>
          </w:tcPr>
          <w:p w14:paraId="09549AE5" w14:textId="77777777" w:rsidR="000A10C1" w:rsidRDefault="000A10C1" w:rsidP="000A10C1">
            <w:pPr>
              <w:snapToGrid w:val="0"/>
              <w:ind w:firstLineChars="0" w:firstLine="0"/>
              <w:rPr>
                <w:iCs/>
              </w:rPr>
            </w:pPr>
          </w:p>
        </w:tc>
        <w:tc>
          <w:tcPr>
            <w:tcW w:w="3500" w:type="pct"/>
            <w:tcMar>
              <w:left w:w="0" w:type="dxa"/>
              <w:right w:w="0" w:type="dxa"/>
            </w:tcMar>
            <w:vAlign w:val="center"/>
          </w:tcPr>
          <w:p w14:paraId="0DC6E5D0" w14:textId="6F63FC97" w:rsidR="000A10C1" w:rsidRDefault="000A10C1" w:rsidP="000A10C1">
            <w:pPr>
              <w:snapToGrid w:val="0"/>
              <w:ind w:firstLineChars="0" w:firstLine="0"/>
              <w:jc w:val="center"/>
              <w:rPr>
                <w:iCs/>
              </w:rPr>
            </w:pPr>
            <m:oMath>
              <m:r>
                <w:rPr>
                  <w:rFonts w:ascii="Cambria Math" w:hAnsi="Cambria Math"/>
                </w:rPr>
                <m:t>C</m:t>
              </m:r>
              <m:r>
                <w:rPr>
                  <w:rFonts w:ascii="Cambria Math" w:hAnsi="Cambria Math" w:hint="eastAsia"/>
                </w:rPr>
                <m:t>orr</m:t>
              </m:r>
              <m:d>
                <m:dPr>
                  <m:ctrlPr>
                    <w:rPr>
                      <w:rFonts w:ascii="Cambria Math" w:hAnsi="Cambria Math"/>
                      <w:i/>
                      <w:iCs/>
                    </w:rPr>
                  </m:ctrlPr>
                </m:dPr>
                <m:e>
                  <m:sSub>
                    <m:sSubPr>
                      <m:ctrlPr>
                        <w:rPr>
                          <w:rFonts w:ascii="Cambria Math" w:hAnsi="Cambria Math"/>
                          <w:i/>
                          <w:iCs/>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j</m:t>
                      </m:r>
                    </m:sub>
                  </m:sSub>
                </m:e>
              </m:d>
              <m:r>
                <w:rPr>
                  <w:rFonts w:ascii="Cambria Math" w:hAnsi="Cambria Math"/>
                </w:rPr>
                <m:t>=</m:t>
              </m:r>
              <m:nary>
                <m:naryPr>
                  <m:chr m:val="∑"/>
                  <m:limLoc m:val="undOvr"/>
                  <m:ctrlPr>
                    <w:rPr>
                      <w:rFonts w:ascii="Cambria Math" w:hAnsi="Cambria Math"/>
                      <w:i/>
                      <w:iCs/>
                    </w:rPr>
                  </m:ctrlPr>
                </m:naryPr>
                <m:sub>
                  <m:r>
                    <w:rPr>
                      <w:rFonts w:ascii="Cambria Math" w:hAnsi="Cambria Math"/>
                    </w:rPr>
                    <m:t>k=1</m:t>
                  </m:r>
                </m:sub>
                <m:sup>
                  <m:r>
                    <w:rPr>
                      <w:rFonts w:ascii="Cambria Math" w:hAnsi="Cambria Math"/>
                    </w:rPr>
                    <m:t>4</m:t>
                  </m:r>
                </m:sup>
                <m:e>
                  <m:sSub>
                    <m:sSubPr>
                      <m:ctrlPr>
                        <w:rPr>
                          <w:rFonts w:ascii="Cambria Math" w:hAnsi="Cambria Math"/>
                          <w:i/>
                          <w:iCs/>
                        </w:rPr>
                      </m:ctrlPr>
                    </m:sSubPr>
                    <m:e>
                      <m:r>
                        <w:rPr>
                          <w:rFonts w:ascii="Cambria Math" w:hAnsi="Cambria Math"/>
                        </w:rPr>
                        <m:t>ω</m:t>
                      </m: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k</m:t>
                      </m:r>
                    </m:sub>
                  </m:sSub>
                </m:e>
              </m:nary>
              <m:r>
                <w:rPr>
                  <w:rFonts w:ascii="Cambria Math" w:hAnsi="Cambria Math"/>
                </w:rPr>
                <m:t>,0≤i&lt;j≤n</m:t>
              </m:r>
            </m:oMath>
            <w:r>
              <w:rPr>
                <w:rFonts w:hint="eastAsia"/>
                <w:iCs/>
              </w:rPr>
              <w:t>.</w:t>
            </w:r>
          </w:p>
        </w:tc>
        <w:tc>
          <w:tcPr>
            <w:tcW w:w="750" w:type="pct"/>
            <w:tcMar>
              <w:left w:w="0" w:type="dxa"/>
              <w:right w:w="0" w:type="dxa"/>
            </w:tcMar>
            <w:vAlign w:val="center"/>
          </w:tcPr>
          <w:p w14:paraId="226B0CE5" w14:textId="190111C3" w:rsidR="000A10C1" w:rsidRDefault="000A10C1" w:rsidP="000A10C1">
            <w:pPr>
              <w:snapToGrid w:val="0"/>
              <w:ind w:firstLineChars="0" w:firstLine="0"/>
              <w:jc w:val="right"/>
              <w:rPr>
                <w:iCs/>
              </w:rPr>
            </w:pPr>
            <w:r>
              <w:rPr>
                <w:rFonts w:hint="eastAsia"/>
                <w:iCs/>
              </w:rPr>
              <w:t>(</w:t>
            </w:r>
            <w:r>
              <w:rPr>
                <w:iCs/>
              </w:rPr>
              <w:t>1)</w:t>
            </w:r>
          </w:p>
        </w:tc>
      </w:tr>
    </w:tbl>
    <w:p w14:paraId="14202DE9" w14:textId="1EBF02EB" w:rsidR="00880521" w:rsidRDefault="00162EB0" w:rsidP="009A65F2">
      <w:pPr>
        <w:snapToGrid w:val="0"/>
        <w:ind w:firstLine="480"/>
        <w:rPr>
          <w:iCs/>
        </w:rPr>
      </w:pPr>
      <w:r>
        <w:rPr>
          <w:rFonts w:hint="eastAsia"/>
        </w:rPr>
        <w:t>其中</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k</m:t>
            </m:r>
          </m:sub>
        </m:sSub>
      </m:oMath>
      <w:r w:rsidR="009A65F2" w:rsidRPr="009A65F2">
        <w:rPr>
          <w:rFonts w:hint="eastAsia"/>
        </w:rPr>
        <w:t>是对应于上述每个相关性度量的权重</w:t>
      </w:r>
      <w:r w:rsidR="009A65F2">
        <w:rPr>
          <w:rFonts w:hint="eastAsia"/>
        </w:rPr>
        <w:t>，并且</w:t>
      </w:r>
      <m:oMath>
        <m:nary>
          <m:naryPr>
            <m:chr m:val="∑"/>
            <m:limLoc m:val="undOvr"/>
            <m:ctrlPr>
              <w:rPr>
                <w:rFonts w:ascii="Cambria Math" w:hAnsi="Cambria Math"/>
                <w:i/>
                <w:iCs/>
              </w:rPr>
            </m:ctrlPr>
          </m:naryPr>
          <m:sub>
            <m:r>
              <w:rPr>
                <w:rFonts w:ascii="Cambria Math" w:hAnsi="Cambria Math"/>
              </w:rPr>
              <m:t>k=1</m:t>
            </m:r>
          </m:sub>
          <m:sup>
            <m:r>
              <w:rPr>
                <w:rFonts w:ascii="Cambria Math" w:hAnsi="Cambria Math"/>
              </w:rPr>
              <m:t>4</m:t>
            </m:r>
          </m:sup>
          <m:e>
            <m:sSub>
              <m:sSubPr>
                <m:ctrlPr>
                  <w:rPr>
                    <w:rFonts w:ascii="Cambria Math" w:hAnsi="Cambria Math"/>
                    <w:i/>
                    <w:iCs/>
                  </w:rPr>
                </m:ctrlPr>
              </m:sSubPr>
              <m:e>
                <m:r>
                  <w:rPr>
                    <w:rFonts w:ascii="Cambria Math" w:hAnsi="Cambria Math"/>
                  </w:rPr>
                  <m:t>ω</m:t>
                </m:r>
              </m:e>
              <m:sub>
                <m:r>
                  <w:rPr>
                    <w:rFonts w:ascii="Cambria Math" w:hAnsi="Cambria Math"/>
                  </w:rPr>
                  <m:t>k</m:t>
                </m:r>
              </m:sub>
            </m:sSub>
            <m:r>
              <w:rPr>
                <w:rFonts w:ascii="Cambria Math" w:hAnsi="Cambria Math"/>
              </w:rPr>
              <m:t>=1</m:t>
            </m:r>
          </m:e>
        </m:nary>
      </m:oMath>
      <w:r w:rsidR="009A65F2" w:rsidRPr="009A65F2">
        <w:rPr>
          <w:rFonts w:hint="eastAsia"/>
        </w:rPr>
        <w:t>。</w:t>
      </w:r>
      <m:oMath>
        <m:sSub>
          <m:sSubPr>
            <m:ctrlPr>
              <w:rPr>
                <w:rFonts w:ascii="Cambria Math" w:hAnsi="Cambria Math"/>
                <w:i/>
                <w:iCs/>
              </w:rPr>
            </m:ctrlPr>
          </m:sSubPr>
          <m:e>
            <m:r>
              <w:rPr>
                <w:rFonts w:ascii="Cambria Math" w:hAnsi="Cambria Math"/>
              </w:rPr>
              <m:t>C</m:t>
            </m:r>
          </m:e>
          <m:sub>
            <m:r>
              <w:rPr>
                <w:rFonts w:ascii="Cambria Math" w:hAnsi="Cambria Math"/>
              </w:rPr>
              <m:t>1</m:t>
            </m:r>
          </m:sub>
        </m:sSub>
      </m:oMath>
      <w:r w:rsidR="009A65F2">
        <w:rPr>
          <w:rFonts w:hint="eastAsia"/>
          <w:iCs/>
        </w:rPr>
        <w:t>，</w:t>
      </w:r>
      <m:oMath>
        <m:sSub>
          <m:sSubPr>
            <m:ctrlPr>
              <w:rPr>
                <w:rFonts w:ascii="Cambria Math" w:hAnsi="Cambria Math"/>
                <w:i/>
                <w:iCs/>
              </w:rPr>
            </m:ctrlPr>
          </m:sSubPr>
          <m:e>
            <m:r>
              <w:rPr>
                <w:rFonts w:ascii="Cambria Math" w:hAnsi="Cambria Math"/>
              </w:rPr>
              <m:t>C</m:t>
            </m:r>
          </m:e>
          <m:sub>
            <m:r>
              <w:rPr>
                <w:rFonts w:ascii="Cambria Math" w:hAnsi="Cambria Math"/>
              </w:rPr>
              <m:t>2</m:t>
            </m:r>
          </m:sub>
        </m:sSub>
      </m:oMath>
      <w:r w:rsidR="009A65F2">
        <w:rPr>
          <w:rFonts w:hint="eastAsia"/>
          <w:iCs/>
        </w:rPr>
        <w:t>和</w:t>
      </w:r>
      <m:oMath>
        <m:sSub>
          <m:sSubPr>
            <m:ctrlPr>
              <w:rPr>
                <w:rFonts w:ascii="Cambria Math" w:hAnsi="Cambria Math"/>
                <w:i/>
                <w:iCs/>
              </w:rPr>
            </m:ctrlPr>
          </m:sSubPr>
          <m:e>
            <m:r>
              <w:rPr>
                <w:rFonts w:ascii="Cambria Math" w:hAnsi="Cambria Math"/>
              </w:rPr>
              <m:t>C</m:t>
            </m:r>
          </m:e>
          <m:sub>
            <m:r>
              <w:rPr>
                <w:rFonts w:ascii="Cambria Math" w:hAnsi="Cambria Math"/>
              </w:rPr>
              <m:t>3</m:t>
            </m:r>
          </m:sub>
        </m:sSub>
      </m:oMath>
      <w:r w:rsidR="009A65F2">
        <w:rPr>
          <w:rFonts w:hint="eastAsia"/>
          <w:iCs/>
        </w:rPr>
        <w:t>的定义如下。</w:t>
      </w:r>
    </w:p>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0"/>
        <w:gridCol w:w="6349"/>
        <w:gridCol w:w="1361"/>
      </w:tblGrid>
      <w:tr w:rsidR="00024427" w14:paraId="37847793" w14:textId="77777777" w:rsidTr="0044701A">
        <w:tc>
          <w:tcPr>
            <w:tcW w:w="750" w:type="pct"/>
            <w:tcMar>
              <w:left w:w="0" w:type="dxa"/>
              <w:right w:w="0" w:type="dxa"/>
            </w:tcMar>
            <w:vAlign w:val="center"/>
          </w:tcPr>
          <w:p w14:paraId="778231DB" w14:textId="77777777" w:rsidR="00024427" w:rsidRDefault="00024427" w:rsidP="0044701A">
            <w:pPr>
              <w:snapToGrid w:val="0"/>
              <w:ind w:firstLineChars="0" w:firstLine="0"/>
              <w:rPr>
                <w:iCs/>
              </w:rPr>
            </w:pPr>
          </w:p>
        </w:tc>
        <w:tc>
          <w:tcPr>
            <w:tcW w:w="3500" w:type="pct"/>
            <w:tcMar>
              <w:left w:w="0" w:type="dxa"/>
              <w:right w:w="0" w:type="dxa"/>
            </w:tcMar>
            <w:vAlign w:val="center"/>
          </w:tcPr>
          <w:p w14:paraId="58BF8F1A" w14:textId="2BA8E70F" w:rsidR="00024427" w:rsidRDefault="00E36022" w:rsidP="0044701A">
            <w:pPr>
              <w:snapToGrid w:val="0"/>
              <w:ind w:firstLineChars="0" w:firstLine="0"/>
              <w:jc w:val="center"/>
              <w:rPr>
                <w:iCs/>
              </w:rPr>
            </w:pPr>
            <m:oMathPara>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1</m:t>
                    </m:r>
                  </m:sub>
                </m:sSub>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i</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j</m:t>
                        </m:r>
                      </m:sub>
                    </m:sSub>
                  </m:e>
                </m:d>
                <m:r>
                  <w:rPr>
                    <w:rFonts w:ascii="Cambria Math" w:hAnsi="Cambria Math"/>
                    <w:szCs w:val="24"/>
                  </w:rPr>
                  <m:t>=</m:t>
                </m:r>
                <m:f>
                  <m:fPr>
                    <m:ctrlPr>
                      <w:rPr>
                        <w:rFonts w:ascii="Cambria Math" w:hAnsi="Cambria Math"/>
                        <w:i/>
                        <w:iCs/>
                        <w:szCs w:val="24"/>
                      </w:rPr>
                    </m:ctrlPr>
                  </m:fPr>
                  <m:num>
                    <m:r>
                      <w:rPr>
                        <w:rFonts w:ascii="Cambria Math" w:hAnsi="Cambria Math"/>
                        <w:szCs w:val="24"/>
                      </w:rPr>
                      <m:t>1</m:t>
                    </m:r>
                  </m:num>
                  <m:den>
                    <m:sSub>
                      <m:sSubPr>
                        <m:ctrlPr>
                          <w:rPr>
                            <w:rFonts w:ascii="Cambria Math" w:hAnsi="Cambria Math"/>
                            <w:i/>
                            <w:iCs/>
                            <w:szCs w:val="24"/>
                          </w:rPr>
                        </m:ctrlPr>
                      </m:sSubPr>
                      <m:e>
                        <m:r>
                          <w:rPr>
                            <w:rFonts w:ascii="Cambria Math" w:hAnsi="Cambria Math"/>
                            <w:szCs w:val="24"/>
                          </w:rPr>
                          <m:t>et</m:t>
                        </m:r>
                      </m:e>
                      <m:sub>
                        <m:r>
                          <w:rPr>
                            <w:rFonts w:ascii="Cambria Math" w:hAnsi="Cambria Math"/>
                            <w:szCs w:val="24"/>
                          </w:rPr>
                          <m:t>j</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st</m:t>
                        </m:r>
                      </m:e>
                      <m:sub>
                        <m:r>
                          <w:rPr>
                            <w:rFonts w:ascii="Cambria Math" w:hAnsi="Cambria Math"/>
                            <w:szCs w:val="24"/>
                          </w:rPr>
                          <m:t>i</m:t>
                        </m:r>
                      </m:sub>
                    </m:sSub>
                    <m:r>
                      <w:rPr>
                        <w:rFonts w:ascii="Cambria Math" w:hAnsi="Cambria Math"/>
                        <w:szCs w:val="24"/>
                      </w:rPr>
                      <m:t>+1</m:t>
                    </m:r>
                  </m:den>
                </m:f>
              </m:oMath>
            </m:oMathPara>
          </w:p>
        </w:tc>
        <w:tc>
          <w:tcPr>
            <w:tcW w:w="750" w:type="pct"/>
            <w:tcMar>
              <w:left w:w="0" w:type="dxa"/>
              <w:right w:w="0" w:type="dxa"/>
            </w:tcMar>
            <w:vAlign w:val="center"/>
          </w:tcPr>
          <w:p w14:paraId="47E1ABB1" w14:textId="2B069363" w:rsidR="00024427" w:rsidRDefault="00024427" w:rsidP="0044701A">
            <w:pPr>
              <w:snapToGrid w:val="0"/>
              <w:ind w:firstLineChars="0" w:firstLine="0"/>
              <w:jc w:val="right"/>
              <w:rPr>
                <w:iCs/>
              </w:rPr>
            </w:pPr>
            <w:r>
              <w:rPr>
                <w:rFonts w:hint="eastAsia"/>
                <w:iCs/>
              </w:rPr>
              <w:t>(</w:t>
            </w:r>
            <w:r>
              <w:rPr>
                <w:iCs/>
              </w:rPr>
              <w:t>2)</w:t>
            </w:r>
          </w:p>
        </w:tc>
      </w:tr>
      <w:tr w:rsidR="00024427" w14:paraId="7AAA3A92" w14:textId="77777777" w:rsidTr="0044701A">
        <w:tc>
          <w:tcPr>
            <w:tcW w:w="750" w:type="pct"/>
            <w:tcMar>
              <w:left w:w="0" w:type="dxa"/>
              <w:right w:w="0" w:type="dxa"/>
            </w:tcMar>
            <w:vAlign w:val="center"/>
          </w:tcPr>
          <w:p w14:paraId="35847B98" w14:textId="77777777" w:rsidR="00024427" w:rsidRDefault="00024427" w:rsidP="0044701A">
            <w:pPr>
              <w:snapToGrid w:val="0"/>
              <w:ind w:firstLineChars="0" w:firstLine="0"/>
              <w:rPr>
                <w:iCs/>
              </w:rPr>
            </w:pPr>
          </w:p>
        </w:tc>
        <w:tc>
          <w:tcPr>
            <w:tcW w:w="3500" w:type="pct"/>
            <w:tcMar>
              <w:left w:w="0" w:type="dxa"/>
              <w:right w:w="0" w:type="dxa"/>
            </w:tcMar>
            <w:vAlign w:val="center"/>
          </w:tcPr>
          <w:p w14:paraId="36863562" w14:textId="65752A62" w:rsidR="00024427" w:rsidRDefault="00E36022" w:rsidP="0044701A">
            <w:pPr>
              <w:snapToGrid w:val="0"/>
              <w:ind w:firstLineChars="0" w:firstLine="0"/>
              <w:jc w:val="center"/>
              <w:rPr>
                <w:iCs/>
              </w:rPr>
            </w:pPr>
            <m:oMathPara>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2</m:t>
                    </m:r>
                  </m:sub>
                </m:sSub>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i</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j</m:t>
                        </m:r>
                      </m:sub>
                    </m:sSub>
                  </m:e>
                </m:d>
                <m:r>
                  <w:rPr>
                    <w:rFonts w:ascii="Cambria Math" w:hAnsi="Cambria Math"/>
                    <w:szCs w:val="24"/>
                  </w:rPr>
                  <m:t>=</m:t>
                </m:r>
                <m:f>
                  <m:fPr>
                    <m:ctrlPr>
                      <w:rPr>
                        <w:rFonts w:ascii="Cambria Math" w:hAnsi="Cambria Math"/>
                        <w:i/>
                        <w:iCs/>
                        <w:szCs w:val="24"/>
                      </w:rPr>
                    </m:ctrlPr>
                  </m:fPr>
                  <m:num>
                    <m:d>
                      <m:dPr>
                        <m:begChr m:val="|"/>
                        <m:endChr m:val="|"/>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V</m:t>
                            </m:r>
                          </m:e>
                          <m:sub>
                            <m:r>
                              <w:rPr>
                                <w:rFonts w:ascii="Cambria Math" w:hAnsi="Cambria Math"/>
                                <w:szCs w:val="24"/>
                              </w:rPr>
                              <m:t>i</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V</m:t>
                            </m:r>
                          </m:e>
                          <m:sub>
                            <m:r>
                              <w:rPr>
                                <w:rFonts w:ascii="Cambria Math" w:hAnsi="Cambria Math"/>
                                <w:szCs w:val="24"/>
                              </w:rPr>
                              <m:t>j</m:t>
                            </m:r>
                          </m:sub>
                        </m:sSub>
                      </m:e>
                    </m:d>
                  </m:num>
                  <m:den>
                    <m:d>
                      <m:dPr>
                        <m:begChr m:val="|"/>
                        <m:endChr m:val="|"/>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V</m:t>
                            </m:r>
                          </m:e>
                          <m:sub>
                            <m:r>
                              <w:rPr>
                                <w:rFonts w:ascii="Cambria Math" w:hAnsi="Cambria Math"/>
                                <w:szCs w:val="24"/>
                              </w:rPr>
                              <m:t>i</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V</m:t>
                            </m:r>
                          </m:e>
                          <m:sub>
                            <m:r>
                              <w:rPr>
                                <w:rFonts w:ascii="Cambria Math" w:hAnsi="Cambria Math"/>
                                <w:szCs w:val="24"/>
                              </w:rPr>
                              <m:t>j</m:t>
                            </m:r>
                          </m:sub>
                        </m:sSub>
                      </m:e>
                    </m:d>
                  </m:den>
                </m:f>
              </m:oMath>
            </m:oMathPara>
          </w:p>
        </w:tc>
        <w:tc>
          <w:tcPr>
            <w:tcW w:w="750" w:type="pct"/>
            <w:tcMar>
              <w:left w:w="0" w:type="dxa"/>
              <w:right w:w="0" w:type="dxa"/>
            </w:tcMar>
            <w:vAlign w:val="center"/>
          </w:tcPr>
          <w:p w14:paraId="55BACF29" w14:textId="0DE10CC6" w:rsidR="00024427" w:rsidRDefault="00024427" w:rsidP="0044701A">
            <w:pPr>
              <w:snapToGrid w:val="0"/>
              <w:ind w:firstLineChars="0" w:firstLine="0"/>
              <w:jc w:val="right"/>
              <w:rPr>
                <w:iCs/>
              </w:rPr>
            </w:pPr>
            <w:r>
              <w:rPr>
                <w:rFonts w:hint="eastAsia"/>
                <w:iCs/>
              </w:rPr>
              <w:t>(</w:t>
            </w:r>
            <w:r>
              <w:rPr>
                <w:iCs/>
              </w:rPr>
              <w:t>3)</w:t>
            </w:r>
          </w:p>
        </w:tc>
      </w:tr>
      <w:tr w:rsidR="00024427" w14:paraId="5D7F136F" w14:textId="77777777" w:rsidTr="0044701A">
        <w:tc>
          <w:tcPr>
            <w:tcW w:w="750" w:type="pct"/>
            <w:tcMar>
              <w:left w:w="0" w:type="dxa"/>
              <w:right w:w="0" w:type="dxa"/>
            </w:tcMar>
            <w:vAlign w:val="center"/>
          </w:tcPr>
          <w:p w14:paraId="5DFB7629" w14:textId="77777777" w:rsidR="00024427" w:rsidRDefault="00024427" w:rsidP="0044701A">
            <w:pPr>
              <w:snapToGrid w:val="0"/>
              <w:ind w:firstLineChars="0" w:firstLine="0"/>
              <w:rPr>
                <w:iCs/>
              </w:rPr>
            </w:pPr>
          </w:p>
        </w:tc>
        <w:tc>
          <w:tcPr>
            <w:tcW w:w="3500" w:type="pct"/>
            <w:tcMar>
              <w:left w:w="0" w:type="dxa"/>
              <w:right w:w="0" w:type="dxa"/>
            </w:tcMar>
            <w:vAlign w:val="center"/>
          </w:tcPr>
          <w:p w14:paraId="12F0FB9B" w14:textId="08BDE90C" w:rsidR="00024427" w:rsidRPr="00024427" w:rsidRDefault="00E36022" w:rsidP="0044701A">
            <w:pPr>
              <w:snapToGrid w:val="0"/>
              <w:ind w:firstLineChars="0" w:firstLine="0"/>
              <w:jc w:val="center"/>
              <w:rPr>
                <w:iCs/>
              </w:rPr>
            </w:pPr>
            <m:oMathPara>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3</m:t>
                    </m:r>
                  </m:sub>
                </m:sSub>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i</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j</m:t>
                        </m:r>
                      </m:sub>
                    </m:sSub>
                  </m:e>
                </m:d>
                <m:r>
                  <w:rPr>
                    <w:rFonts w:ascii="Cambria Math" w:hAnsi="Cambria Math"/>
                    <w:szCs w:val="24"/>
                  </w:rPr>
                  <m:t>=</m:t>
                </m:r>
                <m:f>
                  <m:fPr>
                    <m:ctrlPr>
                      <w:rPr>
                        <w:rFonts w:ascii="Cambria Math" w:hAnsi="Cambria Math"/>
                        <w:i/>
                        <w:iCs/>
                        <w:szCs w:val="24"/>
                      </w:rPr>
                    </m:ctrlPr>
                  </m:fPr>
                  <m:num>
                    <m:d>
                      <m:dPr>
                        <m:begChr m:val="|"/>
                        <m:endChr m:val="|"/>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P</m:t>
                            </m:r>
                          </m:e>
                          <m:sub>
                            <m:r>
                              <w:rPr>
                                <w:rFonts w:ascii="Cambria Math" w:hAnsi="Cambria Math"/>
                                <w:szCs w:val="24"/>
                              </w:rPr>
                              <m:t>i</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P</m:t>
                            </m:r>
                          </m:e>
                          <m:sub>
                            <m:r>
                              <w:rPr>
                                <w:rFonts w:ascii="Cambria Math" w:hAnsi="Cambria Math"/>
                                <w:szCs w:val="24"/>
                              </w:rPr>
                              <m:t>j</m:t>
                            </m:r>
                          </m:sub>
                        </m:sSub>
                      </m:e>
                    </m:d>
                  </m:num>
                  <m:den>
                    <m:d>
                      <m:dPr>
                        <m:begChr m:val="|"/>
                        <m:endChr m:val="|"/>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P</m:t>
                            </m:r>
                          </m:e>
                          <m:sub>
                            <m:r>
                              <w:rPr>
                                <w:rFonts w:ascii="Cambria Math" w:hAnsi="Cambria Math"/>
                                <w:szCs w:val="24"/>
                              </w:rPr>
                              <m:t>i</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P</m:t>
                            </m:r>
                          </m:e>
                          <m:sub>
                            <m:r>
                              <w:rPr>
                                <w:rFonts w:ascii="Cambria Math" w:hAnsi="Cambria Math"/>
                                <w:szCs w:val="24"/>
                              </w:rPr>
                              <m:t>j</m:t>
                            </m:r>
                          </m:sub>
                        </m:sSub>
                      </m:e>
                    </m:d>
                  </m:den>
                </m:f>
              </m:oMath>
            </m:oMathPara>
          </w:p>
        </w:tc>
        <w:tc>
          <w:tcPr>
            <w:tcW w:w="750" w:type="pct"/>
            <w:tcMar>
              <w:left w:w="0" w:type="dxa"/>
              <w:right w:w="0" w:type="dxa"/>
            </w:tcMar>
            <w:vAlign w:val="center"/>
          </w:tcPr>
          <w:p w14:paraId="41F134B0" w14:textId="4022C435" w:rsidR="00024427" w:rsidRDefault="00024427" w:rsidP="0044701A">
            <w:pPr>
              <w:snapToGrid w:val="0"/>
              <w:ind w:firstLineChars="0" w:firstLine="0"/>
              <w:jc w:val="right"/>
              <w:rPr>
                <w:iCs/>
              </w:rPr>
            </w:pPr>
            <w:r>
              <w:rPr>
                <w:rFonts w:hint="eastAsia"/>
                <w:iCs/>
              </w:rPr>
              <w:t>(</w:t>
            </w:r>
            <w:r>
              <w:rPr>
                <w:iCs/>
              </w:rPr>
              <w:t>4)</w:t>
            </w:r>
          </w:p>
        </w:tc>
      </w:tr>
    </w:tbl>
    <w:p w14:paraId="0C66A164" w14:textId="32E03C59" w:rsidR="006652BD" w:rsidRDefault="006652BD" w:rsidP="006652BD">
      <w:pPr>
        <w:snapToGrid w:val="0"/>
        <w:ind w:firstLineChars="0" w:firstLine="480"/>
        <w:rPr>
          <w:iCs/>
          <w:szCs w:val="24"/>
        </w:rPr>
      </w:pPr>
      <w:r>
        <w:rPr>
          <w:rFonts w:hint="eastAsia"/>
          <w:szCs w:val="24"/>
        </w:rPr>
        <w:t>在等式（</w:t>
      </w:r>
      <w:r>
        <w:rPr>
          <w:rFonts w:hint="eastAsia"/>
          <w:szCs w:val="24"/>
        </w:rPr>
        <w:t>2</w:t>
      </w:r>
      <w:r>
        <w:rPr>
          <w:rFonts w:hint="eastAsia"/>
          <w:szCs w:val="24"/>
        </w:rPr>
        <w:t>）中，</w:t>
      </w:r>
      <m:oMath>
        <m:sSub>
          <m:sSubPr>
            <m:ctrlPr>
              <w:rPr>
                <w:rFonts w:ascii="Cambria Math" w:hAnsi="Cambria Math"/>
                <w:i/>
                <w:iCs/>
                <w:szCs w:val="24"/>
              </w:rPr>
            </m:ctrlPr>
          </m:sSubPr>
          <m:e>
            <m:r>
              <w:rPr>
                <w:rFonts w:ascii="Cambria Math" w:hAnsi="Cambria Math"/>
                <w:szCs w:val="24"/>
              </w:rPr>
              <m:t>et</m:t>
            </m:r>
          </m:e>
          <m:sub>
            <m:r>
              <w:rPr>
                <w:rFonts w:ascii="Cambria Math" w:hAnsi="Cambria Math"/>
                <w:szCs w:val="24"/>
              </w:rPr>
              <m:t>j</m:t>
            </m:r>
          </m:sub>
        </m:sSub>
      </m:oMath>
      <w:r>
        <w:rPr>
          <w:rFonts w:hint="eastAsia"/>
          <w:iCs/>
          <w:szCs w:val="24"/>
        </w:rPr>
        <w:t>和</w:t>
      </w:r>
      <m:oMath>
        <m:sSub>
          <m:sSubPr>
            <m:ctrlPr>
              <w:rPr>
                <w:rFonts w:ascii="Cambria Math" w:hAnsi="Cambria Math"/>
                <w:i/>
                <w:iCs/>
                <w:szCs w:val="24"/>
              </w:rPr>
            </m:ctrlPr>
          </m:sSubPr>
          <m:e>
            <m:r>
              <w:rPr>
                <w:rFonts w:ascii="Cambria Math" w:hAnsi="Cambria Math"/>
                <w:szCs w:val="24"/>
              </w:rPr>
              <m:t>st</m:t>
            </m:r>
          </m:e>
          <m:sub>
            <m:r>
              <w:rPr>
                <w:rFonts w:ascii="Cambria Math" w:hAnsi="Cambria Math"/>
                <w:szCs w:val="24"/>
              </w:rPr>
              <m:t>i</m:t>
            </m:r>
          </m:sub>
        </m:sSub>
      </m:oMath>
      <w:r>
        <w:rPr>
          <w:rFonts w:hint="eastAsia"/>
          <w:iCs/>
          <w:szCs w:val="24"/>
        </w:rPr>
        <w:t>分别表示攻击事件</w:t>
      </w:r>
      <m:oMath>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j</m:t>
            </m:r>
          </m:sub>
        </m:sSub>
      </m:oMath>
      <w:r>
        <w:rPr>
          <w:rFonts w:hint="eastAsia"/>
          <w:iCs/>
          <w:szCs w:val="24"/>
        </w:rPr>
        <w:t>的结束时间和攻击事件</w:t>
      </w:r>
      <m:oMath>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i</m:t>
            </m:r>
          </m:sub>
        </m:sSub>
      </m:oMath>
      <w:r>
        <w:rPr>
          <w:rFonts w:hint="eastAsia"/>
          <w:iCs/>
          <w:szCs w:val="24"/>
        </w:rPr>
        <w:t>的开始时间，可以看出攻击事件</w:t>
      </w:r>
      <m:oMath>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j</m:t>
            </m:r>
          </m:sub>
        </m:sSub>
      </m:oMath>
      <w:r>
        <w:rPr>
          <w:rFonts w:hint="eastAsia"/>
          <w:iCs/>
          <w:szCs w:val="24"/>
        </w:rPr>
        <w:t>和</w:t>
      </w:r>
      <m:oMath>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i</m:t>
            </m:r>
          </m:sub>
        </m:sSub>
      </m:oMath>
      <w:r>
        <w:rPr>
          <w:rFonts w:hint="eastAsia"/>
          <w:iCs/>
          <w:szCs w:val="24"/>
        </w:rPr>
        <w:t>两者之间的时间间隔越短，它们的时间关联性就越强。</w:t>
      </w:r>
    </w:p>
    <w:p w14:paraId="17DA119F" w14:textId="02F1007C" w:rsidR="00024427" w:rsidRDefault="006652BD" w:rsidP="00024427">
      <w:pPr>
        <w:snapToGrid w:val="0"/>
        <w:ind w:firstLineChars="0" w:firstLine="480"/>
        <w:rPr>
          <w:iCs/>
          <w:szCs w:val="24"/>
        </w:rPr>
      </w:pPr>
      <w:r>
        <w:rPr>
          <w:rFonts w:hint="eastAsia"/>
          <w:iCs/>
          <w:szCs w:val="24"/>
        </w:rPr>
        <w:t>在等式（</w:t>
      </w:r>
      <w:r>
        <w:rPr>
          <w:rFonts w:hint="eastAsia"/>
          <w:iCs/>
          <w:szCs w:val="24"/>
        </w:rPr>
        <w:t>3</w:t>
      </w:r>
      <w:r>
        <w:rPr>
          <w:rFonts w:hint="eastAsia"/>
          <w:iCs/>
          <w:szCs w:val="24"/>
        </w:rPr>
        <w:t>）中，</w:t>
      </w:r>
      <m:oMath>
        <m:sSub>
          <m:sSubPr>
            <m:ctrlPr>
              <w:rPr>
                <w:rFonts w:ascii="Cambria Math" w:hAnsi="Cambria Math"/>
                <w:i/>
                <w:iCs/>
                <w:szCs w:val="24"/>
              </w:rPr>
            </m:ctrlPr>
          </m:sSubPr>
          <m:e>
            <m:r>
              <w:rPr>
                <w:rFonts w:ascii="Cambria Math" w:hAnsi="Cambria Math"/>
                <w:szCs w:val="24"/>
              </w:rPr>
              <m:t>V</m:t>
            </m:r>
          </m:e>
          <m:sub>
            <m:r>
              <w:rPr>
                <w:rFonts w:ascii="Cambria Math" w:hAnsi="Cambria Math"/>
                <w:szCs w:val="24"/>
              </w:rPr>
              <m:t>i</m:t>
            </m:r>
          </m:sub>
        </m:sSub>
      </m:oMath>
      <w:r>
        <w:rPr>
          <w:rFonts w:hint="eastAsia"/>
          <w:iCs/>
          <w:szCs w:val="24"/>
        </w:rPr>
        <w:t>和</w:t>
      </w:r>
      <m:oMath>
        <m:sSub>
          <m:sSubPr>
            <m:ctrlPr>
              <w:rPr>
                <w:rFonts w:ascii="Cambria Math" w:hAnsi="Cambria Math"/>
                <w:i/>
                <w:iCs/>
                <w:szCs w:val="24"/>
              </w:rPr>
            </m:ctrlPr>
          </m:sSubPr>
          <m:e>
            <m:r>
              <w:rPr>
                <w:rFonts w:ascii="Cambria Math" w:hAnsi="Cambria Math"/>
                <w:szCs w:val="24"/>
              </w:rPr>
              <m:t>V</m:t>
            </m:r>
          </m:e>
          <m:sub>
            <m:r>
              <w:rPr>
                <w:rFonts w:ascii="Cambria Math" w:hAnsi="Cambria Math"/>
                <w:szCs w:val="24"/>
              </w:rPr>
              <m:t>j</m:t>
            </m:r>
          </m:sub>
        </m:sSub>
      </m:oMath>
      <w:r>
        <w:rPr>
          <w:rFonts w:hint="eastAsia"/>
          <w:iCs/>
          <w:szCs w:val="24"/>
        </w:rPr>
        <w:t>分别表示参与攻击事件</w:t>
      </w:r>
      <m:oMath>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j</m:t>
            </m:r>
          </m:sub>
        </m:sSub>
      </m:oMath>
      <w:r>
        <w:rPr>
          <w:rFonts w:hint="eastAsia"/>
          <w:iCs/>
          <w:szCs w:val="24"/>
        </w:rPr>
        <w:t>和</w:t>
      </w:r>
      <m:oMath>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i</m:t>
            </m:r>
          </m:sub>
        </m:sSub>
      </m:oMath>
      <w:r>
        <w:rPr>
          <w:rFonts w:hint="eastAsia"/>
          <w:iCs/>
          <w:szCs w:val="24"/>
        </w:rPr>
        <w:t>的节点</w:t>
      </w:r>
      <w:r>
        <w:rPr>
          <w:rFonts w:hint="eastAsia"/>
          <w:iCs/>
          <w:szCs w:val="24"/>
        </w:rPr>
        <w:t>I</w:t>
      </w:r>
      <w:r>
        <w:rPr>
          <w:iCs/>
          <w:szCs w:val="24"/>
        </w:rPr>
        <w:t>P</w:t>
      </w:r>
      <w:r>
        <w:rPr>
          <w:rFonts w:hint="eastAsia"/>
          <w:iCs/>
          <w:szCs w:val="24"/>
        </w:rPr>
        <w:t>地址的集合。</w:t>
      </w:r>
      <w:r w:rsidR="00CE66DD">
        <w:rPr>
          <w:rFonts w:hint="eastAsia"/>
          <w:iCs/>
          <w:szCs w:val="24"/>
        </w:rPr>
        <w:t>六元组数据中参与节点的属性由一个集合来表示，该集合是从攻击事件的</w:t>
      </w:r>
      <w:r w:rsidR="00CE66DD" w:rsidRPr="00CE66DD">
        <w:rPr>
          <w:rFonts w:hint="eastAsia"/>
          <w:iCs/>
          <w:szCs w:val="24"/>
        </w:rPr>
        <w:t>属性图中提取的。</w:t>
      </w:r>
      <w:r w:rsidR="00CE66DD" w:rsidRPr="00CE66DD">
        <w:rPr>
          <w:rFonts w:hint="eastAsia"/>
          <w:iCs/>
          <w:szCs w:val="24"/>
        </w:rPr>
        <w:t>Jaccard</w:t>
      </w:r>
      <w:r w:rsidR="00CE66DD" w:rsidRPr="00CE66DD">
        <w:rPr>
          <w:rFonts w:hint="eastAsia"/>
          <w:iCs/>
          <w:szCs w:val="24"/>
        </w:rPr>
        <w:t>相似度是描述集合样本相似度的重要指标，</w:t>
      </w:r>
      <w:r w:rsidR="00CE66DD">
        <w:rPr>
          <w:rFonts w:hint="eastAsia"/>
          <w:iCs/>
          <w:szCs w:val="24"/>
        </w:rPr>
        <w:t>其</w:t>
      </w:r>
      <w:r w:rsidR="00CE66DD" w:rsidRPr="00CE66DD">
        <w:rPr>
          <w:rFonts w:hint="eastAsia"/>
          <w:iCs/>
          <w:szCs w:val="24"/>
        </w:rPr>
        <w:t>定义为</w:t>
      </w:r>
    </w:p>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0"/>
        <w:gridCol w:w="6349"/>
        <w:gridCol w:w="1361"/>
      </w:tblGrid>
      <w:tr w:rsidR="00024427" w14:paraId="7F5F4A7F" w14:textId="77777777" w:rsidTr="0044701A">
        <w:tc>
          <w:tcPr>
            <w:tcW w:w="750" w:type="pct"/>
            <w:tcMar>
              <w:left w:w="0" w:type="dxa"/>
              <w:right w:w="0" w:type="dxa"/>
            </w:tcMar>
            <w:vAlign w:val="center"/>
          </w:tcPr>
          <w:p w14:paraId="7DAC06F8" w14:textId="77777777" w:rsidR="00024427" w:rsidRDefault="00024427" w:rsidP="0044701A">
            <w:pPr>
              <w:snapToGrid w:val="0"/>
              <w:ind w:firstLineChars="0" w:firstLine="0"/>
              <w:rPr>
                <w:iCs/>
              </w:rPr>
            </w:pPr>
          </w:p>
        </w:tc>
        <w:tc>
          <w:tcPr>
            <w:tcW w:w="3500" w:type="pct"/>
            <w:tcMar>
              <w:left w:w="0" w:type="dxa"/>
              <w:right w:w="0" w:type="dxa"/>
            </w:tcMar>
            <w:vAlign w:val="center"/>
          </w:tcPr>
          <w:p w14:paraId="4B945B11" w14:textId="02EB2E00" w:rsidR="00024427" w:rsidRDefault="00024427" w:rsidP="0044701A">
            <w:pPr>
              <w:snapToGrid w:val="0"/>
              <w:ind w:firstLineChars="0" w:firstLine="0"/>
              <w:jc w:val="center"/>
              <w:rPr>
                <w:iCs/>
              </w:rPr>
            </w:pPr>
            <m:oMathPara>
              <m:oMath>
                <m:r>
                  <w:rPr>
                    <w:rFonts w:ascii="Cambria Math" w:hAnsi="Cambria Math"/>
                    <w:szCs w:val="24"/>
                  </w:rPr>
                  <m:t>J</m:t>
                </m:r>
                <m:d>
                  <m:dPr>
                    <m:ctrlPr>
                      <w:rPr>
                        <w:rFonts w:ascii="Cambria Math" w:hAnsi="Cambria Math"/>
                        <w:i/>
                        <w:szCs w:val="24"/>
                      </w:rPr>
                    </m:ctrlPr>
                  </m:dPr>
                  <m:e>
                    <m:r>
                      <w:rPr>
                        <w:rFonts w:ascii="Cambria Math" w:hAnsi="Cambria Math"/>
                        <w:szCs w:val="24"/>
                      </w:rPr>
                      <m:t>A,B</m:t>
                    </m:r>
                  </m:e>
                </m:d>
                <m:r>
                  <w:rPr>
                    <w:rFonts w:ascii="Cambria Math" w:hAnsi="Cambria Math"/>
                    <w:szCs w:val="24"/>
                  </w:rPr>
                  <m:t>=</m:t>
                </m:r>
                <m:f>
                  <m:fPr>
                    <m:ctrlPr>
                      <w:rPr>
                        <w:rFonts w:ascii="Cambria Math" w:hAnsi="Cambria Math"/>
                        <w:i/>
                        <w:szCs w:val="24"/>
                      </w:rPr>
                    </m:ctrlPr>
                  </m:fPr>
                  <m:num>
                    <m:d>
                      <m:dPr>
                        <m:begChr m:val="|"/>
                        <m:endChr m:val="|"/>
                        <m:ctrlPr>
                          <w:rPr>
                            <w:rFonts w:ascii="Cambria Math" w:hAnsi="Cambria Math"/>
                            <w:i/>
                            <w:szCs w:val="24"/>
                          </w:rPr>
                        </m:ctrlPr>
                      </m:dPr>
                      <m:e>
                        <m:r>
                          <w:rPr>
                            <w:rFonts w:ascii="Cambria Math" w:hAnsi="Cambria Math"/>
                            <w:szCs w:val="24"/>
                          </w:rPr>
                          <m:t>A∩B</m:t>
                        </m:r>
                      </m:e>
                    </m:d>
                  </m:num>
                  <m:den>
                    <m:d>
                      <m:dPr>
                        <m:begChr m:val="|"/>
                        <m:endChr m:val="|"/>
                        <m:ctrlPr>
                          <w:rPr>
                            <w:rFonts w:ascii="Cambria Math" w:hAnsi="Cambria Math"/>
                            <w:i/>
                            <w:szCs w:val="24"/>
                          </w:rPr>
                        </m:ctrlPr>
                      </m:dPr>
                      <m:e>
                        <m:r>
                          <w:rPr>
                            <w:rFonts w:ascii="Cambria Math" w:hAnsi="Cambria Math"/>
                            <w:szCs w:val="24"/>
                          </w:rPr>
                          <m:t>A∪B</m:t>
                        </m:r>
                      </m:e>
                    </m:d>
                  </m:den>
                </m:f>
                <m:r>
                  <w:rPr>
                    <w:rFonts w:ascii="Cambria Math" w:hAnsi="Cambria Math"/>
                    <w:szCs w:val="24"/>
                  </w:rPr>
                  <m:t>=</m:t>
                </m:r>
                <m:f>
                  <m:fPr>
                    <m:ctrlPr>
                      <w:rPr>
                        <w:rFonts w:ascii="Cambria Math" w:hAnsi="Cambria Math"/>
                        <w:i/>
                        <w:szCs w:val="24"/>
                      </w:rPr>
                    </m:ctrlPr>
                  </m:fPr>
                  <m:num>
                    <m:d>
                      <m:dPr>
                        <m:begChr m:val="|"/>
                        <m:endChr m:val="|"/>
                        <m:ctrlPr>
                          <w:rPr>
                            <w:rFonts w:ascii="Cambria Math" w:hAnsi="Cambria Math"/>
                            <w:i/>
                            <w:szCs w:val="24"/>
                          </w:rPr>
                        </m:ctrlPr>
                      </m:dPr>
                      <m:e>
                        <m:r>
                          <w:rPr>
                            <w:rFonts w:ascii="Cambria Math" w:hAnsi="Cambria Math"/>
                            <w:szCs w:val="24"/>
                          </w:rPr>
                          <m:t>A∩B</m:t>
                        </m:r>
                      </m:e>
                    </m:d>
                  </m:num>
                  <m:den>
                    <m:d>
                      <m:dPr>
                        <m:begChr m:val="|"/>
                        <m:endChr m:val="|"/>
                        <m:ctrlPr>
                          <w:rPr>
                            <w:rFonts w:ascii="Cambria Math" w:hAnsi="Cambria Math"/>
                            <w:i/>
                            <w:szCs w:val="24"/>
                          </w:rPr>
                        </m:ctrlPr>
                      </m:dPr>
                      <m:e>
                        <m:r>
                          <w:rPr>
                            <w:rFonts w:ascii="Cambria Math" w:hAnsi="Cambria Math"/>
                            <w:szCs w:val="24"/>
                          </w:rPr>
                          <m:t>A</m:t>
                        </m:r>
                      </m:e>
                    </m:d>
                    <m:r>
                      <w:rPr>
                        <w:rFonts w:ascii="Cambria Math" w:hAnsi="Cambria Math"/>
                        <w:szCs w:val="24"/>
                      </w:rPr>
                      <m:t>+</m:t>
                    </m:r>
                    <m:d>
                      <m:dPr>
                        <m:begChr m:val="|"/>
                        <m:endChr m:val="|"/>
                        <m:ctrlPr>
                          <w:rPr>
                            <w:rFonts w:ascii="Cambria Math" w:hAnsi="Cambria Math"/>
                            <w:i/>
                            <w:szCs w:val="24"/>
                          </w:rPr>
                        </m:ctrlPr>
                      </m:dPr>
                      <m:e>
                        <m:r>
                          <w:rPr>
                            <w:rFonts w:ascii="Cambria Math" w:hAnsi="Cambria Math"/>
                            <w:szCs w:val="24"/>
                          </w:rPr>
                          <m:t>B</m:t>
                        </m:r>
                      </m:e>
                    </m:d>
                    <m:r>
                      <w:rPr>
                        <w:rFonts w:ascii="Cambria Math" w:hAnsi="Cambria Math"/>
                        <w:szCs w:val="24"/>
                      </w:rPr>
                      <m:t>-</m:t>
                    </m:r>
                    <m:d>
                      <m:dPr>
                        <m:begChr m:val="|"/>
                        <m:endChr m:val="|"/>
                        <m:ctrlPr>
                          <w:rPr>
                            <w:rFonts w:ascii="Cambria Math" w:hAnsi="Cambria Math"/>
                            <w:i/>
                            <w:szCs w:val="24"/>
                          </w:rPr>
                        </m:ctrlPr>
                      </m:dPr>
                      <m:e>
                        <m:r>
                          <w:rPr>
                            <w:rFonts w:ascii="Cambria Math" w:hAnsi="Cambria Math"/>
                            <w:szCs w:val="24"/>
                          </w:rPr>
                          <m:t>A∩B</m:t>
                        </m:r>
                      </m:e>
                    </m:d>
                  </m:den>
                </m:f>
              </m:oMath>
            </m:oMathPara>
          </w:p>
        </w:tc>
        <w:tc>
          <w:tcPr>
            <w:tcW w:w="750" w:type="pct"/>
            <w:tcMar>
              <w:left w:w="0" w:type="dxa"/>
              <w:right w:w="0" w:type="dxa"/>
            </w:tcMar>
            <w:vAlign w:val="center"/>
          </w:tcPr>
          <w:p w14:paraId="15768880" w14:textId="48B61979" w:rsidR="00024427" w:rsidRDefault="00024427" w:rsidP="0044701A">
            <w:pPr>
              <w:snapToGrid w:val="0"/>
              <w:ind w:firstLineChars="0" w:firstLine="0"/>
              <w:jc w:val="right"/>
              <w:rPr>
                <w:iCs/>
              </w:rPr>
            </w:pPr>
            <w:r>
              <w:rPr>
                <w:rFonts w:hint="eastAsia"/>
                <w:iCs/>
              </w:rPr>
              <w:t>(</w:t>
            </w:r>
            <w:r>
              <w:rPr>
                <w:iCs/>
              </w:rPr>
              <w:t>5)</w:t>
            </w:r>
          </w:p>
        </w:tc>
      </w:tr>
    </w:tbl>
    <w:p w14:paraId="2565B2ED" w14:textId="7D0FCCB1" w:rsidR="00CE66DD" w:rsidRPr="006652BD" w:rsidRDefault="001D3E58" w:rsidP="001D3E58">
      <w:pPr>
        <w:snapToGrid w:val="0"/>
        <w:ind w:firstLine="480"/>
        <w:rPr>
          <w:szCs w:val="24"/>
        </w:rPr>
      </w:pPr>
      <w:r w:rsidRPr="001D3E58">
        <w:rPr>
          <w:rFonts w:hint="eastAsia"/>
          <w:szCs w:val="24"/>
        </w:rPr>
        <w:t>因此，攻击事件之间的空间相关性度量</w:t>
      </w:r>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2</m:t>
            </m:r>
          </m:sub>
        </m:sSub>
      </m:oMath>
      <w:r w:rsidRPr="001D3E58">
        <w:rPr>
          <w:rFonts w:hint="eastAsia"/>
          <w:szCs w:val="24"/>
        </w:rPr>
        <w:t>的定义是集合</w:t>
      </w:r>
      <m:oMath>
        <m:sSub>
          <m:sSubPr>
            <m:ctrlPr>
              <w:rPr>
                <w:rFonts w:ascii="Cambria Math" w:hAnsi="Cambria Math"/>
                <w:i/>
                <w:iCs/>
                <w:szCs w:val="24"/>
              </w:rPr>
            </m:ctrlPr>
          </m:sSubPr>
          <m:e>
            <m:r>
              <w:rPr>
                <w:rFonts w:ascii="Cambria Math" w:hAnsi="Cambria Math"/>
                <w:szCs w:val="24"/>
              </w:rPr>
              <m:t>V</m:t>
            </m:r>
          </m:e>
          <m:sub>
            <m:r>
              <w:rPr>
                <w:rFonts w:ascii="Cambria Math" w:hAnsi="Cambria Math"/>
                <w:szCs w:val="24"/>
              </w:rPr>
              <m:t>i</m:t>
            </m:r>
          </m:sub>
        </m:sSub>
      </m:oMath>
      <w:r w:rsidRPr="001D3E58">
        <w:rPr>
          <w:rFonts w:hint="eastAsia"/>
          <w:szCs w:val="24"/>
        </w:rPr>
        <w:t>和</w:t>
      </w:r>
      <m:oMath>
        <m:sSub>
          <m:sSubPr>
            <m:ctrlPr>
              <w:rPr>
                <w:rFonts w:ascii="Cambria Math" w:hAnsi="Cambria Math"/>
                <w:i/>
                <w:iCs/>
                <w:szCs w:val="24"/>
              </w:rPr>
            </m:ctrlPr>
          </m:sSubPr>
          <m:e>
            <m:r>
              <w:rPr>
                <w:rFonts w:ascii="Cambria Math" w:hAnsi="Cambria Math"/>
                <w:szCs w:val="24"/>
              </w:rPr>
              <m:t>V</m:t>
            </m:r>
          </m:e>
          <m:sub>
            <m:r>
              <w:rPr>
                <w:rFonts w:ascii="Cambria Math" w:hAnsi="Cambria Math"/>
                <w:szCs w:val="24"/>
              </w:rPr>
              <m:t>j</m:t>
            </m:r>
          </m:sub>
        </m:sSub>
      </m:oMath>
      <w:r w:rsidRPr="001D3E58">
        <w:rPr>
          <w:rFonts w:hint="eastAsia"/>
          <w:szCs w:val="24"/>
        </w:rPr>
        <w:t>的</w:t>
      </w:r>
      <w:r w:rsidRPr="001D3E58">
        <w:rPr>
          <w:rFonts w:hint="eastAsia"/>
          <w:szCs w:val="24"/>
        </w:rPr>
        <w:t>Jaccard</w:t>
      </w:r>
      <w:r w:rsidRPr="001D3E58">
        <w:rPr>
          <w:rFonts w:hint="eastAsia"/>
          <w:szCs w:val="24"/>
        </w:rPr>
        <w:t>相似</w:t>
      </w:r>
      <w:r>
        <w:rPr>
          <w:rFonts w:hint="eastAsia"/>
          <w:szCs w:val="24"/>
        </w:rPr>
        <w:t>度。</w:t>
      </w:r>
    </w:p>
    <w:p w14:paraId="780C0197" w14:textId="3154F007" w:rsidR="009A65F2" w:rsidRDefault="001D4059" w:rsidP="00352A6D">
      <w:pPr>
        <w:snapToGrid w:val="0"/>
        <w:ind w:firstLineChars="0" w:firstLine="480"/>
        <w:rPr>
          <w:iCs/>
          <w:szCs w:val="24"/>
        </w:rPr>
      </w:pPr>
      <w:r w:rsidRPr="001D4059">
        <w:rPr>
          <w:rFonts w:hint="eastAsia"/>
          <w:iCs/>
        </w:rPr>
        <w:t>在</w:t>
      </w:r>
      <w:r>
        <w:rPr>
          <w:rFonts w:hint="eastAsia"/>
          <w:iCs/>
        </w:rPr>
        <w:t>等式（</w:t>
      </w:r>
      <w:r>
        <w:rPr>
          <w:rFonts w:hint="eastAsia"/>
          <w:iCs/>
        </w:rPr>
        <w:t>4</w:t>
      </w:r>
      <w:r>
        <w:rPr>
          <w:rFonts w:hint="eastAsia"/>
          <w:iCs/>
        </w:rPr>
        <w:t>）中，</w:t>
      </w:r>
      <m:oMath>
        <m:sSub>
          <m:sSubPr>
            <m:ctrlPr>
              <w:rPr>
                <w:rFonts w:ascii="Cambria Math" w:hAnsi="Cambria Math"/>
                <w:i/>
                <w:iCs/>
                <w:szCs w:val="24"/>
              </w:rPr>
            </m:ctrlPr>
          </m:sSubPr>
          <m:e>
            <m:r>
              <w:rPr>
                <w:rFonts w:ascii="Cambria Math" w:hAnsi="Cambria Math"/>
                <w:szCs w:val="24"/>
              </w:rPr>
              <m:t>P</m:t>
            </m:r>
          </m:e>
          <m:sub>
            <m:r>
              <w:rPr>
                <w:rFonts w:ascii="Cambria Math" w:hAnsi="Cambria Math"/>
                <w:szCs w:val="24"/>
              </w:rPr>
              <m:t>i</m:t>
            </m:r>
          </m:sub>
        </m:sSub>
      </m:oMath>
      <w:r>
        <w:rPr>
          <w:rFonts w:hint="eastAsia"/>
          <w:iCs/>
          <w:szCs w:val="24"/>
        </w:rPr>
        <w:t>和</w:t>
      </w:r>
      <m:oMath>
        <m:sSub>
          <m:sSubPr>
            <m:ctrlPr>
              <w:rPr>
                <w:rFonts w:ascii="Cambria Math" w:hAnsi="Cambria Math"/>
                <w:i/>
                <w:iCs/>
                <w:szCs w:val="24"/>
              </w:rPr>
            </m:ctrlPr>
          </m:sSubPr>
          <m:e>
            <m:r>
              <w:rPr>
                <w:rFonts w:ascii="Cambria Math" w:hAnsi="Cambria Math"/>
                <w:szCs w:val="24"/>
              </w:rPr>
              <m:t>P</m:t>
            </m:r>
          </m:e>
          <m:sub>
            <m:r>
              <w:rPr>
                <w:rFonts w:ascii="Cambria Math" w:hAnsi="Cambria Math"/>
                <w:szCs w:val="24"/>
              </w:rPr>
              <m:t>j</m:t>
            </m:r>
          </m:sub>
        </m:sSub>
      </m:oMath>
      <w:r>
        <w:rPr>
          <w:rFonts w:hint="eastAsia"/>
          <w:iCs/>
          <w:szCs w:val="24"/>
        </w:rPr>
        <w:t>分别表示攻击事件</w:t>
      </w:r>
      <m:oMath>
        <m:sSub>
          <m:sSubPr>
            <m:ctrlPr>
              <w:rPr>
                <w:rFonts w:ascii="Cambria Math" w:hAnsi="Cambria Math"/>
                <w:i/>
                <w:iCs/>
                <w:szCs w:val="24"/>
              </w:rPr>
            </m:ctrlPr>
          </m:sSubPr>
          <m:e>
            <m:r>
              <w:rPr>
                <w:rFonts w:ascii="Cambria Math" w:hAnsi="Cambria Math"/>
                <w:szCs w:val="24"/>
              </w:rPr>
              <m:t>E</m:t>
            </m:r>
          </m:e>
          <m:sub>
            <m:r>
              <w:rPr>
                <w:rFonts w:ascii="Cambria Math" w:hAnsi="Cambria Math" w:hint="eastAsia"/>
                <w:szCs w:val="24"/>
              </w:rPr>
              <m:t>i</m:t>
            </m:r>
          </m:sub>
        </m:sSub>
      </m:oMath>
      <w:r>
        <w:rPr>
          <w:rFonts w:hint="eastAsia"/>
          <w:iCs/>
          <w:szCs w:val="24"/>
        </w:rPr>
        <w:t>和</w:t>
      </w:r>
      <m:oMath>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j</m:t>
            </m:r>
          </m:sub>
        </m:sSub>
      </m:oMath>
      <w:r w:rsidRPr="001D4059">
        <w:rPr>
          <w:rFonts w:hint="eastAsia"/>
          <w:iCs/>
          <w:szCs w:val="24"/>
        </w:rPr>
        <w:t>中涉及服务的端口号</w:t>
      </w:r>
      <w:r>
        <w:rPr>
          <w:rFonts w:hint="eastAsia"/>
          <w:iCs/>
          <w:szCs w:val="24"/>
        </w:rPr>
        <w:t>的</w:t>
      </w:r>
      <w:r w:rsidRPr="001D4059">
        <w:rPr>
          <w:rFonts w:hint="eastAsia"/>
          <w:iCs/>
          <w:szCs w:val="24"/>
        </w:rPr>
        <w:t>集合</w:t>
      </w:r>
      <w:r w:rsidR="00352A6D">
        <w:rPr>
          <w:rFonts w:hint="eastAsia"/>
          <w:iCs/>
          <w:szCs w:val="24"/>
        </w:rPr>
        <w:t>。</w:t>
      </w:r>
      <w:r w:rsidR="00352A6D" w:rsidRPr="00352A6D">
        <w:rPr>
          <w:rFonts w:hint="eastAsia"/>
          <w:iCs/>
          <w:szCs w:val="24"/>
        </w:rPr>
        <w:t>端口号的集合相似度仍然用</w:t>
      </w:r>
      <w:r w:rsidR="00352A6D" w:rsidRPr="00352A6D">
        <w:rPr>
          <w:rFonts w:hint="eastAsia"/>
          <w:iCs/>
          <w:szCs w:val="24"/>
        </w:rPr>
        <w:t>Jaccard</w:t>
      </w:r>
      <w:r w:rsidR="00352A6D" w:rsidRPr="00352A6D">
        <w:rPr>
          <w:rFonts w:hint="eastAsia"/>
          <w:iCs/>
          <w:szCs w:val="24"/>
        </w:rPr>
        <w:t>集合相似度来描述</w:t>
      </w:r>
      <w:r w:rsidR="00352A6D">
        <w:rPr>
          <w:rFonts w:hint="eastAsia"/>
          <w:iCs/>
          <w:szCs w:val="24"/>
        </w:rPr>
        <w:t>，它能很好地</w:t>
      </w:r>
      <w:r w:rsidR="00352A6D" w:rsidRPr="00352A6D">
        <w:rPr>
          <w:rFonts w:hint="eastAsia"/>
          <w:iCs/>
          <w:szCs w:val="24"/>
        </w:rPr>
        <w:t>反映两次攻击事件所涉及服务之间的重叠度。</w:t>
      </w:r>
    </w:p>
    <w:p w14:paraId="2561BB23" w14:textId="7A221175" w:rsidR="00352A6D" w:rsidRDefault="00352A6D" w:rsidP="00352A6D">
      <w:pPr>
        <w:snapToGrid w:val="0"/>
        <w:ind w:firstLineChars="0" w:firstLine="480"/>
        <w:rPr>
          <w:iCs/>
        </w:rPr>
      </w:pPr>
      <w:r w:rsidRPr="00352A6D">
        <w:rPr>
          <w:rFonts w:hint="eastAsia"/>
          <w:iCs/>
        </w:rPr>
        <w:t>攻击事件之间的类型相关性度量</w:t>
      </w:r>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4</m:t>
            </m:r>
          </m:sub>
        </m:sSub>
      </m:oMath>
      <w:r w:rsidRPr="00352A6D">
        <w:rPr>
          <w:rFonts w:hint="eastAsia"/>
          <w:iCs/>
        </w:rPr>
        <w:t>主要考虑六元组数据中的最后两个</w:t>
      </w:r>
      <w:r>
        <w:rPr>
          <w:rFonts w:hint="eastAsia"/>
          <w:iCs/>
        </w:rPr>
        <w:t>部分</w:t>
      </w:r>
      <w:r w:rsidRPr="00352A6D">
        <w:rPr>
          <w:rFonts w:hint="eastAsia"/>
          <w:iCs/>
        </w:rPr>
        <w:t>：攻击者和标签</w:t>
      </w:r>
      <w:r>
        <w:rPr>
          <w:rFonts w:hint="eastAsia"/>
          <w:iCs/>
        </w:rPr>
        <w:t>。它们</w:t>
      </w:r>
      <w:r w:rsidRPr="00352A6D">
        <w:rPr>
          <w:rFonts w:hint="eastAsia"/>
          <w:iCs/>
        </w:rPr>
        <w:t>分别反映了攻击方两个攻击事件之间的差异和攻击行为的因果关系。</w:t>
      </w:r>
      <w:r>
        <w:rPr>
          <w:rFonts w:hint="eastAsia"/>
          <w:iCs/>
        </w:rPr>
        <w:t>它被定义为</w:t>
      </w:r>
    </w:p>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0"/>
        <w:gridCol w:w="6349"/>
        <w:gridCol w:w="1361"/>
      </w:tblGrid>
      <w:tr w:rsidR="00024427" w14:paraId="577D23C9" w14:textId="77777777" w:rsidTr="0044701A">
        <w:tc>
          <w:tcPr>
            <w:tcW w:w="750" w:type="pct"/>
            <w:tcMar>
              <w:left w:w="0" w:type="dxa"/>
              <w:right w:w="0" w:type="dxa"/>
            </w:tcMar>
            <w:vAlign w:val="center"/>
          </w:tcPr>
          <w:p w14:paraId="60AEF5B1" w14:textId="77777777" w:rsidR="00024427" w:rsidRDefault="00024427" w:rsidP="0044701A">
            <w:pPr>
              <w:snapToGrid w:val="0"/>
              <w:ind w:firstLineChars="0" w:firstLine="0"/>
              <w:rPr>
                <w:iCs/>
              </w:rPr>
            </w:pPr>
          </w:p>
        </w:tc>
        <w:tc>
          <w:tcPr>
            <w:tcW w:w="3500" w:type="pct"/>
            <w:tcMar>
              <w:left w:w="0" w:type="dxa"/>
              <w:right w:w="0" w:type="dxa"/>
            </w:tcMar>
            <w:vAlign w:val="center"/>
          </w:tcPr>
          <w:p w14:paraId="3314699C" w14:textId="36502A75" w:rsidR="00024427" w:rsidRDefault="00E36022" w:rsidP="0044701A">
            <w:pPr>
              <w:snapToGrid w:val="0"/>
              <w:ind w:firstLineChars="0" w:firstLine="0"/>
              <w:jc w:val="center"/>
              <w:rPr>
                <w:iCs/>
              </w:rPr>
            </w:pPr>
            <m:oMathPara>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4</m:t>
                    </m:r>
                  </m:sub>
                </m:sSub>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i</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j</m:t>
                        </m:r>
                      </m:sub>
                    </m:sSub>
                  </m:e>
                </m:d>
                <m:r>
                  <w:rPr>
                    <w:rFonts w:ascii="Cambria Math" w:hAnsi="Cambria Math"/>
                    <w:szCs w:val="24"/>
                  </w:rPr>
                  <m:t>=</m:t>
                </m:r>
                <m:f>
                  <m:fPr>
                    <m:ctrlPr>
                      <w:rPr>
                        <w:rFonts w:ascii="Cambria Math" w:hAnsi="Cambria Math"/>
                        <w:i/>
                        <w:iCs/>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m:t>
                </m:r>
                <m:sSub>
                  <m:sSubPr>
                    <m:ctrlPr>
                      <w:rPr>
                        <w:rFonts w:ascii="Cambria Math" w:hAnsi="Cambria Math"/>
                        <w:i/>
                        <w:iCs/>
                        <w:szCs w:val="24"/>
                      </w:rPr>
                    </m:ctrlPr>
                  </m:sSubPr>
                  <m:e>
                    <m:r>
                      <w:rPr>
                        <w:rFonts w:ascii="Cambria Math" w:hAnsi="Cambria Math"/>
                        <w:szCs w:val="24"/>
                      </w:rPr>
                      <m:t>a</m:t>
                    </m:r>
                  </m:e>
                  <m:sub>
                    <m:r>
                      <w:rPr>
                        <w:rFonts w:ascii="Cambria Math" w:hAnsi="Cambria Math" w:hint="eastAsia"/>
                        <w:szCs w:val="24"/>
                      </w:rPr>
                      <m:t>i</m:t>
                    </m:r>
                    <m:r>
                      <w:rPr>
                        <w:rFonts w:ascii="Cambria Math" w:hAnsi="Cambria Math"/>
                        <w:szCs w:val="24"/>
                      </w:rPr>
                      <m:t>j</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ω</m:t>
                    </m:r>
                  </m:e>
                  <m:sub>
                    <m:r>
                      <w:rPr>
                        <w:rFonts w:ascii="Cambria Math" w:hAnsi="Cambria Math"/>
                        <w:szCs w:val="24"/>
                      </w:rPr>
                      <m:t>4</m:t>
                    </m:r>
                  </m:sub>
                </m:sSub>
                <m:r>
                  <w:rPr>
                    <w:rFonts w:ascii="Cambria Math" w:hAnsi="Cambria Math"/>
                    <w:szCs w:val="24"/>
                  </w:rPr>
                  <m:t>+</m:t>
                </m:r>
                <m:f>
                  <m:fPr>
                    <m:ctrlPr>
                      <w:rPr>
                        <w:rFonts w:ascii="Cambria Math" w:hAnsi="Cambria Math"/>
                        <w:i/>
                        <w:iCs/>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m:t>
                </m:r>
                <m:sSub>
                  <m:sSubPr>
                    <m:ctrlPr>
                      <w:rPr>
                        <w:rFonts w:ascii="Cambria Math" w:hAnsi="Cambria Math"/>
                        <w:i/>
                        <w:iCs/>
                        <w:szCs w:val="24"/>
                      </w:rPr>
                    </m:ctrlPr>
                  </m:sSubPr>
                  <m:e>
                    <m:r>
                      <w:rPr>
                        <w:rFonts w:ascii="Cambria Math" w:hAnsi="Cambria Math"/>
                        <w:szCs w:val="24"/>
                      </w:rPr>
                      <m:t>b</m:t>
                    </m:r>
                  </m:e>
                  <m:sub>
                    <m:r>
                      <w:rPr>
                        <w:rFonts w:ascii="Cambria Math" w:hAnsi="Cambria Math"/>
                        <w:szCs w:val="24"/>
                      </w:rPr>
                      <m:t>ij</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ω</m:t>
                    </m:r>
                  </m:e>
                  <m:sub>
                    <m:r>
                      <w:rPr>
                        <w:rFonts w:ascii="Cambria Math" w:hAnsi="Cambria Math"/>
                        <w:szCs w:val="24"/>
                      </w:rPr>
                      <m:t>4</m:t>
                    </m:r>
                  </m:sub>
                </m:sSub>
              </m:oMath>
            </m:oMathPara>
          </w:p>
        </w:tc>
        <w:tc>
          <w:tcPr>
            <w:tcW w:w="750" w:type="pct"/>
            <w:tcMar>
              <w:left w:w="0" w:type="dxa"/>
              <w:right w:w="0" w:type="dxa"/>
            </w:tcMar>
            <w:vAlign w:val="center"/>
          </w:tcPr>
          <w:p w14:paraId="31244523" w14:textId="0A8C29CA" w:rsidR="00024427" w:rsidRDefault="00024427" w:rsidP="0044701A">
            <w:pPr>
              <w:snapToGrid w:val="0"/>
              <w:ind w:firstLineChars="0" w:firstLine="0"/>
              <w:jc w:val="right"/>
              <w:rPr>
                <w:iCs/>
              </w:rPr>
            </w:pPr>
            <w:r>
              <w:rPr>
                <w:rFonts w:hint="eastAsia"/>
                <w:iCs/>
              </w:rPr>
              <w:t>(</w:t>
            </w:r>
            <w:r>
              <w:rPr>
                <w:iCs/>
              </w:rPr>
              <w:t>6)</w:t>
            </w:r>
          </w:p>
        </w:tc>
      </w:tr>
    </w:tbl>
    <w:p w14:paraId="7953CC97" w14:textId="20BEC742" w:rsidR="005F4475" w:rsidRDefault="00D64EC8" w:rsidP="005F4475">
      <w:pPr>
        <w:snapToGrid w:val="0"/>
        <w:ind w:firstLineChars="0" w:firstLine="480"/>
        <w:jc w:val="left"/>
        <w:rPr>
          <w:iCs/>
          <w:szCs w:val="24"/>
        </w:rPr>
      </w:pPr>
      <w:r w:rsidRPr="00D64EC8">
        <w:rPr>
          <w:rFonts w:hint="eastAsia"/>
          <w:iCs/>
          <w:szCs w:val="24"/>
        </w:rPr>
        <w:t>其中</w:t>
      </w:r>
      <m:oMath>
        <m:sSub>
          <m:sSubPr>
            <m:ctrlPr>
              <w:rPr>
                <w:rFonts w:ascii="Cambria Math" w:hAnsi="Cambria Math"/>
                <w:i/>
                <w:iCs/>
                <w:szCs w:val="24"/>
              </w:rPr>
            </m:ctrlPr>
          </m:sSubPr>
          <m:e>
            <m:r>
              <w:rPr>
                <w:rFonts w:ascii="Cambria Math" w:hAnsi="Cambria Math"/>
                <w:szCs w:val="24"/>
              </w:rPr>
              <m:t>a</m:t>
            </m:r>
          </m:e>
          <m:sub>
            <m:r>
              <w:rPr>
                <w:rFonts w:ascii="Cambria Math" w:hAnsi="Cambria Math" w:hint="eastAsia"/>
                <w:szCs w:val="24"/>
              </w:rPr>
              <m:t>i</m:t>
            </m:r>
            <m:r>
              <w:rPr>
                <w:rFonts w:ascii="Cambria Math" w:hAnsi="Cambria Math"/>
                <w:szCs w:val="24"/>
              </w:rPr>
              <m:t>j</m:t>
            </m:r>
          </m:sub>
        </m:sSub>
      </m:oMath>
      <w:r w:rsidRPr="00D64EC8">
        <w:rPr>
          <w:rFonts w:hint="eastAsia"/>
          <w:iCs/>
          <w:szCs w:val="24"/>
        </w:rPr>
        <w:t>是区间</w:t>
      </w:r>
      <w:r w:rsidRPr="00D64EC8">
        <w:rPr>
          <w:rFonts w:hint="eastAsia"/>
          <w:iCs/>
          <w:szCs w:val="24"/>
        </w:rPr>
        <w:t>[0,1]</w:t>
      </w:r>
      <w:r w:rsidRPr="00D64EC8">
        <w:rPr>
          <w:rFonts w:hint="eastAsia"/>
          <w:iCs/>
          <w:szCs w:val="24"/>
        </w:rPr>
        <w:t>中的实数，</w:t>
      </w:r>
      <m:oMath>
        <m:sSub>
          <m:sSubPr>
            <m:ctrlPr>
              <w:rPr>
                <w:rFonts w:ascii="Cambria Math" w:hAnsi="Cambria Math"/>
                <w:i/>
                <w:iCs/>
                <w:szCs w:val="24"/>
              </w:rPr>
            </m:ctrlPr>
          </m:sSubPr>
          <m:e>
            <m:r>
              <w:rPr>
                <w:rFonts w:ascii="Cambria Math" w:hAnsi="Cambria Math"/>
                <w:szCs w:val="24"/>
              </w:rPr>
              <m:t>b</m:t>
            </m:r>
          </m:e>
          <m:sub>
            <m:r>
              <w:rPr>
                <w:rFonts w:ascii="Cambria Math" w:hAnsi="Cambria Math"/>
                <w:szCs w:val="24"/>
              </w:rPr>
              <m:t>ij</m:t>
            </m:r>
          </m:sub>
        </m:sSub>
      </m:oMath>
      <w:r w:rsidRPr="00D64EC8">
        <w:rPr>
          <w:rFonts w:hint="eastAsia"/>
          <w:iCs/>
          <w:szCs w:val="24"/>
        </w:rPr>
        <w:t>是布尔型变量。</w:t>
      </w:r>
      <m:oMath>
        <m:sSub>
          <m:sSubPr>
            <m:ctrlPr>
              <w:rPr>
                <w:rFonts w:ascii="Cambria Math" w:hAnsi="Cambria Math"/>
                <w:i/>
                <w:iCs/>
                <w:szCs w:val="24"/>
              </w:rPr>
            </m:ctrlPr>
          </m:sSubPr>
          <m:e>
            <m:r>
              <w:rPr>
                <w:rFonts w:ascii="Cambria Math" w:hAnsi="Cambria Math"/>
                <w:szCs w:val="24"/>
              </w:rPr>
              <m:t>a</m:t>
            </m:r>
          </m:e>
          <m:sub>
            <m:r>
              <w:rPr>
                <w:rFonts w:ascii="Cambria Math" w:hAnsi="Cambria Math" w:hint="eastAsia"/>
                <w:szCs w:val="24"/>
              </w:rPr>
              <m:t>i</m:t>
            </m:r>
            <m:r>
              <w:rPr>
                <w:rFonts w:ascii="Cambria Math" w:hAnsi="Cambria Math"/>
                <w:szCs w:val="24"/>
              </w:rPr>
              <m:t>j</m:t>
            </m:r>
          </m:sub>
        </m:sSub>
      </m:oMath>
      <w:r w:rsidRPr="00D64EC8">
        <w:rPr>
          <w:rFonts w:hint="eastAsia"/>
          <w:iCs/>
          <w:szCs w:val="24"/>
        </w:rPr>
        <w:t>表示攻击事件</w:t>
      </w:r>
      <m:oMath>
        <m:sSub>
          <m:sSubPr>
            <m:ctrlPr>
              <w:rPr>
                <w:rFonts w:ascii="Cambria Math" w:hAnsi="Cambria Math"/>
                <w:i/>
                <w:iCs/>
                <w:szCs w:val="24"/>
              </w:rPr>
            </m:ctrlPr>
          </m:sSubPr>
          <m:e>
            <m:r>
              <w:rPr>
                <w:rFonts w:ascii="Cambria Math" w:hAnsi="Cambria Math"/>
                <w:szCs w:val="24"/>
              </w:rPr>
              <m:t>E</m:t>
            </m:r>
          </m:e>
          <m:sub>
            <m:r>
              <w:rPr>
                <w:rFonts w:ascii="Cambria Math" w:hAnsi="Cambria Math" w:hint="eastAsia"/>
                <w:szCs w:val="24"/>
              </w:rPr>
              <m:t>i</m:t>
            </m:r>
          </m:sub>
        </m:sSub>
      </m:oMath>
      <w:r>
        <w:rPr>
          <w:rFonts w:hint="eastAsia"/>
          <w:iCs/>
          <w:szCs w:val="24"/>
        </w:rPr>
        <w:t>和</w:t>
      </w:r>
      <m:oMath>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j</m:t>
            </m:r>
          </m:sub>
        </m:sSub>
      </m:oMath>
      <w:r w:rsidRPr="00D64EC8">
        <w:rPr>
          <w:rFonts w:hint="eastAsia"/>
          <w:iCs/>
          <w:szCs w:val="24"/>
        </w:rPr>
        <w:t>的攻击者之间的距离</w:t>
      </w:r>
      <w:r>
        <w:rPr>
          <w:rFonts w:hint="eastAsia"/>
          <w:iCs/>
          <w:szCs w:val="24"/>
        </w:rPr>
        <w:t>度量</w:t>
      </w:r>
      <w:r w:rsidRPr="00D64EC8">
        <w:rPr>
          <w:rFonts w:hint="eastAsia"/>
          <w:iCs/>
          <w:szCs w:val="24"/>
        </w:rPr>
        <w:t>关系</w:t>
      </w:r>
      <w:r>
        <w:rPr>
          <w:rFonts w:hint="eastAsia"/>
          <w:iCs/>
          <w:szCs w:val="24"/>
        </w:rPr>
        <w:t>，</w:t>
      </w:r>
      <m:oMath>
        <m:sSub>
          <m:sSubPr>
            <m:ctrlPr>
              <w:rPr>
                <w:rFonts w:ascii="Cambria Math" w:hAnsi="Cambria Math"/>
                <w:i/>
                <w:iCs/>
                <w:szCs w:val="24"/>
              </w:rPr>
            </m:ctrlPr>
          </m:sSubPr>
          <m:e>
            <m:r>
              <w:rPr>
                <w:rFonts w:ascii="Cambria Math" w:hAnsi="Cambria Math"/>
                <w:szCs w:val="24"/>
              </w:rPr>
              <m:t>b</m:t>
            </m:r>
          </m:e>
          <m:sub>
            <m:r>
              <w:rPr>
                <w:rFonts w:ascii="Cambria Math" w:hAnsi="Cambria Math"/>
                <w:szCs w:val="24"/>
              </w:rPr>
              <m:t>ij</m:t>
            </m:r>
          </m:sub>
        </m:sSub>
      </m:oMath>
      <w:r w:rsidRPr="00D64EC8">
        <w:rPr>
          <w:rFonts w:hint="eastAsia"/>
          <w:iCs/>
          <w:szCs w:val="24"/>
        </w:rPr>
        <w:t>表示攻击事件</w:t>
      </w:r>
      <m:oMath>
        <m:sSub>
          <m:sSubPr>
            <m:ctrlPr>
              <w:rPr>
                <w:rFonts w:ascii="Cambria Math" w:hAnsi="Cambria Math"/>
                <w:i/>
                <w:iCs/>
                <w:szCs w:val="24"/>
              </w:rPr>
            </m:ctrlPr>
          </m:sSubPr>
          <m:e>
            <m:r>
              <w:rPr>
                <w:rFonts w:ascii="Cambria Math" w:hAnsi="Cambria Math"/>
                <w:szCs w:val="24"/>
              </w:rPr>
              <m:t>E</m:t>
            </m:r>
          </m:e>
          <m:sub>
            <m:r>
              <w:rPr>
                <w:rFonts w:ascii="Cambria Math" w:hAnsi="Cambria Math" w:hint="eastAsia"/>
                <w:szCs w:val="24"/>
              </w:rPr>
              <m:t>i</m:t>
            </m:r>
          </m:sub>
        </m:sSub>
      </m:oMath>
      <w:r>
        <w:rPr>
          <w:rFonts w:hint="eastAsia"/>
          <w:iCs/>
          <w:szCs w:val="24"/>
        </w:rPr>
        <w:t>和</w:t>
      </w:r>
      <m:oMath>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j</m:t>
            </m:r>
          </m:sub>
        </m:sSub>
      </m:oMath>
      <w:r w:rsidRPr="00D64EC8">
        <w:rPr>
          <w:rFonts w:hint="eastAsia"/>
          <w:iCs/>
          <w:szCs w:val="24"/>
        </w:rPr>
        <w:t>的标签之间的类型关系</w:t>
      </w:r>
      <w:r>
        <w:rPr>
          <w:rFonts w:hint="eastAsia"/>
          <w:iCs/>
          <w:szCs w:val="24"/>
        </w:rPr>
        <w:t>，它们的定义如下：</w:t>
      </w:r>
    </w:p>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0"/>
        <w:gridCol w:w="6349"/>
        <w:gridCol w:w="1361"/>
      </w:tblGrid>
      <w:tr w:rsidR="00024427" w14:paraId="610B4B7F" w14:textId="77777777" w:rsidTr="0044701A">
        <w:tc>
          <w:tcPr>
            <w:tcW w:w="750" w:type="pct"/>
            <w:tcMar>
              <w:left w:w="0" w:type="dxa"/>
              <w:right w:w="0" w:type="dxa"/>
            </w:tcMar>
            <w:vAlign w:val="center"/>
          </w:tcPr>
          <w:p w14:paraId="68A318BC" w14:textId="77777777" w:rsidR="00024427" w:rsidRDefault="00024427" w:rsidP="0044701A">
            <w:pPr>
              <w:snapToGrid w:val="0"/>
              <w:ind w:firstLineChars="0" w:firstLine="0"/>
              <w:rPr>
                <w:iCs/>
              </w:rPr>
            </w:pPr>
          </w:p>
        </w:tc>
        <w:tc>
          <w:tcPr>
            <w:tcW w:w="3500" w:type="pct"/>
            <w:tcMar>
              <w:left w:w="0" w:type="dxa"/>
              <w:right w:w="0" w:type="dxa"/>
            </w:tcMar>
            <w:vAlign w:val="center"/>
          </w:tcPr>
          <w:p w14:paraId="53F8E04D" w14:textId="691BE5DC" w:rsidR="00024427" w:rsidRDefault="00E36022" w:rsidP="0044701A">
            <w:pPr>
              <w:snapToGrid w:val="0"/>
              <w:ind w:firstLineChars="0" w:firstLine="0"/>
              <w:jc w:val="center"/>
              <w:rPr>
                <w:iCs/>
              </w:rPr>
            </w:pPr>
            <m:oMathPara>
              <m:oMath>
                <m:sSub>
                  <m:sSubPr>
                    <m:ctrlPr>
                      <w:rPr>
                        <w:rFonts w:ascii="Cambria Math" w:hAnsi="Cambria Math"/>
                        <w:i/>
                        <w:iCs/>
                        <w:szCs w:val="24"/>
                      </w:rPr>
                    </m:ctrlPr>
                  </m:sSubPr>
                  <m:e>
                    <m:r>
                      <w:rPr>
                        <w:rFonts w:ascii="Cambria Math" w:hAnsi="Cambria Math"/>
                        <w:szCs w:val="24"/>
                      </w:rPr>
                      <m:t>a</m:t>
                    </m:r>
                  </m:e>
                  <m:sub>
                    <m:r>
                      <w:rPr>
                        <w:rFonts w:ascii="Cambria Math" w:hAnsi="Cambria Math"/>
                        <w:szCs w:val="24"/>
                      </w:rPr>
                      <m:t>ij</m:t>
                    </m:r>
                  </m:sub>
                </m:sSub>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1,            &amp;</m:t>
                        </m:r>
                        <m:sSub>
                          <m:sSubPr>
                            <m:ctrlPr>
                              <w:rPr>
                                <w:rFonts w:ascii="Cambria Math" w:hAnsi="Cambria Math"/>
                                <w:i/>
                                <w:iCs/>
                                <w:szCs w:val="24"/>
                              </w:rPr>
                            </m:ctrlPr>
                          </m:sSubPr>
                          <m:e>
                            <m:r>
                              <w:rPr>
                                <w:rFonts w:ascii="Cambria Math" w:hAnsi="Cambria Math"/>
                                <w:szCs w:val="24"/>
                              </w:rPr>
                              <m:t xml:space="preserve">    d</m:t>
                            </m:r>
                          </m:e>
                          <m:sub>
                            <m:r>
                              <w:rPr>
                                <w:rFonts w:ascii="Cambria Math" w:hAnsi="Cambria Math"/>
                                <w:szCs w:val="24"/>
                              </w:rPr>
                              <m:t>ij</m:t>
                            </m:r>
                          </m:sub>
                        </m:sSub>
                        <m:r>
                          <w:rPr>
                            <w:rFonts w:ascii="Cambria Math" w:hAnsi="Cambria Math"/>
                            <w:szCs w:val="24"/>
                          </w:rPr>
                          <m:t>=0;</m:t>
                        </m:r>
                      </m:e>
                      <m:e>
                        <m:f>
                          <m:fPr>
                            <m:ctrlPr>
                              <w:rPr>
                                <w:rFonts w:ascii="Cambria Math" w:hAnsi="Cambria Math"/>
                                <w:i/>
                                <w:iCs/>
                                <w:szCs w:val="24"/>
                              </w:rPr>
                            </m:ctrlPr>
                          </m:fPr>
                          <m:num>
                            <m:r>
                              <w:rPr>
                                <w:rFonts w:ascii="Cambria Math" w:hAnsi="Cambria Math"/>
                                <w:szCs w:val="24"/>
                              </w:rPr>
                              <m:t>1</m:t>
                            </m:r>
                          </m:num>
                          <m:den>
                            <m:sSubSup>
                              <m:sSubSupPr>
                                <m:ctrlPr>
                                  <w:rPr>
                                    <w:rFonts w:ascii="Cambria Math" w:hAnsi="Cambria Math"/>
                                    <w:i/>
                                    <w:iCs/>
                                    <w:szCs w:val="24"/>
                                  </w:rPr>
                                </m:ctrlPr>
                              </m:sSubSupPr>
                              <m:e>
                                <m:r>
                                  <w:rPr>
                                    <w:rFonts w:ascii="Cambria Math" w:hAnsi="Cambria Math"/>
                                    <w:szCs w:val="24"/>
                                  </w:rPr>
                                  <m:t>d</m:t>
                                </m:r>
                              </m:e>
                              <m:sub>
                                <m:r>
                                  <w:rPr>
                                    <w:rFonts w:ascii="Cambria Math" w:hAnsi="Cambria Math"/>
                                    <w:szCs w:val="24"/>
                                  </w:rPr>
                                  <m:t>ⅈj</m:t>
                                </m:r>
                              </m:sub>
                              <m:sup>
                                <m:r>
                                  <w:rPr>
                                    <w:rFonts w:ascii="Cambria Math" w:hAnsi="Cambria Math"/>
                                    <w:szCs w:val="24"/>
                                  </w:rPr>
                                  <m:t>2</m:t>
                                </m:r>
                              </m:sup>
                            </m:sSubSup>
                          </m:den>
                        </m:f>
                        <m:r>
                          <w:rPr>
                            <w:rFonts w:ascii="Cambria Math" w:hAnsi="Cambria Math"/>
                          </w:rPr>
                          <m:t xml:space="preserve">,          &amp; </m:t>
                        </m:r>
                        <m:r>
                          <w:rPr>
                            <w:rFonts w:ascii="Cambria Math" w:hAnsi="Cambria Math"/>
                            <w:szCs w:val="24"/>
                          </w:rPr>
                          <m:t>0&lt;</m:t>
                        </m:r>
                        <m:sSub>
                          <m:sSubPr>
                            <m:ctrlPr>
                              <w:rPr>
                                <w:rFonts w:ascii="Cambria Math" w:hAnsi="Cambria Math"/>
                                <w:i/>
                                <w:iCs/>
                                <w:szCs w:val="24"/>
                              </w:rPr>
                            </m:ctrlPr>
                          </m:sSubPr>
                          <m:e>
                            <m:r>
                              <w:rPr>
                                <w:rFonts w:ascii="Cambria Math" w:hAnsi="Cambria Math"/>
                                <w:szCs w:val="24"/>
                              </w:rPr>
                              <m:t>d</m:t>
                            </m:r>
                          </m:e>
                          <m:sub>
                            <m:r>
                              <w:rPr>
                                <w:rFonts w:ascii="Cambria Math" w:hAnsi="Cambria Math"/>
                                <w:szCs w:val="24"/>
                              </w:rPr>
                              <m:t>ij</m:t>
                            </m:r>
                          </m:sub>
                        </m:sSub>
                        <m:r>
                          <w:rPr>
                            <w:rFonts w:ascii="Cambria Math" w:hAnsi="Cambria Math"/>
                            <w:szCs w:val="24"/>
                          </w:rPr>
                          <m:t>≤N;</m:t>
                        </m:r>
                        <m:ctrlPr>
                          <w:rPr>
                            <w:rFonts w:ascii="Cambria Math" w:eastAsia="Cambria Math" w:hAnsi="Cambria Math" w:cs="Cambria Math"/>
                            <w:i/>
                            <w:iCs/>
                            <w:szCs w:val="24"/>
                          </w:rPr>
                        </m:ctrlPr>
                      </m:e>
                      <m:e>
                        <m:r>
                          <w:rPr>
                            <w:rFonts w:ascii="Cambria Math" w:eastAsia="Cambria Math" w:hAnsi="Cambria Math" w:cs="Cambria Math"/>
                            <w:szCs w:val="24"/>
                          </w:rPr>
                          <m:t xml:space="preserve">0,        </m:t>
                        </m:r>
                        <m:sSub>
                          <m:sSubPr>
                            <m:ctrlPr>
                              <w:rPr>
                                <w:rFonts w:ascii="Cambria Math" w:hAnsi="Cambria Math"/>
                                <w:i/>
                                <w:iCs/>
                                <w:szCs w:val="24"/>
                              </w:rPr>
                            </m:ctrlPr>
                          </m:sSubPr>
                          <m:e>
                            <m:r>
                              <w:rPr>
                                <w:rFonts w:ascii="Cambria Math" w:hAnsi="Cambria Math"/>
                                <w:szCs w:val="24"/>
                              </w:rPr>
                              <m:t xml:space="preserve">       d</m:t>
                            </m:r>
                          </m:e>
                          <m:sub>
                            <m:r>
                              <w:rPr>
                                <w:rFonts w:ascii="Cambria Math" w:hAnsi="Cambria Math"/>
                                <w:szCs w:val="24"/>
                              </w:rPr>
                              <m:t>ij</m:t>
                            </m:r>
                          </m:sub>
                        </m:sSub>
                        <m:r>
                          <w:rPr>
                            <w:rFonts w:ascii="Cambria Math" w:hAnsi="Cambria Math"/>
                            <w:szCs w:val="24"/>
                          </w:rPr>
                          <m:t>&gt;N.</m:t>
                        </m:r>
                        <m:r>
                          <w:rPr>
                            <w:rFonts w:ascii="Cambria Math" w:eastAsia="Cambria Math" w:hAnsi="Cambria Math" w:cs="Cambria Math"/>
                            <w:szCs w:val="24"/>
                          </w:rPr>
                          <m:t xml:space="preserve">     </m:t>
                        </m:r>
                      </m:e>
                    </m:eqArr>
                  </m:e>
                </m:d>
              </m:oMath>
            </m:oMathPara>
          </w:p>
        </w:tc>
        <w:tc>
          <w:tcPr>
            <w:tcW w:w="750" w:type="pct"/>
            <w:tcMar>
              <w:left w:w="0" w:type="dxa"/>
              <w:right w:w="0" w:type="dxa"/>
            </w:tcMar>
            <w:vAlign w:val="center"/>
          </w:tcPr>
          <w:p w14:paraId="0DC1DB6B" w14:textId="536C522F" w:rsidR="00024427" w:rsidRDefault="00024427" w:rsidP="0044701A">
            <w:pPr>
              <w:snapToGrid w:val="0"/>
              <w:ind w:firstLineChars="0" w:firstLine="0"/>
              <w:jc w:val="right"/>
              <w:rPr>
                <w:iCs/>
              </w:rPr>
            </w:pPr>
            <w:r>
              <w:rPr>
                <w:rFonts w:hint="eastAsia"/>
                <w:iCs/>
              </w:rPr>
              <w:t>(</w:t>
            </w:r>
            <w:r>
              <w:rPr>
                <w:iCs/>
              </w:rPr>
              <w:t>7)</w:t>
            </w:r>
          </w:p>
        </w:tc>
      </w:tr>
      <w:tr w:rsidR="00024427" w14:paraId="459B9CA7" w14:textId="77777777" w:rsidTr="0044701A">
        <w:tc>
          <w:tcPr>
            <w:tcW w:w="750" w:type="pct"/>
            <w:tcMar>
              <w:left w:w="0" w:type="dxa"/>
              <w:right w:w="0" w:type="dxa"/>
            </w:tcMar>
            <w:vAlign w:val="center"/>
          </w:tcPr>
          <w:p w14:paraId="0D6EE3D3" w14:textId="77777777" w:rsidR="00024427" w:rsidRDefault="00024427" w:rsidP="0044701A">
            <w:pPr>
              <w:snapToGrid w:val="0"/>
              <w:ind w:firstLineChars="0" w:firstLine="0"/>
              <w:rPr>
                <w:iCs/>
              </w:rPr>
            </w:pPr>
          </w:p>
        </w:tc>
        <w:tc>
          <w:tcPr>
            <w:tcW w:w="3500" w:type="pct"/>
            <w:tcMar>
              <w:left w:w="0" w:type="dxa"/>
              <w:right w:w="0" w:type="dxa"/>
            </w:tcMar>
            <w:vAlign w:val="center"/>
          </w:tcPr>
          <w:p w14:paraId="7226BBA4" w14:textId="427CBEB7" w:rsidR="00024427" w:rsidRDefault="00E36022" w:rsidP="0044701A">
            <w:pPr>
              <w:snapToGrid w:val="0"/>
              <w:ind w:firstLineChars="0" w:firstLine="0"/>
              <w:jc w:val="center"/>
              <w:rPr>
                <w:iCs/>
              </w:rPr>
            </w:pPr>
            <m:oMathPara>
              <m:oMath>
                <m:sSub>
                  <m:sSubPr>
                    <m:ctrlPr>
                      <w:rPr>
                        <w:rFonts w:ascii="Cambria Math" w:hAnsi="Cambria Math"/>
                        <w:i/>
                        <w:iCs/>
                        <w:szCs w:val="24"/>
                      </w:rPr>
                    </m:ctrlPr>
                  </m:sSubPr>
                  <m:e>
                    <m:r>
                      <w:rPr>
                        <w:rFonts w:ascii="Cambria Math" w:hAnsi="Cambria Math"/>
                        <w:szCs w:val="24"/>
                      </w:rPr>
                      <m:t>b</m:t>
                    </m:r>
                  </m:e>
                  <m:sub>
                    <m:r>
                      <w:rPr>
                        <w:rFonts w:ascii="Cambria Math" w:hAnsi="Cambria Math"/>
                        <w:szCs w:val="24"/>
                      </w:rPr>
                      <m:t>ij</m:t>
                    </m:r>
                  </m:sub>
                </m:sSub>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0,  &amp;</m:t>
                        </m:r>
                        <m:sSub>
                          <m:sSubPr>
                            <m:ctrlPr>
                              <w:rPr>
                                <w:rFonts w:ascii="Cambria Math" w:hAnsi="Cambria Math"/>
                                <w:i/>
                                <w:iCs/>
                              </w:rPr>
                            </m:ctrlPr>
                          </m:sSubPr>
                          <m:e>
                            <m:r>
                              <w:rPr>
                                <w:rFonts w:ascii="Cambria Math" w:hAnsi="Cambria Math"/>
                              </w:rPr>
                              <m:t>L</m:t>
                            </m:r>
                          </m:e>
                          <m:sub>
                            <m:r>
                              <w:rPr>
                                <w:rFonts w:ascii="Cambria Math" w:hAnsi="Cambria Math"/>
                              </w:rPr>
                              <m:t>i</m:t>
                            </m:r>
                          </m:sub>
                        </m:sSub>
                        <m:r>
                          <m:rPr>
                            <m:sty m:val="p"/>
                          </m:rPr>
                          <w:rPr>
                            <w:rFonts w:ascii="Cambria Math" w:hAnsi="Cambria Math" w:hint="eastAsia"/>
                          </w:rPr>
                          <m:t>是</m:t>
                        </m:r>
                        <m:sSub>
                          <m:sSubPr>
                            <m:ctrlPr>
                              <w:rPr>
                                <w:rFonts w:ascii="Cambria Math" w:hAnsi="Cambria Math"/>
                                <w:i/>
                                <w:iCs/>
                              </w:rPr>
                            </m:ctrlPr>
                          </m:sSubPr>
                          <m:e>
                            <m:r>
                              <w:rPr>
                                <w:rFonts w:ascii="Cambria Math" w:hAnsi="Cambria Math"/>
                              </w:rPr>
                              <m:t>L</m:t>
                            </m:r>
                          </m:e>
                          <m:sub>
                            <m:r>
                              <w:rPr>
                                <w:rFonts w:ascii="Cambria Math" w:hAnsi="Cambria Math"/>
                              </w:rPr>
                              <m:t>j</m:t>
                            </m:r>
                          </m:sub>
                        </m:sSub>
                        <m:r>
                          <m:rPr>
                            <m:sty m:val="p"/>
                          </m:rPr>
                          <w:rPr>
                            <w:rFonts w:ascii="Cambria Math" w:hAnsi="Cambria Math" w:hint="eastAsia"/>
                          </w:rPr>
                          <m:t>的前驱</m:t>
                        </m:r>
                      </m:e>
                      <m:e>
                        <m:r>
                          <w:rPr>
                            <w:rFonts w:ascii="Cambria Math" w:hAnsi="Cambria Math"/>
                          </w:rPr>
                          <m:t>1,  &amp;</m:t>
                        </m:r>
                        <m:r>
                          <m:rPr>
                            <m:sty m:val="p"/>
                          </m:rPr>
                          <w:rPr>
                            <w:rFonts w:ascii="Cambria Math" w:hAnsi="Cambria Math" w:hint="eastAsia"/>
                          </w:rPr>
                          <m:t>否则</m:t>
                        </m:r>
                      </m:e>
                    </m:eqArr>
                  </m:e>
                </m:d>
              </m:oMath>
            </m:oMathPara>
          </w:p>
        </w:tc>
        <w:tc>
          <w:tcPr>
            <w:tcW w:w="750" w:type="pct"/>
            <w:tcMar>
              <w:left w:w="0" w:type="dxa"/>
              <w:right w:w="0" w:type="dxa"/>
            </w:tcMar>
            <w:vAlign w:val="center"/>
          </w:tcPr>
          <w:p w14:paraId="52F96B70" w14:textId="01D8A74B" w:rsidR="00024427" w:rsidRDefault="00024427" w:rsidP="0044701A">
            <w:pPr>
              <w:snapToGrid w:val="0"/>
              <w:ind w:firstLineChars="0" w:firstLine="0"/>
              <w:jc w:val="right"/>
              <w:rPr>
                <w:iCs/>
              </w:rPr>
            </w:pPr>
            <w:r>
              <w:rPr>
                <w:rFonts w:hint="eastAsia"/>
                <w:iCs/>
              </w:rPr>
              <w:t>(</w:t>
            </w:r>
            <w:r>
              <w:rPr>
                <w:iCs/>
              </w:rPr>
              <w:t>8)</w:t>
            </w:r>
          </w:p>
        </w:tc>
      </w:tr>
    </w:tbl>
    <w:p w14:paraId="7E4355C0" w14:textId="5AFC3F3B" w:rsidR="006B70A1" w:rsidRDefault="006B70A1" w:rsidP="00225C39">
      <w:pPr>
        <w:snapToGrid w:val="0"/>
        <w:ind w:firstLineChars="0" w:firstLine="480"/>
        <w:rPr>
          <w:iCs/>
          <w:szCs w:val="24"/>
        </w:rPr>
      </w:pPr>
      <w:r>
        <w:rPr>
          <w:rFonts w:hint="eastAsia"/>
          <w:iCs/>
        </w:rPr>
        <w:t>在等式（</w:t>
      </w:r>
      <w:r>
        <w:rPr>
          <w:rFonts w:hint="eastAsia"/>
          <w:iCs/>
        </w:rPr>
        <w:t>7</w:t>
      </w:r>
      <w:r>
        <w:rPr>
          <w:rFonts w:hint="eastAsia"/>
          <w:iCs/>
        </w:rPr>
        <w:t>）中，</w:t>
      </w:r>
      <m:oMath>
        <m:sSub>
          <m:sSubPr>
            <m:ctrlPr>
              <w:rPr>
                <w:rFonts w:ascii="Cambria Math" w:hAnsi="Cambria Math"/>
                <w:i/>
                <w:iCs/>
                <w:szCs w:val="24"/>
              </w:rPr>
            </m:ctrlPr>
          </m:sSubPr>
          <m:e>
            <m:r>
              <w:rPr>
                <w:rFonts w:ascii="Cambria Math" w:hAnsi="Cambria Math"/>
                <w:szCs w:val="24"/>
              </w:rPr>
              <m:t>d</m:t>
            </m:r>
          </m:e>
          <m:sub>
            <m:r>
              <w:rPr>
                <w:rFonts w:ascii="Cambria Math" w:hAnsi="Cambria Math"/>
                <w:szCs w:val="24"/>
              </w:rPr>
              <m:t>ij</m:t>
            </m:r>
          </m:sub>
        </m:sSub>
      </m:oMath>
      <w:r>
        <w:rPr>
          <w:rFonts w:hint="eastAsia"/>
          <w:iCs/>
          <w:szCs w:val="24"/>
        </w:rPr>
        <w:t>表示两个攻击者</w:t>
      </w:r>
      <m:oMath>
        <m:sSub>
          <m:sSubPr>
            <m:ctrlPr>
              <w:rPr>
                <w:rFonts w:ascii="Cambria Math" w:hAnsi="Cambria Math"/>
                <w:i/>
                <w:iCs/>
                <w:szCs w:val="24"/>
              </w:rPr>
            </m:ctrlPr>
          </m:sSubPr>
          <m:e>
            <m:r>
              <w:rPr>
                <w:rFonts w:ascii="Cambria Math" w:hAnsi="Cambria Math"/>
                <w:szCs w:val="24"/>
              </w:rPr>
              <m:t>E</m:t>
            </m:r>
          </m:e>
          <m:sub>
            <m:r>
              <w:rPr>
                <w:rFonts w:ascii="Cambria Math" w:hAnsi="Cambria Math" w:hint="eastAsia"/>
                <w:szCs w:val="24"/>
              </w:rPr>
              <m:t>i</m:t>
            </m:r>
          </m:sub>
        </m:sSub>
      </m:oMath>
      <w:r>
        <w:rPr>
          <w:rFonts w:hint="eastAsia"/>
          <w:iCs/>
          <w:szCs w:val="24"/>
        </w:rPr>
        <w:t>和</w:t>
      </w:r>
      <m:oMath>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j</m:t>
            </m:r>
          </m:sub>
        </m:sSub>
      </m:oMath>
      <w:r>
        <w:rPr>
          <w:rFonts w:hint="eastAsia"/>
          <w:iCs/>
          <w:szCs w:val="24"/>
        </w:rPr>
        <w:t>之间的距离，即从攻击者</w:t>
      </w:r>
      <m:oMath>
        <m:sSub>
          <m:sSubPr>
            <m:ctrlPr>
              <w:rPr>
                <w:rFonts w:ascii="Cambria Math" w:hAnsi="Cambria Math"/>
                <w:i/>
                <w:iCs/>
                <w:szCs w:val="24"/>
              </w:rPr>
            </m:ctrlPr>
          </m:sSubPr>
          <m:e>
            <m:r>
              <w:rPr>
                <w:rFonts w:ascii="Cambria Math" w:hAnsi="Cambria Math"/>
                <w:szCs w:val="24"/>
              </w:rPr>
              <m:t>E</m:t>
            </m:r>
          </m:e>
          <m:sub>
            <m:r>
              <w:rPr>
                <w:rFonts w:ascii="Cambria Math" w:hAnsi="Cambria Math" w:hint="eastAsia"/>
                <w:szCs w:val="24"/>
              </w:rPr>
              <m:t>i</m:t>
            </m:r>
          </m:sub>
        </m:sSub>
      </m:oMath>
      <w:r>
        <w:rPr>
          <w:rFonts w:hint="eastAsia"/>
          <w:iCs/>
          <w:szCs w:val="24"/>
        </w:rPr>
        <w:t>到攻击者</w:t>
      </w:r>
      <m:oMath>
        <m:sSub>
          <m:sSubPr>
            <m:ctrlPr>
              <w:rPr>
                <w:rFonts w:ascii="Cambria Math" w:hAnsi="Cambria Math"/>
                <w:i/>
                <w:iCs/>
                <w:szCs w:val="24"/>
              </w:rPr>
            </m:ctrlPr>
          </m:sSubPr>
          <m:e>
            <m:r>
              <w:rPr>
                <w:rFonts w:ascii="Cambria Math" w:hAnsi="Cambria Math"/>
                <w:szCs w:val="24"/>
              </w:rPr>
              <m:t>E</m:t>
            </m:r>
          </m:e>
          <m:sub>
            <m:r>
              <w:rPr>
                <w:rFonts w:ascii="Cambria Math" w:hAnsi="Cambria Math"/>
                <w:szCs w:val="24"/>
              </w:rPr>
              <m:t>j</m:t>
            </m:r>
          </m:sub>
        </m:sSub>
      </m:oMath>
      <w:r>
        <w:rPr>
          <w:rFonts w:hint="eastAsia"/>
          <w:iCs/>
          <w:szCs w:val="24"/>
        </w:rPr>
        <w:t>的最短距离。</w:t>
      </w:r>
      <w:r w:rsidRPr="006B70A1">
        <w:rPr>
          <w:rFonts w:hint="eastAsia"/>
          <w:iCs/>
          <w:szCs w:val="24"/>
        </w:rPr>
        <w:t>N</w:t>
      </w:r>
      <w:r w:rsidRPr="006B70A1">
        <w:rPr>
          <w:rFonts w:hint="eastAsia"/>
          <w:iCs/>
          <w:szCs w:val="24"/>
        </w:rPr>
        <w:t>是距离度量的阈值</w:t>
      </w:r>
      <w:r>
        <w:rPr>
          <w:rFonts w:hint="eastAsia"/>
          <w:iCs/>
          <w:szCs w:val="24"/>
        </w:rPr>
        <w:t>，如果它超过了</w:t>
      </w:r>
      <w:r>
        <w:rPr>
          <w:rFonts w:hint="eastAsia"/>
          <w:iCs/>
          <w:szCs w:val="24"/>
        </w:rPr>
        <w:t>N</w:t>
      </w:r>
      <w:r>
        <w:rPr>
          <w:rFonts w:hint="eastAsia"/>
          <w:iCs/>
          <w:szCs w:val="24"/>
        </w:rPr>
        <w:t>，</w:t>
      </w:r>
      <m:oMath>
        <m:sSub>
          <m:sSubPr>
            <m:ctrlPr>
              <w:rPr>
                <w:rFonts w:ascii="Cambria Math" w:hAnsi="Cambria Math"/>
                <w:i/>
                <w:iCs/>
                <w:szCs w:val="24"/>
              </w:rPr>
            </m:ctrlPr>
          </m:sSubPr>
          <m:e>
            <m:r>
              <w:rPr>
                <w:rFonts w:ascii="Cambria Math" w:hAnsi="Cambria Math"/>
                <w:szCs w:val="24"/>
              </w:rPr>
              <m:t>a</m:t>
            </m:r>
          </m:e>
          <m:sub>
            <m:r>
              <w:rPr>
                <w:rFonts w:ascii="Cambria Math" w:hAnsi="Cambria Math"/>
                <w:szCs w:val="24"/>
              </w:rPr>
              <m:t>ij</m:t>
            </m:r>
          </m:sub>
        </m:sSub>
      </m:oMath>
      <w:r>
        <w:rPr>
          <w:rFonts w:hint="eastAsia"/>
          <w:iCs/>
          <w:szCs w:val="24"/>
        </w:rPr>
        <w:t>则为</w:t>
      </w:r>
      <w:r>
        <w:rPr>
          <w:rFonts w:hint="eastAsia"/>
          <w:iCs/>
          <w:szCs w:val="24"/>
        </w:rPr>
        <w:t>0</w:t>
      </w:r>
      <w:r>
        <w:rPr>
          <w:rFonts w:hint="eastAsia"/>
          <w:iCs/>
          <w:szCs w:val="24"/>
        </w:rPr>
        <w:t>。</w:t>
      </w:r>
      <w:r w:rsidR="008E1FAC">
        <w:rPr>
          <w:rFonts w:hint="eastAsia"/>
          <w:iCs/>
          <w:szCs w:val="24"/>
        </w:rPr>
        <w:t>如果两个攻击事件不是由同一个恶意节点发起并且发生在两个恶意节点之间，使</w:t>
      </w:r>
      <m:oMath>
        <m:sSub>
          <m:sSubPr>
            <m:ctrlPr>
              <w:rPr>
                <w:rFonts w:ascii="Cambria Math" w:hAnsi="Cambria Math"/>
                <w:i/>
                <w:iCs/>
                <w:szCs w:val="24"/>
              </w:rPr>
            </m:ctrlPr>
          </m:sSubPr>
          <m:e>
            <m:r>
              <w:rPr>
                <w:rFonts w:ascii="Cambria Math" w:hAnsi="Cambria Math"/>
                <w:szCs w:val="24"/>
              </w:rPr>
              <m:t>a</m:t>
            </m:r>
          </m:e>
          <m:sub>
            <m:r>
              <w:rPr>
                <w:rFonts w:ascii="Cambria Math" w:hAnsi="Cambria Math"/>
                <w:szCs w:val="24"/>
              </w:rPr>
              <m:t>ij</m:t>
            </m:r>
          </m:sub>
        </m:sSub>
      </m:oMath>
      <w:r w:rsidR="008E1FAC" w:rsidRPr="006B70A1">
        <w:rPr>
          <w:rFonts w:hint="eastAsia"/>
          <w:iCs/>
          <w:szCs w:val="24"/>
        </w:rPr>
        <w:t>是距离平方的反比函数</w:t>
      </w:r>
      <w:r w:rsidR="008E1FAC">
        <w:rPr>
          <w:rFonts w:hint="eastAsia"/>
          <w:iCs/>
          <w:szCs w:val="24"/>
        </w:rPr>
        <w:t>。当超过了特定阈值</w:t>
      </w:r>
      <w:r w:rsidR="008E1FAC">
        <w:rPr>
          <w:rFonts w:hint="eastAsia"/>
          <w:iCs/>
          <w:szCs w:val="24"/>
        </w:rPr>
        <w:t>N</w:t>
      </w:r>
      <w:r w:rsidR="008E1FAC">
        <w:rPr>
          <w:rFonts w:hint="eastAsia"/>
          <w:iCs/>
          <w:szCs w:val="24"/>
        </w:rPr>
        <w:t>时，则认为两者之间的关联非常弱，</w:t>
      </w:r>
      <m:oMath>
        <m:sSub>
          <m:sSubPr>
            <m:ctrlPr>
              <w:rPr>
                <w:rFonts w:ascii="Cambria Math" w:hAnsi="Cambria Math"/>
                <w:i/>
                <w:iCs/>
                <w:szCs w:val="24"/>
              </w:rPr>
            </m:ctrlPr>
          </m:sSubPr>
          <m:e>
            <m:r>
              <w:rPr>
                <w:rFonts w:ascii="Cambria Math" w:hAnsi="Cambria Math"/>
                <w:szCs w:val="24"/>
              </w:rPr>
              <m:t>a</m:t>
            </m:r>
          </m:e>
          <m:sub>
            <m:r>
              <w:rPr>
                <w:rFonts w:ascii="Cambria Math" w:hAnsi="Cambria Math"/>
                <w:szCs w:val="24"/>
              </w:rPr>
              <m:t>ij</m:t>
            </m:r>
          </m:sub>
        </m:sSub>
      </m:oMath>
      <w:r w:rsidR="008E1FAC">
        <w:rPr>
          <w:rFonts w:hint="eastAsia"/>
          <w:iCs/>
          <w:szCs w:val="24"/>
        </w:rPr>
        <w:t>将被设置为</w:t>
      </w:r>
      <w:r w:rsidR="008E1FAC">
        <w:rPr>
          <w:rFonts w:hint="eastAsia"/>
          <w:iCs/>
          <w:szCs w:val="24"/>
        </w:rPr>
        <w:t>0</w:t>
      </w:r>
      <w:r w:rsidR="008E1FAC">
        <w:rPr>
          <w:rFonts w:hint="eastAsia"/>
          <w:iCs/>
          <w:szCs w:val="24"/>
        </w:rPr>
        <w:t>。</w:t>
      </w:r>
    </w:p>
    <w:p w14:paraId="07C63C19" w14:textId="4A9B1ED9" w:rsidR="00225C39" w:rsidRDefault="00225C39" w:rsidP="00225C39">
      <w:pPr>
        <w:snapToGrid w:val="0"/>
        <w:ind w:firstLineChars="0" w:firstLine="480"/>
        <w:rPr>
          <w:iCs/>
        </w:rPr>
      </w:pPr>
      <w:r>
        <w:rPr>
          <w:rFonts w:hint="eastAsia"/>
          <w:iCs/>
          <w:szCs w:val="24"/>
        </w:rPr>
        <w:t>在等式（</w:t>
      </w:r>
      <w:r>
        <w:rPr>
          <w:rFonts w:hint="eastAsia"/>
          <w:iCs/>
          <w:szCs w:val="24"/>
        </w:rPr>
        <w:t>8</w:t>
      </w:r>
      <w:r>
        <w:rPr>
          <w:rFonts w:hint="eastAsia"/>
          <w:iCs/>
          <w:szCs w:val="24"/>
        </w:rPr>
        <w:t>）中，</w:t>
      </w:r>
      <m:oMath>
        <m:sSub>
          <m:sSubPr>
            <m:ctrlPr>
              <w:rPr>
                <w:rFonts w:ascii="Cambria Math" w:hAnsi="Cambria Math"/>
                <w:i/>
                <w:iCs/>
                <w:szCs w:val="24"/>
              </w:rPr>
            </m:ctrlPr>
          </m:sSubPr>
          <m:e>
            <m:r>
              <w:rPr>
                <w:rFonts w:ascii="Cambria Math" w:hAnsi="Cambria Math"/>
                <w:szCs w:val="24"/>
              </w:rPr>
              <m:t>b</m:t>
            </m:r>
          </m:e>
          <m:sub>
            <m:r>
              <w:rPr>
                <w:rFonts w:ascii="Cambria Math" w:hAnsi="Cambria Math"/>
                <w:szCs w:val="24"/>
              </w:rPr>
              <m:t>ij</m:t>
            </m:r>
          </m:sub>
        </m:sSub>
      </m:oMath>
      <w:r w:rsidRPr="00225C39">
        <w:rPr>
          <w:rFonts w:hint="eastAsia"/>
          <w:iCs/>
          <w:szCs w:val="24"/>
        </w:rPr>
        <w:t>的值取决于两种类型攻击事件的前后关系。攻击事件的类型由其标签</w:t>
      </w:r>
      <w:r>
        <w:rPr>
          <w:rFonts w:hint="eastAsia"/>
          <w:iCs/>
          <w:szCs w:val="24"/>
        </w:rPr>
        <w:t>表示，</w:t>
      </w:r>
      <w:r w:rsidRPr="00225C39">
        <w:rPr>
          <w:rFonts w:hint="eastAsia"/>
          <w:iCs/>
          <w:szCs w:val="24"/>
        </w:rPr>
        <w:t>在网络攻击特征事件图中，每个攻击事件都由一个弱连通分支表示，并具有唯一的标签信息。</w:t>
      </w:r>
      <w:r>
        <w:rPr>
          <w:rFonts w:hint="eastAsia"/>
          <w:iCs/>
          <w:szCs w:val="24"/>
        </w:rPr>
        <w:t>所谓的“</w:t>
      </w:r>
      <m:oMath>
        <m:sSub>
          <m:sSubPr>
            <m:ctrlPr>
              <w:rPr>
                <w:rFonts w:ascii="Cambria Math" w:hAnsi="Cambria Math"/>
                <w:i/>
                <w:iCs/>
              </w:rPr>
            </m:ctrlPr>
          </m:sSubPr>
          <m:e>
            <m:r>
              <w:rPr>
                <w:rFonts w:ascii="Cambria Math" w:hAnsi="Cambria Math"/>
              </w:rPr>
              <m:t>L</m:t>
            </m:r>
          </m:e>
          <m:sub>
            <m:r>
              <w:rPr>
                <w:rFonts w:ascii="Cambria Math" w:hAnsi="Cambria Math"/>
              </w:rPr>
              <m:t>i</m:t>
            </m:r>
          </m:sub>
        </m:sSub>
        <m:r>
          <m:rPr>
            <m:sty m:val="p"/>
          </m:rPr>
          <w:rPr>
            <w:rFonts w:ascii="Cambria Math" w:hAnsi="Cambria Math" w:hint="eastAsia"/>
          </w:rPr>
          <m:t>是</m:t>
        </m:r>
        <m:sSub>
          <m:sSubPr>
            <m:ctrlPr>
              <w:rPr>
                <w:rFonts w:ascii="Cambria Math" w:hAnsi="Cambria Math"/>
                <w:i/>
                <w:iCs/>
              </w:rPr>
            </m:ctrlPr>
          </m:sSubPr>
          <m:e>
            <m:r>
              <w:rPr>
                <w:rFonts w:ascii="Cambria Math" w:hAnsi="Cambria Math"/>
              </w:rPr>
              <m:t>L</m:t>
            </m:r>
          </m:e>
          <m:sub>
            <m:r>
              <w:rPr>
                <w:rFonts w:ascii="Cambria Math" w:hAnsi="Cambria Math"/>
              </w:rPr>
              <m:t>j</m:t>
            </m:r>
          </m:sub>
        </m:sSub>
        <m:r>
          <m:rPr>
            <m:sty m:val="p"/>
          </m:rPr>
          <w:rPr>
            <w:rFonts w:ascii="Cambria Math" w:hAnsi="Cambria Math" w:hint="eastAsia"/>
          </w:rPr>
          <m:t>的前驱</m:t>
        </m:r>
      </m:oMath>
      <w:r>
        <w:rPr>
          <w:rFonts w:hint="eastAsia"/>
          <w:iCs/>
          <w:szCs w:val="24"/>
        </w:rPr>
        <w:t>”是指在杀伤链中</w:t>
      </w:r>
      <m:oMath>
        <m:sSub>
          <m:sSubPr>
            <m:ctrlPr>
              <w:rPr>
                <w:rFonts w:ascii="Cambria Math" w:hAnsi="Cambria Math"/>
                <w:i/>
                <w:iCs/>
              </w:rPr>
            </m:ctrlPr>
          </m:sSubPr>
          <m:e>
            <m:r>
              <w:rPr>
                <w:rFonts w:ascii="Cambria Math" w:hAnsi="Cambria Math"/>
              </w:rPr>
              <m:t>L</m:t>
            </m:r>
          </m:e>
          <m:sub>
            <m:r>
              <w:rPr>
                <w:rFonts w:ascii="Cambria Math" w:hAnsi="Cambria Math"/>
              </w:rPr>
              <m:t>i</m:t>
            </m:r>
          </m:sub>
        </m:sSub>
      </m:oMath>
      <w:r>
        <w:rPr>
          <w:rFonts w:hint="eastAsia"/>
          <w:iCs/>
        </w:rPr>
        <w:t>是</w:t>
      </w:r>
      <m:oMath>
        <m:sSub>
          <m:sSubPr>
            <m:ctrlPr>
              <w:rPr>
                <w:rFonts w:ascii="Cambria Math" w:hAnsi="Cambria Math"/>
                <w:i/>
                <w:iCs/>
              </w:rPr>
            </m:ctrlPr>
          </m:sSubPr>
          <m:e>
            <m:r>
              <w:rPr>
                <w:rFonts w:ascii="Cambria Math" w:hAnsi="Cambria Math"/>
              </w:rPr>
              <m:t>L</m:t>
            </m:r>
          </m:e>
          <m:sub>
            <m:r>
              <w:rPr>
                <w:rFonts w:ascii="Cambria Math" w:hAnsi="Cambria Math"/>
              </w:rPr>
              <m:t>j</m:t>
            </m:r>
          </m:sub>
        </m:sSub>
      </m:oMath>
      <w:r>
        <w:rPr>
          <w:rFonts w:hint="eastAsia"/>
          <w:iCs/>
        </w:rPr>
        <w:t>对应步骤的前一步。</w:t>
      </w:r>
      <w:r w:rsidR="000848C3" w:rsidRPr="000848C3">
        <w:rPr>
          <w:rFonts w:hint="eastAsia"/>
          <w:iCs/>
        </w:rPr>
        <w:t>由杀伤链描述的多步攻击模型属于专家知识范畴。</w:t>
      </w:r>
    </w:p>
    <w:p w14:paraId="3BFB3589" w14:textId="0E0DD502" w:rsidR="000848C3" w:rsidRPr="000848C3" w:rsidRDefault="000848C3" w:rsidP="00225C39">
      <w:pPr>
        <w:snapToGrid w:val="0"/>
        <w:ind w:firstLineChars="0" w:firstLine="480"/>
      </w:pPr>
      <w:r w:rsidRPr="000848C3">
        <w:rPr>
          <w:rFonts w:hint="eastAsia"/>
        </w:rPr>
        <w:t>由于篇幅限制，此处未列出步骤（</w:t>
      </w:r>
      <w:r w:rsidRPr="000848C3">
        <w:rPr>
          <w:rFonts w:hint="eastAsia"/>
        </w:rPr>
        <w:t>3</w:t>
      </w:r>
      <w:r w:rsidRPr="000848C3">
        <w:rPr>
          <w:rFonts w:hint="eastAsia"/>
        </w:rPr>
        <w:t>）和步骤（</w:t>
      </w:r>
      <w:r w:rsidRPr="000848C3">
        <w:rPr>
          <w:rFonts w:hint="eastAsia"/>
        </w:rPr>
        <w:t>4</w:t>
      </w:r>
      <w:r w:rsidRPr="000848C3">
        <w:rPr>
          <w:rFonts w:hint="eastAsia"/>
        </w:rPr>
        <w:t>），请参考文献</w:t>
      </w:r>
      <w:r w:rsidRPr="000848C3">
        <w:rPr>
          <w:rFonts w:hint="eastAsia"/>
        </w:rPr>
        <w:t>[10]</w:t>
      </w:r>
      <w:r w:rsidRPr="000848C3">
        <w:rPr>
          <w:rFonts w:hint="eastAsia"/>
        </w:rPr>
        <w:t>。</w:t>
      </w:r>
    </w:p>
    <w:p w14:paraId="30BC760B" w14:textId="210D26D4" w:rsidR="004E7679" w:rsidRPr="001C2A44" w:rsidRDefault="000848C3" w:rsidP="003C7908">
      <w:pPr>
        <w:pStyle w:val="ae"/>
        <w:numPr>
          <w:ilvl w:val="0"/>
          <w:numId w:val="12"/>
        </w:numPr>
        <w:snapToGrid w:val="0"/>
        <w:spacing w:before="240"/>
        <w:ind w:firstLineChars="0"/>
        <w:jc w:val="center"/>
        <w:rPr>
          <w:rFonts w:ascii="黑体" w:eastAsia="黑体" w:hAnsi="黑体"/>
          <w:sz w:val="36"/>
          <w:szCs w:val="24"/>
        </w:rPr>
      </w:pPr>
      <w:r w:rsidRPr="001C2A44">
        <w:rPr>
          <w:rFonts w:ascii="黑体" w:eastAsia="黑体" w:hAnsi="黑体" w:hint="eastAsia"/>
          <w:sz w:val="36"/>
          <w:szCs w:val="24"/>
        </w:rPr>
        <w:t>新型模型的测试与评估</w:t>
      </w:r>
    </w:p>
    <w:p w14:paraId="60B60373" w14:textId="1374B41A" w:rsidR="000848C3" w:rsidRDefault="000848C3" w:rsidP="000848C3">
      <w:pPr>
        <w:snapToGrid w:val="0"/>
        <w:ind w:firstLine="480"/>
      </w:pPr>
      <w:r w:rsidRPr="000848C3">
        <w:rPr>
          <w:rFonts w:hint="eastAsia"/>
        </w:rPr>
        <w:t>为了验证本文提出的方法的有效性，本章使用</w:t>
      </w:r>
      <w:r w:rsidRPr="000848C3">
        <w:rPr>
          <w:rFonts w:hint="eastAsia"/>
        </w:rPr>
        <w:t>MIT DARPA2000</w:t>
      </w:r>
      <w:r w:rsidRPr="000848C3">
        <w:rPr>
          <w:rFonts w:hint="eastAsia"/>
        </w:rPr>
        <w:t>数据集进行模拟验证。</w:t>
      </w:r>
    </w:p>
    <w:p w14:paraId="7F2E00E4" w14:textId="58A8133A" w:rsidR="000848C3" w:rsidRPr="001C2A44" w:rsidRDefault="000848C3" w:rsidP="00C31EF3">
      <w:pPr>
        <w:pStyle w:val="ae"/>
        <w:numPr>
          <w:ilvl w:val="0"/>
          <w:numId w:val="17"/>
        </w:numPr>
        <w:snapToGrid w:val="0"/>
        <w:spacing w:before="240"/>
        <w:ind w:firstLineChars="0"/>
        <w:rPr>
          <w:rFonts w:ascii="黑体" w:eastAsia="黑体" w:hAnsi="黑体"/>
          <w:sz w:val="28"/>
          <w:szCs w:val="28"/>
        </w:rPr>
      </w:pPr>
      <w:r w:rsidRPr="001C2A44">
        <w:rPr>
          <w:rFonts w:ascii="黑体" w:eastAsia="黑体" w:hAnsi="黑体" w:hint="eastAsia"/>
          <w:sz w:val="28"/>
          <w:szCs w:val="28"/>
        </w:rPr>
        <w:t>实验环境</w:t>
      </w:r>
    </w:p>
    <w:p w14:paraId="12058E70" w14:textId="6FBABE71" w:rsidR="000848C3" w:rsidRDefault="000848C3" w:rsidP="000848C3">
      <w:pPr>
        <w:snapToGrid w:val="0"/>
        <w:ind w:firstLine="480"/>
      </w:pPr>
      <w:r w:rsidRPr="000848C3">
        <w:rPr>
          <w:rFonts w:hint="eastAsia"/>
        </w:rPr>
        <w:t>为了验证本文提出的发现网络多步攻击方法的有效性，有必要设置模拟实验所需的环境。测试过程中所需的软硬件环境如表</w:t>
      </w:r>
      <w:r>
        <w:t>1</w:t>
      </w:r>
      <w:r w:rsidRPr="000848C3">
        <w:rPr>
          <w:rFonts w:hint="eastAsia"/>
        </w:rPr>
        <w:t>所示：</w:t>
      </w:r>
    </w:p>
    <w:p w14:paraId="6A28DE2D" w14:textId="3E91E959" w:rsidR="000848C3" w:rsidRPr="00C31EF3" w:rsidRDefault="000848C3" w:rsidP="003E7FE2">
      <w:pPr>
        <w:snapToGrid w:val="0"/>
        <w:ind w:firstLineChars="0" w:firstLine="0"/>
        <w:jc w:val="center"/>
        <w:rPr>
          <w:b/>
          <w:bCs/>
          <w:sz w:val="21"/>
          <w:szCs w:val="21"/>
        </w:rPr>
      </w:pPr>
      <w:r w:rsidRPr="00C31EF3">
        <w:rPr>
          <w:rFonts w:hint="eastAsia"/>
          <w:b/>
          <w:bCs/>
          <w:sz w:val="21"/>
          <w:szCs w:val="21"/>
        </w:rPr>
        <w:t>表</w:t>
      </w:r>
      <w:r w:rsidRPr="00C31EF3">
        <w:rPr>
          <w:rFonts w:hint="eastAsia"/>
          <w:b/>
          <w:bCs/>
          <w:sz w:val="21"/>
          <w:szCs w:val="21"/>
        </w:rPr>
        <w:t>1</w:t>
      </w:r>
      <w:r w:rsidRPr="00C31EF3">
        <w:rPr>
          <w:b/>
          <w:bCs/>
          <w:sz w:val="21"/>
          <w:szCs w:val="21"/>
        </w:rPr>
        <w:t xml:space="preserve">  </w:t>
      </w:r>
      <w:r w:rsidRPr="00C31EF3">
        <w:rPr>
          <w:rFonts w:hint="eastAsia"/>
          <w:b/>
          <w:bCs/>
          <w:sz w:val="21"/>
          <w:szCs w:val="21"/>
        </w:rPr>
        <w:t>实验配置</w:t>
      </w:r>
    </w:p>
    <w:tbl>
      <w:tblPr>
        <w:tblStyle w:val="a9"/>
        <w:tblW w:w="0" w:type="auto"/>
        <w:jc w:val="center"/>
        <w:tblLook w:val="04A0" w:firstRow="1" w:lastRow="0" w:firstColumn="1" w:lastColumn="0" w:noHBand="0" w:noVBand="1"/>
      </w:tblPr>
      <w:tblGrid>
        <w:gridCol w:w="2571"/>
        <w:gridCol w:w="5008"/>
      </w:tblGrid>
      <w:tr w:rsidR="0098590D" w14:paraId="492FB257" w14:textId="77777777" w:rsidTr="00095AC8">
        <w:trPr>
          <w:trHeight w:val="358"/>
          <w:jc w:val="center"/>
        </w:trPr>
        <w:tc>
          <w:tcPr>
            <w:tcW w:w="2571" w:type="dxa"/>
            <w:vAlign w:val="center"/>
          </w:tcPr>
          <w:p w14:paraId="723415CF" w14:textId="0C5F842C" w:rsidR="0098590D" w:rsidRPr="003C7908" w:rsidRDefault="0098590D" w:rsidP="0098590D">
            <w:pPr>
              <w:snapToGrid w:val="0"/>
              <w:ind w:firstLineChars="0" w:firstLine="0"/>
              <w:jc w:val="center"/>
            </w:pPr>
            <w:r w:rsidRPr="003C7908">
              <w:rPr>
                <w:rFonts w:hint="eastAsia"/>
              </w:rPr>
              <w:t>配置项</w:t>
            </w:r>
          </w:p>
        </w:tc>
        <w:tc>
          <w:tcPr>
            <w:tcW w:w="5008" w:type="dxa"/>
            <w:vAlign w:val="center"/>
          </w:tcPr>
          <w:p w14:paraId="53359205" w14:textId="74B34876" w:rsidR="0098590D" w:rsidRPr="003C7908" w:rsidRDefault="0098590D" w:rsidP="0098590D">
            <w:pPr>
              <w:snapToGrid w:val="0"/>
              <w:ind w:firstLineChars="0" w:firstLine="0"/>
              <w:jc w:val="center"/>
            </w:pPr>
            <w:r w:rsidRPr="003C7908">
              <w:rPr>
                <w:rFonts w:hint="eastAsia"/>
              </w:rPr>
              <w:t>配置细节</w:t>
            </w:r>
          </w:p>
        </w:tc>
      </w:tr>
      <w:tr w:rsidR="0098590D" w14:paraId="45DC15A0" w14:textId="77777777" w:rsidTr="00095AC8">
        <w:trPr>
          <w:trHeight w:val="325"/>
          <w:jc w:val="center"/>
        </w:trPr>
        <w:tc>
          <w:tcPr>
            <w:tcW w:w="2571" w:type="dxa"/>
            <w:vAlign w:val="center"/>
          </w:tcPr>
          <w:p w14:paraId="45D99C5B" w14:textId="39A744CF" w:rsidR="0098590D" w:rsidRDefault="0098590D" w:rsidP="0098590D">
            <w:pPr>
              <w:snapToGrid w:val="0"/>
              <w:ind w:firstLineChars="0" w:firstLine="0"/>
              <w:jc w:val="center"/>
            </w:pPr>
            <w:r>
              <w:rPr>
                <w:rFonts w:hint="eastAsia"/>
              </w:rPr>
              <w:t>C</w:t>
            </w:r>
            <w:r>
              <w:t>PU</w:t>
            </w:r>
          </w:p>
        </w:tc>
        <w:tc>
          <w:tcPr>
            <w:tcW w:w="5008" w:type="dxa"/>
            <w:vAlign w:val="center"/>
          </w:tcPr>
          <w:p w14:paraId="4850265A" w14:textId="0EEF4F94" w:rsidR="0098590D" w:rsidRDefault="0098590D" w:rsidP="0098590D">
            <w:pPr>
              <w:snapToGrid w:val="0"/>
              <w:ind w:firstLineChars="0" w:firstLine="0"/>
              <w:jc w:val="center"/>
            </w:pPr>
            <w:r>
              <w:rPr>
                <w:rFonts w:hint="eastAsia"/>
              </w:rPr>
              <w:t>In</w:t>
            </w:r>
            <w:r>
              <w:t>tel® Core™ i5-4200U CPU@1.60GHz</w:t>
            </w:r>
          </w:p>
        </w:tc>
      </w:tr>
      <w:tr w:rsidR="0098590D" w14:paraId="289DA1ED" w14:textId="77777777" w:rsidTr="00095AC8">
        <w:trPr>
          <w:trHeight w:val="313"/>
          <w:jc w:val="center"/>
        </w:trPr>
        <w:tc>
          <w:tcPr>
            <w:tcW w:w="2571" w:type="dxa"/>
            <w:vAlign w:val="center"/>
          </w:tcPr>
          <w:p w14:paraId="2736672E" w14:textId="1520895F" w:rsidR="0098590D" w:rsidRDefault="0098590D" w:rsidP="0098590D">
            <w:pPr>
              <w:snapToGrid w:val="0"/>
              <w:ind w:firstLineChars="0" w:firstLine="0"/>
              <w:jc w:val="center"/>
            </w:pPr>
            <w:r>
              <w:rPr>
                <w:rFonts w:hint="eastAsia"/>
              </w:rPr>
              <w:t>R</w:t>
            </w:r>
            <w:r>
              <w:t>AM</w:t>
            </w:r>
          </w:p>
        </w:tc>
        <w:tc>
          <w:tcPr>
            <w:tcW w:w="5008" w:type="dxa"/>
            <w:vAlign w:val="center"/>
          </w:tcPr>
          <w:p w14:paraId="6D211132" w14:textId="00175565" w:rsidR="0098590D" w:rsidRDefault="0098590D" w:rsidP="0098590D">
            <w:pPr>
              <w:snapToGrid w:val="0"/>
              <w:ind w:firstLineChars="0" w:firstLine="0"/>
              <w:jc w:val="center"/>
            </w:pPr>
            <w:r>
              <w:rPr>
                <w:rFonts w:hint="eastAsia"/>
              </w:rPr>
              <w:t>8</w:t>
            </w:r>
            <w:r>
              <w:t>G</w:t>
            </w:r>
          </w:p>
        </w:tc>
      </w:tr>
      <w:tr w:rsidR="0098590D" w14:paraId="4453F4C7" w14:textId="77777777" w:rsidTr="00095AC8">
        <w:trPr>
          <w:trHeight w:val="369"/>
          <w:jc w:val="center"/>
        </w:trPr>
        <w:tc>
          <w:tcPr>
            <w:tcW w:w="2571" w:type="dxa"/>
            <w:vAlign w:val="center"/>
          </w:tcPr>
          <w:p w14:paraId="4259D731" w14:textId="08D008FB" w:rsidR="0098590D" w:rsidRDefault="0098590D" w:rsidP="0098590D">
            <w:pPr>
              <w:snapToGrid w:val="0"/>
              <w:ind w:firstLineChars="0" w:firstLine="0"/>
              <w:jc w:val="center"/>
            </w:pPr>
            <w:r>
              <w:rPr>
                <w:rFonts w:hint="eastAsia"/>
              </w:rPr>
              <w:t>硬盘</w:t>
            </w:r>
          </w:p>
        </w:tc>
        <w:tc>
          <w:tcPr>
            <w:tcW w:w="5008" w:type="dxa"/>
            <w:vAlign w:val="center"/>
          </w:tcPr>
          <w:p w14:paraId="0BA14154" w14:textId="7F071CD8" w:rsidR="0098590D" w:rsidRDefault="0098590D" w:rsidP="0098590D">
            <w:pPr>
              <w:snapToGrid w:val="0"/>
              <w:ind w:firstLineChars="0" w:firstLine="0"/>
              <w:jc w:val="center"/>
            </w:pPr>
            <w:r>
              <w:rPr>
                <w:rFonts w:hint="eastAsia"/>
              </w:rPr>
              <w:t>5</w:t>
            </w:r>
            <w:r>
              <w:t>00G</w:t>
            </w:r>
          </w:p>
        </w:tc>
      </w:tr>
      <w:tr w:rsidR="0098590D" w14:paraId="627AD3DE" w14:textId="77777777" w:rsidTr="00095AC8">
        <w:trPr>
          <w:trHeight w:val="358"/>
          <w:jc w:val="center"/>
        </w:trPr>
        <w:tc>
          <w:tcPr>
            <w:tcW w:w="2571" w:type="dxa"/>
            <w:vAlign w:val="center"/>
          </w:tcPr>
          <w:p w14:paraId="63E25826" w14:textId="2936ACFE" w:rsidR="0098590D" w:rsidRDefault="0098590D" w:rsidP="0098590D">
            <w:pPr>
              <w:snapToGrid w:val="0"/>
              <w:ind w:firstLineChars="0" w:firstLine="0"/>
              <w:jc w:val="center"/>
            </w:pPr>
            <w:r>
              <w:rPr>
                <w:rFonts w:hint="eastAsia"/>
              </w:rPr>
              <w:t>操作系统</w:t>
            </w:r>
          </w:p>
        </w:tc>
        <w:tc>
          <w:tcPr>
            <w:tcW w:w="5008" w:type="dxa"/>
            <w:vAlign w:val="center"/>
          </w:tcPr>
          <w:p w14:paraId="7D5C8C2F" w14:textId="6262757A" w:rsidR="0098590D" w:rsidRDefault="0098590D" w:rsidP="0098590D">
            <w:pPr>
              <w:snapToGrid w:val="0"/>
              <w:ind w:firstLineChars="0" w:firstLine="0"/>
              <w:jc w:val="center"/>
            </w:pPr>
            <w:r>
              <w:rPr>
                <w:rFonts w:hint="eastAsia"/>
              </w:rPr>
              <w:t>U</w:t>
            </w:r>
            <w:r>
              <w:t>buntu 16.04 LTS</w:t>
            </w:r>
            <w:r>
              <w:rPr>
                <w:rFonts w:hint="eastAsia"/>
              </w:rPr>
              <w:t>（</w:t>
            </w:r>
            <w:proofErr w:type="spellStart"/>
            <w:r>
              <w:rPr>
                <w:rFonts w:hint="eastAsia"/>
              </w:rPr>
              <w:t>Xenial</w:t>
            </w:r>
            <w:proofErr w:type="spellEnd"/>
            <w:r>
              <w:t xml:space="preserve"> </w:t>
            </w:r>
            <w:proofErr w:type="spellStart"/>
            <w:r>
              <w:t>X</w:t>
            </w:r>
            <w:r>
              <w:rPr>
                <w:rFonts w:hint="eastAsia"/>
              </w:rPr>
              <w:t>erus</w:t>
            </w:r>
            <w:proofErr w:type="spellEnd"/>
            <w:r>
              <w:rPr>
                <w:rFonts w:hint="eastAsia"/>
              </w:rPr>
              <w:t>）</w:t>
            </w:r>
          </w:p>
        </w:tc>
      </w:tr>
    </w:tbl>
    <w:p w14:paraId="7D5409CF" w14:textId="77777777" w:rsidR="007D3BFC" w:rsidRDefault="007D3BFC" w:rsidP="007D3BFC">
      <w:pPr>
        <w:pStyle w:val="ae"/>
        <w:snapToGrid w:val="0"/>
        <w:spacing w:before="240"/>
        <w:ind w:firstLineChars="0" w:firstLine="0"/>
        <w:rPr>
          <w:rFonts w:ascii="黑体" w:eastAsia="黑体" w:hAnsi="黑体"/>
          <w:sz w:val="28"/>
          <w:szCs w:val="28"/>
        </w:rPr>
      </w:pPr>
    </w:p>
    <w:p w14:paraId="28220175" w14:textId="006D549F" w:rsidR="000848C3" w:rsidRPr="001C2A44" w:rsidRDefault="000848C3" w:rsidP="00C31EF3">
      <w:pPr>
        <w:pStyle w:val="ae"/>
        <w:numPr>
          <w:ilvl w:val="0"/>
          <w:numId w:val="17"/>
        </w:numPr>
        <w:snapToGrid w:val="0"/>
        <w:spacing w:before="240"/>
        <w:ind w:firstLineChars="0"/>
        <w:rPr>
          <w:rFonts w:ascii="黑体" w:eastAsia="黑体" w:hAnsi="黑体"/>
          <w:sz w:val="28"/>
          <w:szCs w:val="28"/>
        </w:rPr>
      </w:pPr>
      <w:r w:rsidRPr="001C2A44">
        <w:rPr>
          <w:rFonts w:ascii="黑体" w:eastAsia="黑体" w:hAnsi="黑体" w:hint="eastAsia"/>
          <w:sz w:val="28"/>
          <w:szCs w:val="28"/>
        </w:rPr>
        <w:lastRenderedPageBreak/>
        <w:t>数据集介绍</w:t>
      </w:r>
    </w:p>
    <w:p w14:paraId="5F3EA9B6" w14:textId="6534B5B2" w:rsidR="003E7FE2" w:rsidRDefault="00095AC8" w:rsidP="00AE27B7">
      <w:pPr>
        <w:snapToGrid w:val="0"/>
        <w:ind w:firstLine="480"/>
      </w:pPr>
      <w:r w:rsidRPr="00095AC8">
        <w:rPr>
          <w:rFonts w:hint="eastAsia"/>
        </w:rPr>
        <w:t>实验中使用的数据是</w:t>
      </w:r>
      <w:r w:rsidRPr="00095AC8">
        <w:rPr>
          <w:rFonts w:hint="eastAsia"/>
        </w:rPr>
        <w:t>DARPA2000</w:t>
      </w:r>
      <w:r w:rsidRPr="00095AC8">
        <w:rPr>
          <w:rFonts w:hint="eastAsia"/>
        </w:rPr>
        <w:t>中</w:t>
      </w:r>
      <w:r w:rsidRPr="00095AC8">
        <w:rPr>
          <w:rFonts w:hint="eastAsia"/>
        </w:rPr>
        <w:t>LLDos</w:t>
      </w:r>
      <w:r>
        <w:t>1.0</w:t>
      </w:r>
      <w:r>
        <w:rPr>
          <w:rFonts w:hint="eastAsia"/>
        </w:rPr>
        <w:t>攻击场景</w:t>
      </w:r>
      <w:r w:rsidRPr="00095AC8">
        <w:rPr>
          <w:rFonts w:hint="eastAsia"/>
        </w:rPr>
        <w:t>的</w:t>
      </w:r>
      <w:r>
        <w:rPr>
          <w:rFonts w:hint="eastAsia"/>
        </w:rPr>
        <w:t>一个</w:t>
      </w:r>
      <w:r w:rsidRPr="00095AC8">
        <w:rPr>
          <w:rFonts w:hint="eastAsia"/>
        </w:rPr>
        <w:t>样本。尽管该数据集已经相对过时，但由于缺乏新的具有代表性的多步攻击数据集，大多数人仍然选择该数据集作为研究对象。示例数据描述了对手入侵</w:t>
      </w:r>
      <w:r>
        <w:rPr>
          <w:rFonts w:hint="eastAsia"/>
        </w:rPr>
        <w:t>监督</w:t>
      </w:r>
      <w:r w:rsidRPr="00095AC8">
        <w:rPr>
          <w:rFonts w:hint="eastAsia"/>
        </w:rPr>
        <w:t>网络、渗透网络中的节点，然后使用</w:t>
      </w:r>
      <w:r>
        <w:rPr>
          <w:rFonts w:hint="eastAsia"/>
        </w:rPr>
        <w:t>受监督</w:t>
      </w:r>
      <w:r w:rsidRPr="00095AC8">
        <w:rPr>
          <w:rFonts w:hint="eastAsia"/>
        </w:rPr>
        <w:t>节点发起</w:t>
      </w:r>
      <w:r w:rsidRPr="00095AC8">
        <w:rPr>
          <w:rFonts w:hint="eastAsia"/>
        </w:rPr>
        <w:t>DDoS</w:t>
      </w:r>
      <w:r w:rsidRPr="00095AC8">
        <w:rPr>
          <w:rFonts w:hint="eastAsia"/>
        </w:rPr>
        <w:t>攻击的企图。其攻击场景的五个阶段如表</w:t>
      </w:r>
      <w:r>
        <w:rPr>
          <w:rFonts w:hint="eastAsia"/>
        </w:rPr>
        <w:t>2</w:t>
      </w:r>
      <w:r w:rsidRPr="00095AC8">
        <w:rPr>
          <w:rFonts w:hint="eastAsia"/>
        </w:rPr>
        <w:t>所示：</w:t>
      </w:r>
    </w:p>
    <w:p w14:paraId="4748CA67" w14:textId="7A56A8BF" w:rsidR="00095AC8" w:rsidRPr="00C31EF3" w:rsidRDefault="00095AC8" w:rsidP="003E7FE2">
      <w:pPr>
        <w:snapToGrid w:val="0"/>
        <w:ind w:firstLineChars="0" w:firstLine="0"/>
        <w:jc w:val="center"/>
        <w:rPr>
          <w:b/>
          <w:bCs/>
          <w:sz w:val="21"/>
          <w:szCs w:val="21"/>
        </w:rPr>
      </w:pPr>
      <w:r w:rsidRPr="00C31EF3">
        <w:rPr>
          <w:rFonts w:hint="eastAsia"/>
          <w:b/>
          <w:bCs/>
          <w:sz w:val="21"/>
          <w:szCs w:val="21"/>
        </w:rPr>
        <w:t>表</w:t>
      </w:r>
      <w:r w:rsidRPr="00C31EF3">
        <w:rPr>
          <w:rFonts w:hint="eastAsia"/>
          <w:b/>
          <w:bCs/>
          <w:sz w:val="21"/>
          <w:szCs w:val="21"/>
        </w:rPr>
        <w:t>2</w:t>
      </w:r>
      <w:r w:rsidRPr="00C31EF3">
        <w:rPr>
          <w:b/>
          <w:bCs/>
          <w:sz w:val="21"/>
          <w:szCs w:val="21"/>
        </w:rPr>
        <w:t xml:space="preserve">  </w:t>
      </w:r>
      <w:r w:rsidRPr="00C31EF3">
        <w:rPr>
          <w:rFonts w:hint="eastAsia"/>
          <w:b/>
          <w:bCs/>
          <w:sz w:val="21"/>
          <w:szCs w:val="21"/>
        </w:rPr>
        <w:t>攻击场景的阶段</w:t>
      </w:r>
    </w:p>
    <w:tbl>
      <w:tblPr>
        <w:tblStyle w:val="a9"/>
        <w:tblW w:w="0" w:type="auto"/>
        <w:tblLook w:val="04A0" w:firstRow="1" w:lastRow="0" w:firstColumn="1" w:lastColumn="0" w:noHBand="0" w:noVBand="1"/>
      </w:tblPr>
      <w:tblGrid>
        <w:gridCol w:w="4530"/>
        <w:gridCol w:w="4530"/>
      </w:tblGrid>
      <w:tr w:rsidR="00095AC8" w14:paraId="29AADDCD" w14:textId="77777777" w:rsidTr="00095AC8">
        <w:tc>
          <w:tcPr>
            <w:tcW w:w="4530" w:type="dxa"/>
          </w:tcPr>
          <w:p w14:paraId="26A326D1" w14:textId="6C22ABE8" w:rsidR="00095AC8" w:rsidRDefault="00897F95" w:rsidP="00095AC8">
            <w:pPr>
              <w:snapToGrid w:val="0"/>
              <w:ind w:firstLineChars="0" w:firstLine="0"/>
              <w:jc w:val="center"/>
            </w:pPr>
            <w:r>
              <w:rPr>
                <w:rFonts w:hint="eastAsia"/>
              </w:rPr>
              <w:t>阶段</w:t>
            </w:r>
            <w:r>
              <w:rPr>
                <w:rFonts w:hint="eastAsia"/>
              </w:rPr>
              <w:t xml:space="preserve"> </w:t>
            </w:r>
            <w:r>
              <w:t>1</w:t>
            </w:r>
          </w:p>
        </w:tc>
        <w:tc>
          <w:tcPr>
            <w:tcW w:w="4530" w:type="dxa"/>
          </w:tcPr>
          <w:p w14:paraId="5C14EBE7" w14:textId="5FE91AF3" w:rsidR="00095AC8" w:rsidRDefault="00897F95" w:rsidP="00095AC8">
            <w:pPr>
              <w:snapToGrid w:val="0"/>
              <w:ind w:firstLineChars="0" w:firstLine="0"/>
              <w:jc w:val="center"/>
            </w:pPr>
            <w:r w:rsidRPr="00897F95">
              <w:rPr>
                <w:rFonts w:hint="eastAsia"/>
              </w:rPr>
              <w:t>远程节点启动</w:t>
            </w:r>
            <w:proofErr w:type="spellStart"/>
            <w:r w:rsidRPr="00897F95">
              <w:rPr>
                <w:rFonts w:hint="eastAsia"/>
              </w:rPr>
              <w:t>IPsweep</w:t>
            </w:r>
            <w:proofErr w:type="spellEnd"/>
            <w:r w:rsidRPr="00897F95">
              <w:rPr>
                <w:rFonts w:hint="eastAsia"/>
              </w:rPr>
              <w:t>检测</w:t>
            </w:r>
            <w:r>
              <w:rPr>
                <w:rFonts w:hint="eastAsia"/>
              </w:rPr>
              <w:t>现</w:t>
            </w:r>
            <w:r w:rsidRPr="00897F95">
              <w:rPr>
                <w:rFonts w:hint="eastAsia"/>
              </w:rPr>
              <w:t>存节点</w:t>
            </w:r>
          </w:p>
        </w:tc>
      </w:tr>
      <w:tr w:rsidR="00095AC8" w14:paraId="6E367072" w14:textId="77777777" w:rsidTr="00095AC8">
        <w:tc>
          <w:tcPr>
            <w:tcW w:w="4530" w:type="dxa"/>
          </w:tcPr>
          <w:p w14:paraId="1B0BD5FF" w14:textId="3DA9CE41" w:rsidR="00095AC8" w:rsidRDefault="00897F95" w:rsidP="00095AC8">
            <w:pPr>
              <w:snapToGrid w:val="0"/>
              <w:ind w:firstLineChars="0" w:firstLine="0"/>
              <w:jc w:val="center"/>
            </w:pPr>
            <w:r>
              <w:rPr>
                <w:rFonts w:hint="eastAsia"/>
              </w:rPr>
              <w:t>阶段</w:t>
            </w:r>
            <w:r>
              <w:rPr>
                <w:rFonts w:hint="eastAsia"/>
              </w:rPr>
              <w:t xml:space="preserve"> </w:t>
            </w:r>
            <w:r>
              <w:t>2</w:t>
            </w:r>
          </w:p>
        </w:tc>
        <w:tc>
          <w:tcPr>
            <w:tcW w:w="4530" w:type="dxa"/>
          </w:tcPr>
          <w:p w14:paraId="301D46EB" w14:textId="51FE1FA1" w:rsidR="00095AC8" w:rsidRDefault="00897F95" w:rsidP="00095AC8">
            <w:pPr>
              <w:snapToGrid w:val="0"/>
              <w:ind w:firstLineChars="0" w:firstLine="0"/>
              <w:jc w:val="center"/>
            </w:pPr>
            <w:r w:rsidRPr="00897F95">
              <w:rPr>
                <w:rFonts w:hint="eastAsia"/>
              </w:rPr>
              <w:t>向</w:t>
            </w:r>
            <w:r>
              <w:rPr>
                <w:rFonts w:hint="eastAsia"/>
              </w:rPr>
              <w:t>现</w:t>
            </w:r>
            <w:r w:rsidRPr="00897F95">
              <w:rPr>
                <w:rFonts w:hint="eastAsia"/>
              </w:rPr>
              <w:t>存节点发送探测以获取运行</w:t>
            </w:r>
            <w:proofErr w:type="spellStart"/>
            <w:r w:rsidRPr="00897F95">
              <w:rPr>
                <w:rFonts w:hint="eastAsia"/>
              </w:rPr>
              <w:t>sadmind</w:t>
            </w:r>
            <w:proofErr w:type="spellEnd"/>
            <w:r w:rsidRPr="00897F95">
              <w:rPr>
                <w:rFonts w:hint="eastAsia"/>
              </w:rPr>
              <w:t>程序主机的信息</w:t>
            </w:r>
          </w:p>
        </w:tc>
      </w:tr>
      <w:tr w:rsidR="00095AC8" w14:paraId="686B0F94" w14:textId="77777777" w:rsidTr="00095AC8">
        <w:tc>
          <w:tcPr>
            <w:tcW w:w="4530" w:type="dxa"/>
          </w:tcPr>
          <w:p w14:paraId="3984C5C4" w14:textId="1ABDA47B" w:rsidR="00095AC8" w:rsidRDefault="00897F95" w:rsidP="00095AC8">
            <w:pPr>
              <w:snapToGrid w:val="0"/>
              <w:ind w:firstLineChars="0" w:firstLine="0"/>
              <w:jc w:val="center"/>
            </w:pPr>
            <w:r>
              <w:rPr>
                <w:rFonts w:hint="eastAsia"/>
              </w:rPr>
              <w:t>阶段</w:t>
            </w:r>
            <w:r>
              <w:rPr>
                <w:rFonts w:hint="eastAsia"/>
              </w:rPr>
              <w:t xml:space="preserve"> </w:t>
            </w:r>
            <w:r>
              <w:t>3</w:t>
            </w:r>
          </w:p>
        </w:tc>
        <w:tc>
          <w:tcPr>
            <w:tcW w:w="4530" w:type="dxa"/>
          </w:tcPr>
          <w:p w14:paraId="35A3CFE3" w14:textId="5CD4C8E1" w:rsidR="00095AC8" w:rsidRDefault="00897F95" w:rsidP="00095AC8">
            <w:pPr>
              <w:snapToGrid w:val="0"/>
              <w:ind w:firstLineChars="0" w:firstLine="0"/>
              <w:jc w:val="center"/>
            </w:pPr>
            <w:r w:rsidRPr="00897F95">
              <w:rPr>
                <w:rFonts w:hint="eastAsia"/>
              </w:rPr>
              <w:t>通过</w:t>
            </w:r>
            <w:proofErr w:type="spellStart"/>
            <w:r w:rsidRPr="00897F95">
              <w:rPr>
                <w:rFonts w:hint="eastAsia"/>
              </w:rPr>
              <w:t>sadmind</w:t>
            </w:r>
            <w:proofErr w:type="spellEnd"/>
            <w:r w:rsidRPr="00897F95">
              <w:rPr>
                <w:rFonts w:hint="eastAsia"/>
              </w:rPr>
              <w:t>程序的漏洞入侵目标主机，获取目标主机的</w:t>
            </w:r>
            <w:r>
              <w:rPr>
                <w:rFonts w:hint="eastAsia"/>
              </w:rPr>
              <w:t>root</w:t>
            </w:r>
            <w:r w:rsidRPr="00897F95">
              <w:rPr>
                <w:rFonts w:hint="eastAsia"/>
              </w:rPr>
              <w:t>执行权限</w:t>
            </w:r>
          </w:p>
        </w:tc>
      </w:tr>
      <w:tr w:rsidR="00095AC8" w14:paraId="25384D9D" w14:textId="77777777" w:rsidTr="00095AC8">
        <w:tc>
          <w:tcPr>
            <w:tcW w:w="4530" w:type="dxa"/>
          </w:tcPr>
          <w:p w14:paraId="6E4191FB" w14:textId="1C0F3A08" w:rsidR="00095AC8" w:rsidRDefault="00897F95" w:rsidP="00095AC8">
            <w:pPr>
              <w:snapToGrid w:val="0"/>
              <w:ind w:firstLineChars="0" w:firstLine="0"/>
              <w:jc w:val="center"/>
            </w:pPr>
            <w:r>
              <w:rPr>
                <w:rFonts w:hint="eastAsia"/>
              </w:rPr>
              <w:t>阶段</w:t>
            </w:r>
            <w:r>
              <w:rPr>
                <w:rFonts w:hint="eastAsia"/>
              </w:rPr>
              <w:t xml:space="preserve"> </w:t>
            </w:r>
            <w:r>
              <w:t>4</w:t>
            </w:r>
          </w:p>
        </w:tc>
        <w:tc>
          <w:tcPr>
            <w:tcW w:w="4530" w:type="dxa"/>
          </w:tcPr>
          <w:p w14:paraId="648A35A1" w14:textId="74B2DD7C" w:rsidR="00095AC8" w:rsidRDefault="00F4513B" w:rsidP="00095AC8">
            <w:pPr>
              <w:snapToGrid w:val="0"/>
              <w:ind w:firstLineChars="0" w:firstLine="0"/>
              <w:jc w:val="center"/>
            </w:pPr>
            <w:r w:rsidRPr="00F4513B">
              <w:rPr>
                <w:rFonts w:hint="eastAsia"/>
              </w:rPr>
              <w:t>在目标主机上安装</w:t>
            </w:r>
            <w:r w:rsidRPr="00F4513B">
              <w:rPr>
                <w:rFonts w:hint="eastAsia"/>
              </w:rPr>
              <w:t>DDoS</w:t>
            </w:r>
            <w:r w:rsidRPr="00F4513B">
              <w:rPr>
                <w:rFonts w:hint="eastAsia"/>
              </w:rPr>
              <w:t>恶意软件</w:t>
            </w:r>
          </w:p>
        </w:tc>
      </w:tr>
      <w:tr w:rsidR="00095AC8" w14:paraId="799875CA" w14:textId="77777777" w:rsidTr="00095AC8">
        <w:tc>
          <w:tcPr>
            <w:tcW w:w="4530" w:type="dxa"/>
          </w:tcPr>
          <w:p w14:paraId="7C0637A1" w14:textId="3E0A282F" w:rsidR="00095AC8" w:rsidRDefault="00897F95" w:rsidP="00095AC8">
            <w:pPr>
              <w:snapToGrid w:val="0"/>
              <w:ind w:firstLineChars="0" w:firstLine="0"/>
              <w:jc w:val="center"/>
            </w:pPr>
            <w:r>
              <w:rPr>
                <w:rFonts w:hint="eastAsia"/>
              </w:rPr>
              <w:t>阶段</w:t>
            </w:r>
            <w:r>
              <w:rPr>
                <w:rFonts w:hint="eastAsia"/>
              </w:rPr>
              <w:t xml:space="preserve"> </w:t>
            </w:r>
            <w:r>
              <w:t>5</w:t>
            </w:r>
          </w:p>
        </w:tc>
        <w:tc>
          <w:tcPr>
            <w:tcW w:w="4530" w:type="dxa"/>
          </w:tcPr>
          <w:p w14:paraId="15911327" w14:textId="4C97FBDE" w:rsidR="00095AC8" w:rsidRDefault="00F4513B" w:rsidP="00095AC8">
            <w:pPr>
              <w:snapToGrid w:val="0"/>
              <w:ind w:firstLineChars="0" w:firstLine="0"/>
              <w:jc w:val="center"/>
            </w:pPr>
            <w:r>
              <w:rPr>
                <w:rFonts w:hint="eastAsia"/>
              </w:rPr>
              <w:t>发起</w:t>
            </w:r>
            <w:proofErr w:type="spellStart"/>
            <w:r>
              <w:rPr>
                <w:rFonts w:hint="eastAsia"/>
              </w:rPr>
              <w:t>D</w:t>
            </w:r>
            <w:r>
              <w:t>D</w:t>
            </w:r>
            <w:r>
              <w:rPr>
                <w:rFonts w:hint="eastAsia"/>
              </w:rPr>
              <w:t>os</w:t>
            </w:r>
            <w:proofErr w:type="spellEnd"/>
            <w:r>
              <w:rPr>
                <w:rFonts w:hint="eastAsia"/>
              </w:rPr>
              <w:t>攻击</w:t>
            </w:r>
          </w:p>
        </w:tc>
      </w:tr>
    </w:tbl>
    <w:p w14:paraId="6994AF61" w14:textId="55849F09" w:rsidR="00095AC8" w:rsidRPr="00095AC8" w:rsidRDefault="00F4513B" w:rsidP="003E7FE2">
      <w:pPr>
        <w:snapToGrid w:val="0"/>
        <w:spacing w:beforeLines="50" w:before="163"/>
        <w:ind w:firstLineChars="0" w:firstLine="0"/>
      </w:pPr>
      <w:r>
        <w:rPr>
          <w:rFonts w:hint="eastAsia"/>
        </w:rPr>
        <w:t xml:space="preserve"> </w:t>
      </w:r>
      <w:r>
        <w:t xml:space="preserve"> </w:t>
      </w:r>
      <w:r w:rsidRPr="00F4513B">
        <w:rPr>
          <w:rFonts w:hint="eastAsia"/>
        </w:rPr>
        <w:t>该数据</w:t>
      </w:r>
      <w:proofErr w:type="gramStart"/>
      <w:r w:rsidRPr="00F4513B">
        <w:rPr>
          <w:rFonts w:hint="eastAsia"/>
        </w:rPr>
        <w:t>集</w:t>
      </w:r>
      <w:r>
        <w:rPr>
          <w:rFonts w:hint="eastAsia"/>
        </w:rPr>
        <w:t>根据</w:t>
      </w:r>
      <w:proofErr w:type="gramEnd"/>
      <w:r w:rsidRPr="00F4513B">
        <w:rPr>
          <w:rFonts w:hint="eastAsia"/>
        </w:rPr>
        <w:t>数据收集的位置</w:t>
      </w:r>
      <w:r>
        <w:rPr>
          <w:rFonts w:hint="eastAsia"/>
        </w:rPr>
        <w:t>被划分</w:t>
      </w:r>
      <w:r w:rsidRPr="00F4513B">
        <w:rPr>
          <w:rFonts w:hint="eastAsia"/>
        </w:rPr>
        <w:t>为</w:t>
      </w:r>
      <w:r w:rsidRPr="00F4513B">
        <w:rPr>
          <w:rFonts w:hint="eastAsia"/>
        </w:rPr>
        <w:t>DMZ</w:t>
      </w:r>
      <w:r w:rsidRPr="00F4513B">
        <w:rPr>
          <w:rFonts w:hint="eastAsia"/>
        </w:rPr>
        <w:t>数据和内部数据</w:t>
      </w:r>
      <w:r>
        <w:rPr>
          <w:rFonts w:hint="eastAsia"/>
        </w:rPr>
        <w:t>。</w:t>
      </w:r>
      <w:r w:rsidRPr="00F4513B">
        <w:rPr>
          <w:rFonts w:hint="eastAsia"/>
        </w:rPr>
        <w:t>其中</w:t>
      </w:r>
      <w:r w:rsidRPr="00F4513B">
        <w:rPr>
          <w:rFonts w:hint="eastAsia"/>
        </w:rPr>
        <w:t>DMZ</w:t>
      </w:r>
      <w:r>
        <w:rPr>
          <w:rFonts w:hint="eastAsia"/>
        </w:rPr>
        <w:t>数据</w:t>
      </w:r>
      <w:r w:rsidRPr="00F4513B">
        <w:rPr>
          <w:rFonts w:hint="eastAsia"/>
        </w:rPr>
        <w:t>是隔离区内的数据，可以反映从外部节点到网络内部的攻击行为</w:t>
      </w:r>
      <w:r>
        <w:rPr>
          <w:rFonts w:hint="eastAsia"/>
        </w:rPr>
        <w:t>。</w:t>
      </w:r>
      <w:r w:rsidRPr="00F4513B">
        <w:rPr>
          <w:rFonts w:hint="eastAsia"/>
        </w:rPr>
        <w:t>内部数据是</w:t>
      </w:r>
      <w:r>
        <w:rPr>
          <w:rFonts w:hint="eastAsia"/>
        </w:rPr>
        <w:t>监督</w:t>
      </w:r>
      <w:r w:rsidRPr="00F4513B">
        <w:rPr>
          <w:rFonts w:hint="eastAsia"/>
        </w:rPr>
        <w:t>网络中的数据，可以反映被入侵节点在网络中的恶意行为。</w:t>
      </w:r>
    </w:p>
    <w:p w14:paraId="37D33A28" w14:textId="44DFAD69" w:rsidR="000848C3" w:rsidRPr="001C2A44" w:rsidRDefault="000848C3" w:rsidP="00C31EF3">
      <w:pPr>
        <w:pStyle w:val="ae"/>
        <w:numPr>
          <w:ilvl w:val="0"/>
          <w:numId w:val="17"/>
        </w:numPr>
        <w:snapToGrid w:val="0"/>
        <w:spacing w:before="240"/>
        <w:ind w:firstLineChars="0"/>
        <w:rPr>
          <w:rFonts w:ascii="黑体" w:eastAsia="黑体" w:hAnsi="黑体"/>
          <w:sz w:val="28"/>
          <w:szCs w:val="28"/>
        </w:rPr>
      </w:pPr>
      <w:r w:rsidRPr="001C2A44">
        <w:rPr>
          <w:rFonts w:ascii="黑体" w:eastAsia="黑体" w:hAnsi="黑体" w:hint="eastAsia"/>
          <w:sz w:val="28"/>
          <w:szCs w:val="28"/>
        </w:rPr>
        <w:t>实验过程</w:t>
      </w:r>
    </w:p>
    <w:p w14:paraId="540C7653" w14:textId="72A61CBE" w:rsidR="00F4513B" w:rsidRDefault="00F4513B" w:rsidP="00F4513B">
      <w:pPr>
        <w:snapToGrid w:val="0"/>
        <w:ind w:firstLine="480"/>
      </w:pPr>
      <w:r w:rsidRPr="00F4513B">
        <w:rPr>
          <w:rFonts w:hint="eastAsia"/>
        </w:rPr>
        <w:t>实验过程可以被分为四个步骤</w:t>
      </w:r>
      <w:r>
        <w:rPr>
          <w:rFonts w:hint="eastAsia"/>
        </w:rPr>
        <w:t>。</w:t>
      </w:r>
    </w:p>
    <w:p w14:paraId="69A9914B" w14:textId="138BC509" w:rsidR="00F4513B" w:rsidRDefault="00F4513B" w:rsidP="00F4513B">
      <w:pPr>
        <w:snapToGrid w:val="0"/>
        <w:ind w:firstLine="480"/>
      </w:pPr>
      <w:r w:rsidRPr="00F4513B">
        <w:rPr>
          <w:rFonts w:hint="eastAsia"/>
        </w:rPr>
        <w:t>第一步是在策略脚本中监控和记录此数据集中的一些关键事件。</w:t>
      </w:r>
    </w:p>
    <w:p w14:paraId="7412B618" w14:textId="242BE585" w:rsidR="00F4513B" w:rsidRDefault="00F4513B" w:rsidP="00F4513B">
      <w:pPr>
        <w:snapToGrid w:val="0"/>
        <w:ind w:firstLine="480"/>
      </w:pPr>
      <w:r w:rsidRPr="00F4513B">
        <w:rPr>
          <w:rFonts w:hint="eastAsia"/>
        </w:rPr>
        <w:t>第二步是</w:t>
      </w:r>
      <w:r w:rsidR="0091099B">
        <w:rPr>
          <w:rFonts w:hint="eastAsia"/>
        </w:rPr>
        <w:t>重现</w:t>
      </w:r>
      <w:r w:rsidRPr="00F4513B">
        <w:rPr>
          <w:rFonts w:hint="eastAsia"/>
        </w:rPr>
        <w:t>数据集的网络流量。</w:t>
      </w:r>
      <w:r w:rsidR="0091099B" w:rsidRPr="0091099B">
        <w:rPr>
          <w:rFonts w:hint="eastAsia"/>
        </w:rPr>
        <w:t>系统将根据第一步中设置的策略脚本生成网络基本事件记录，其中还包括与网络协议相关的事件。</w:t>
      </w:r>
      <w:r w:rsidR="0091099B">
        <w:rPr>
          <w:rFonts w:hint="eastAsia"/>
        </w:rPr>
        <w:t>之后</w:t>
      </w:r>
      <w:r w:rsidR="0091099B" w:rsidRPr="0091099B">
        <w:rPr>
          <w:rFonts w:hint="eastAsia"/>
        </w:rPr>
        <w:t>系统</w:t>
      </w:r>
      <w:r w:rsidR="0091099B">
        <w:rPr>
          <w:rFonts w:hint="eastAsia"/>
        </w:rPr>
        <w:t>再</w:t>
      </w:r>
      <w:r w:rsidR="0091099B" w:rsidRPr="0091099B">
        <w:rPr>
          <w:rFonts w:hint="eastAsia"/>
        </w:rPr>
        <w:t>使用生成的记录构建基本网络事件图。</w:t>
      </w:r>
    </w:p>
    <w:p w14:paraId="4310F5C9" w14:textId="77657532" w:rsidR="0091099B" w:rsidRDefault="0091099B" w:rsidP="00F4513B">
      <w:pPr>
        <w:snapToGrid w:val="0"/>
        <w:ind w:firstLine="480"/>
      </w:pPr>
      <w:r w:rsidRPr="0091099B">
        <w:rPr>
          <w:rFonts w:hint="eastAsia"/>
        </w:rPr>
        <w:t>第三步是为数据集中恶意节点的恶意行为设置攻击特征，如图</w:t>
      </w:r>
      <w:r w:rsidRPr="0091099B">
        <w:rPr>
          <w:rFonts w:hint="eastAsia"/>
        </w:rPr>
        <w:t>9</w:t>
      </w:r>
      <w:r w:rsidRPr="0091099B">
        <w:rPr>
          <w:rFonts w:hint="eastAsia"/>
        </w:rPr>
        <w:t>所示。</w:t>
      </w:r>
    </w:p>
    <w:p w14:paraId="0A4E019E" w14:textId="4D4CE0C5" w:rsidR="0091099B" w:rsidRDefault="0091099B" w:rsidP="0091099B">
      <w:pPr>
        <w:snapToGrid w:val="0"/>
        <w:ind w:firstLineChars="0" w:firstLine="0"/>
        <w:jc w:val="center"/>
      </w:pPr>
      <w:r w:rsidRPr="0091099B">
        <w:rPr>
          <w:noProof/>
        </w:rPr>
        <w:drawing>
          <wp:inline distT="0" distB="0" distL="0" distR="0" wp14:anchorId="26C3D287" wp14:editId="64418C3C">
            <wp:extent cx="5305310" cy="22402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14935" cy="2244344"/>
                    </a:xfrm>
                    <a:prstGeom prst="rect">
                      <a:avLst/>
                    </a:prstGeom>
                  </pic:spPr>
                </pic:pic>
              </a:graphicData>
            </a:graphic>
          </wp:inline>
        </w:drawing>
      </w:r>
    </w:p>
    <w:p w14:paraId="1957B717" w14:textId="39199327" w:rsidR="0091099B" w:rsidRPr="00C31EF3" w:rsidRDefault="0091099B" w:rsidP="00B72241">
      <w:pPr>
        <w:snapToGrid w:val="0"/>
        <w:ind w:firstLineChars="0" w:firstLine="0"/>
        <w:jc w:val="center"/>
        <w:rPr>
          <w:b/>
          <w:bCs/>
          <w:sz w:val="21"/>
          <w:szCs w:val="21"/>
        </w:rPr>
      </w:pPr>
      <w:r w:rsidRPr="00C31EF3">
        <w:rPr>
          <w:rFonts w:hint="eastAsia"/>
          <w:b/>
          <w:bCs/>
          <w:sz w:val="21"/>
          <w:szCs w:val="21"/>
        </w:rPr>
        <w:t>图</w:t>
      </w:r>
      <w:r w:rsidRPr="00C31EF3">
        <w:rPr>
          <w:rFonts w:hint="eastAsia"/>
          <w:b/>
          <w:bCs/>
          <w:sz w:val="21"/>
          <w:szCs w:val="21"/>
        </w:rPr>
        <w:t>9</w:t>
      </w:r>
      <w:r w:rsidRPr="00C31EF3">
        <w:rPr>
          <w:b/>
          <w:bCs/>
          <w:sz w:val="21"/>
          <w:szCs w:val="21"/>
        </w:rPr>
        <w:t xml:space="preserve">  </w:t>
      </w:r>
      <w:r w:rsidRPr="00C31EF3">
        <w:rPr>
          <w:rFonts w:hint="eastAsia"/>
          <w:b/>
          <w:bCs/>
          <w:sz w:val="21"/>
          <w:szCs w:val="21"/>
        </w:rPr>
        <w:t>设置网络攻击特征</w:t>
      </w:r>
    </w:p>
    <w:p w14:paraId="252F03A8" w14:textId="726A0FA7" w:rsidR="0091099B" w:rsidRDefault="0091099B" w:rsidP="004863FC">
      <w:pPr>
        <w:snapToGrid w:val="0"/>
        <w:ind w:firstLineChars="0" w:firstLine="480"/>
      </w:pPr>
      <w:r w:rsidRPr="0091099B">
        <w:rPr>
          <w:rFonts w:hint="eastAsia"/>
        </w:rPr>
        <w:t>在图</w:t>
      </w:r>
      <w:r w:rsidRPr="0091099B">
        <w:rPr>
          <w:rFonts w:hint="eastAsia"/>
        </w:rPr>
        <w:t>9</w:t>
      </w:r>
      <w:r w:rsidRPr="0091099B">
        <w:rPr>
          <w:rFonts w:hint="eastAsia"/>
        </w:rPr>
        <w:t>中，</w:t>
      </w:r>
      <w:r w:rsidRPr="0091099B">
        <w:rPr>
          <w:rFonts w:hint="eastAsia"/>
        </w:rPr>
        <w:t>L1</w:t>
      </w:r>
      <w:r w:rsidRPr="0091099B">
        <w:rPr>
          <w:rFonts w:hint="eastAsia"/>
        </w:rPr>
        <w:t>反映了恶意节点的</w:t>
      </w:r>
      <w:r w:rsidRPr="0091099B">
        <w:rPr>
          <w:rFonts w:hint="eastAsia"/>
        </w:rPr>
        <w:t>PING</w:t>
      </w:r>
      <w:r w:rsidRPr="0091099B">
        <w:rPr>
          <w:rFonts w:hint="eastAsia"/>
        </w:rPr>
        <w:t>扫描行为。类似地，如果将</w:t>
      </w:r>
      <w:r>
        <w:rPr>
          <w:rFonts w:hint="eastAsia"/>
        </w:rPr>
        <w:t>特征</w:t>
      </w:r>
      <w:r w:rsidRPr="0091099B">
        <w:rPr>
          <w:rFonts w:hint="eastAsia"/>
        </w:rPr>
        <w:t>1</w:t>
      </w:r>
      <w:r w:rsidRPr="0091099B">
        <w:rPr>
          <w:rFonts w:hint="eastAsia"/>
        </w:rPr>
        <w:t>中的边缘</w:t>
      </w:r>
      <w:r w:rsidRPr="0091099B">
        <w:rPr>
          <w:rFonts w:hint="eastAsia"/>
        </w:rPr>
        <w:lastRenderedPageBreak/>
        <w:t>标签替换为</w:t>
      </w:r>
      <w:r>
        <w:t>TCP</w:t>
      </w:r>
      <w:r w:rsidRPr="0091099B">
        <w:rPr>
          <w:rFonts w:hint="eastAsia"/>
        </w:rPr>
        <w:t>端口访问事件，</w:t>
      </w:r>
      <w:r>
        <w:rPr>
          <w:rFonts w:hint="eastAsia"/>
        </w:rPr>
        <w:t>则</w:t>
      </w:r>
      <w:r w:rsidRPr="0091099B">
        <w:rPr>
          <w:rFonts w:hint="eastAsia"/>
        </w:rPr>
        <w:t>L</w:t>
      </w:r>
      <w:r>
        <w:t>1</w:t>
      </w:r>
      <w:r w:rsidRPr="0091099B">
        <w:rPr>
          <w:rFonts w:hint="eastAsia"/>
        </w:rPr>
        <w:t>可以反映恶意节点的端口扫描行为。除上述攻击特征外，其他攻击特征</w:t>
      </w:r>
      <w:r>
        <w:rPr>
          <w:rFonts w:hint="eastAsia"/>
        </w:rPr>
        <w:t>也需要进行设置</w:t>
      </w:r>
      <w:r w:rsidRPr="0091099B">
        <w:rPr>
          <w:rFonts w:hint="eastAsia"/>
        </w:rPr>
        <w:t>。</w:t>
      </w:r>
      <w:r w:rsidR="004863FC" w:rsidRPr="004863FC">
        <w:rPr>
          <w:rFonts w:hint="eastAsia"/>
        </w:rPr>
        <w:t>在实验阶段，</w:t>
      </w:r>
      <w:r w:rsidR="004863FC">
        <w:rPr>
          <w:rFonts w:hint="eastAsia"/>
        </w:rPr>
        <w:t>期望</w:t>
      </w:r>
      <w:r w:rsidR="004863FC" w:rsidRPr="004863FC">
        <w:rPr>
          <w:rFonts w:hint="eastAsia"/>
        </w:rPr>
        <w:t>从分析中获得的多步攻击为</w:t>
      </w:r>
      <w:r w:rsidR="004863FC" w:rsidRPr="004863FC">
        <w:rPr>
          <w:rFonts w:hint="eastAsia"/>
        </w:rPr>
        <w:t>L1</w:t>
      </w:r>
      <w:r w:rsidR="004863FC" w:rsidRPr="004863FC">
        <w:rPr>
          <w:rFonts w:hint="eastAsia"/>
        </w:rPr>
        <w:t>→</w:t>
      </w:r>
      <w:r w:rsidR="004863FC" w:rsidRPr="004863FC">
        <w:rPr>
          <w:rFonts w:hint="eastAsia"/>
        </w:rPr>
        <w:t>L2-&gt;L3</w:t>
      </w:r>
      <w:r w:rsidR="004863FC" w:rsidRPr="004863FC">
        <w:rPr>
          <w:rFonts w:hint="eastAsia"/>
        </w:rPr>
        <w:t>→</w:t>
      </w:r>
      <w:r w:rsidR="004863FC" w:rsidRPr="004863FC">
        <w:rPr>
          <w:rFonts w:hint="eastAsia"/>
        </w:rPr>
        <w:t>L4-&gt;L5</w:t>
      </w:r>
      <w:r w:rsidR="004863FC">
        <w:rPr>
          <w:rFonts w:hint="eastAsia"/>
        </w:rPr>
        <w:t>。</w:t>
      </w:r>
    </w:p>
    <w:p w14:paraId="7C1FFE41" w14:textId="50BC82EB" w:rsidR="004863FC" w:rsidRDefault="004863FC" w:rsidP="004863FC">
      <w:pPr>
        <w:snapToGrid w:val="0"/>
        <w:ind w:firstLine="480"/>
      </w:pPr>
      <w:r w:rsidRPr="004863FC">
        <w:rPr>
          <w:rFonts w:hint="eastAsia"/>
        </w:rPr>
        <w:t>第四步是发现攻击场景。这一步需要验证</w:t>
      </w:r>
      <w:r>
        <w:rPr>
          <w:rFonts w:hint="eastAsia"/>
        </w:rPr>
        <w:t>两件事情</w:t>
      </w:r>
      <w:r w:rsidRPr="004863FC">
        <w:rPr>
          <w:rFonts w:hint="eastAsia"/>
        </w:rPr>
        <w:t>：一是系统能否在网络基本事件图中准确、快速地找到攻击特征对应的攻击事件</w:t>
      </w:r>
      <w:r>
        <w:rPr>
          <w:rFonts w:hint="eastAsia"/>
        </w:rPr>
        <w:t>；</w:t>
      </w:r>
      <w:r w:rsidRPr="004863FC">
        <w:rPr>
          <w:rFonts w:hint="eastAsia"/>
        </w:rPr>
        <w:t>二</w:t>
      </w:r>
      <w:r>
        <w:rPr>
          <w:rFonts w:hint="eastAsia"/>
        </w:rPr>
        <w:t>是</w:t>
      </w:r>
      <w:r w:rsidRPr="004863FC">
        <w:rPr>
          <w:rFonts w:hint="eastAsia"/>
        </w:rPr>
        <w:t>系统</w:t>
      </w:r>
      <w:r>
        <w:rPr>
          <w:rFonts w:hint="eastAsia"/>
        </w:rPr>
        <w:t>能</w:t>
      </w:r>
      <w:r w:rsidRPr="004863FC">
        <w:rPr>
          <w:rFonts w:hint="eastAsia"/>
        </w:rPr>
        <w:t>否找到数据集描述多步攻击对应的攻击场景。</w:t>
      </w:r>
    </w:p>
    <w:p w14:paraId="6AF76462" w14:textId="504447BC" w:rsidR="004863FC" w:rsidRDefault="004863FC" w:rsidP="004863FC">
      <w:pPr>
        <w:snapToGrid w:val="0"/>
        <w:ind w:firstLine="480"/>
      </w:pPr>
      <w:r w:rsidRPr="004863FC">
        <w:rPr>
          <w:rFonts w:hint="eastAsia"/>
        </w:rPr>
        <w:t>设置实验所需的关键参数如表</w:t>
      </w:r>
      <w:r>
        <w:rPr>
          <w:rFonts w:hint="eastAsia"/>
        </w:rPr>
        <w:t>3</w:t>
      </w:r>
      <w:r w:rsidRPr="004863FC">
        <w:rPr>
          <w:rFonts w:hint="eastAsia"/>
        </w:rPr>
        <w:t>所示：</w:t>
      </w:r>
    </w:p>
    <w:p w14:paraId="6680C871" w14:textId="21768F09" w:rsidR="004863FC" w:rsidRPr="00C31EF3" w:rsidRDefault="004863FC" w:rsidP="004863FC">
      <w:pPr>
        <w:snapToGrid w:val="0"/>
        <w:ind w:firstLineChars="0" w:firstLine="0"/>
        <w:jc w:val="center"/>
        <w:rPr>
          <w:b/>
          <w:bCs/>
          <w:sz w:val="21"/>
          <w:szCs w:val="21"/>
        </w:rPr>
      </w:pPr>
      <w:r w:rsidRPr="00C31EF3">
        <w:rPr>
          <w:rFonts w:hint="eastAsia"/>
          <w:b/>
          <w:bCs/>
          <w:sz w:val="21"/>
          <w:szCs w:val="21"/>
        </w:rPr>
        <w:t>表</w:t>
      </w:r>
      <w:r w:rsidRPr="00C31EF3">
        <w:rPr>
          <w:rFonts w:hint="eastAsia"/>
          <w:b/>
          <w:bCs/>
          <w:sz w:val="21"/>
          <w:szCs w:val="21"/>
        </w:rPr>
        <w:t>3</w:t>
      </w:r>
      <w:r w:rsidRPr="00C31EF3">
        <w:rPr>
          <w:b/>
          <w:bCs/>
          <w:sz w:val="21"/>
          <w:szCs w:val="21"/>
        </w:rPr>
        <w:t xml:space="preserve">  </w:t>
      </w:r>
      <w:r w:rsidRPr="00C31EF3">
        <w:rPr>
          <w:rFonts w:hint="eastAsia"/>
          <w:b/>
          <w:bCs/>
          <w:sz w:val="21"/>
          <w:szCs w:val="21"/>
        </w:rPr>
        <w:t>关键参数的值</w:t>
      </w:r>
    </w:p>
    <w:tbl>
      <w:tblPr>
        <w:tblStyle w:val="a9"/>
        <w:tblW w:w="0" w:type="auto"/>
        <w:jc w:val="center"/>
        <w:tblLook w:val="04A0" w:firstRow="1" w:lastRow="0" w:firstColumn="1" w:lastColumn="0" w:noHBand="0" w:noVBand="1"/>
      </w:tblPr>
      <w:tblGrid>
        <w:gridCol w:w="3090"/>
        <w:gridCol w:w="3090"/>
      </w:tblGrid>
      <w:tr w:rsidR="004863FC" w14:paraId="49A521D1" w14:textId="77777777" w:rsidTr="004863FC">
        <w:trPr>
          <w:trHeight w:val="351"/>
          <w:jc w:val="center"/>
        </w:trPr>
        <w:tc>
          <w:tcPr>
            <w:tcW w:w="3090" w:type="dxa"/>
            <w:vAlign w:val="center"/>
          </w:tcPr>
          <w:p w14:paraId="3887FF82" w14:textId="21B671BD" w:rsidR="004863FC" w:rsidRDefault="004863FC" w:rsidP="004863FC">
            <w:pPr>
              <w:snapToGrid w:val="0"/>
              <w:ind w:firstLineChars="0" w:firstLine="0"/>
              <w:jc w:val="center"/>
            </w:pPr>
            <w:r>
              <w:rPr>
                <w:rFonts w:hint="eastAsia"/>
              </w:rPr>
              <w:t>参数</w:t>
            </w:r>
          </w:p>
        </w:tc>
        <w:tc>
          <w:tcPr>
            <w:tcW w:w="3090" w:type="dxa"/>
            <w:vAlign w:val="center"/>
          </w:tcPr>
          <w:p w14:paraId="5461DE97" w14:textId="00EB18D2" w:rsidR="004863FC" w:rsidRDefault="004863FC" w:rsidP="004863FC">
            <w:pPr>
              <w:snapToGrid w:val="0"/>
              <w:ind w:firstLineChars="0" w:firstLine="0"/>
              <w:jc w:val="center"/>
            </w:pPr>
            <w:r>
              <w:rPr>
                <w:rFonts w:hint="eastAsia"/>
              </w:rPr>
              <w:t>值</w:t>
            </w:r>
          </w:p>
        </w:tc>
      </w:tr>
      <w:tr w:rsidR="004863FC" w14:paraId="4420A21E" w14:textId="77777777" w:rsidTr="004863FC">
        <w:trPr>
          <w:trHeight w:val="318"/>
          <w:jc w:val="center"/>
        </w:trPr>
        <w:tc>
          <w:tcPr>
            <w:tcW w:w="3090" w:type="dxa"/>
            <w:vAlign w:val="center"/>
          </w:tcPr>
          <w:p w14:paraId="5F0F3C65" w14:textId="43C3CF9E" w:rsidR="004863FC" w:rsidRDefault="004863FC" w:rsidP="004863FC">
            <w:pPr>
              <w:snapToGrid w:val="0"/>
              <w:ind w:firstLineChars="0" w:firstLine="0"/>
              <w:jc w:val="center"/>
            </w:pPr>
            <w:r>
              <w:rPr>
                <w:rFonts w:hint="eastAsia"/>
              </w:rPr>
              <w:t>T</w:t>
            </w:r>
            <w:r>
              <w:t>IME_WINDOW</w:t>
            </w:r>
          </w:p>
        </w:tc>
        <w:tc>
          <w:tcPr>
            <w:tcW w:w="3090" w:type="dxa"/>
            <w:vAlign w:val="center"/>
          </w:tcPr>
          <w:p w14:paraId="668CD6FD" w14:textId="4DDA81C2" w:rsidR="004863FC" w:rsidRDefault="004863FC" w:rsidP="004863FC">
            <w:pPr>
              <w:snapToGrid w:val="0"/>
              <w:ind w:firstLineChars="0" w:firstLine="0"/>
              <w:jc w:val="center"/>
            </w:pPr>
            <w:r>
              <w:rPr>
                <w:rFonts w:hint="eastAsia"/>
              </w:rPr>
              <w:t>2</w:t>
            </w:r>
            <w:r>
              <w:t>0</w:t>
            </w:r>
            <w:r>
              <w:rPr>
                <w:rFonts w:hint="eastAsia"/>
              </w:rPr>
              <w:t>min</w:t>
            </w:r>
          </w:p>
        </w:tc>
      </w:tr>
      <w:tr w:rsidR="004863FC" w14:paraId="12351BF3" w14:textId="77777777" w:rsidTr="004863FC">
        <w:trPr>
          <w:trHeight w:val="306"/>
          <w:jc w:val="center"/>
        </w:trPr>
        <w:tc>
          <w:tcPr>
            <w:tcW w:w="3090" w:type="dxa"/>
            <w:vAlign w:val="center"/>
          </w:tcPr>
          <w:p w14:paraId="32F83C8E" w14:textId="4A00B272" w:rsidR="004863FC" w:rsidRDefault="004863FC" w:rsidP="004863FC">
            <w:pPr>
              <w:snapToGrid w:val="0"/>
              <w:ind w:firstLineChars="0" w:firstLine="0"/>
              <w:jc w:val="center"/>
            </w:pPr>
            <w:r>
              <w:rPr>
                <w:rFonts w:hint="eastAsia"/>
              </w:rPr>
              <w:t>K</w:t>
            </w:r>
          </w:p>
        </w:tc>
        <w:tc>
          <w:tcPr>
            <w:tcW w:w="3090" w:type="dxa"/>
            <w:vAlign w:val="center"/>
          </w:tcPr>
          <w:p w14:paraId="7837DD63" w14:textId="52B0DF1E" w:rsidR="004863FC" w:rsidRDefault="004863FC" w:rsidP="004863FC">
            <w:pPr>
              <w:snapToGrid w:val="0"/>
              <w:ind w:firstLineChars="0" w:firstLine="0"/>
              <w:jc w:val="center"/>
            </w:pPr>
            <w:r>
              <w:rPr>
                <w:rFonts w:hint="eastAsia"/>
              </w:rPr>
              <w:t>3</w:t>
            </w:r>
          </w:p>
        </w:tc>
      </w:tr>
      <w:tr w:rsidR="004863FC" w14:paraId="582FF6B8" w14:textId="77777777" w:rsidTr="004863FC">
        <w:trPr>
          <w:trHeight w:val="351"/>
          <w:jc w:val="center"/>
        </w:trPr>
        <w:tc>
          <w:tcPr>
            <w:tcW w:w="3090" w:type="dxa"/>
            <w:vAlign w:val="center"/>
          </w:tcPr>
          <w:p w14:paraId="1A7DEBDB" w14:textId="71EB3594" w:rsidR="004863FC" w:rsidRDefault="00E36022" w:rsidP="004863FC">
            <w:pPr>
              <w:snapToGrid w:val="0"/>
              <w:ind w:firstLineChars="0"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β</m:t>
                    </m:r>
                  </m:sub>
                </m:sSub>
              </m:oMath>
            </m:oMathPara>
          </w:p>
        </w:tc>
        <w:tc>
          <w:tcPr>
            <w:tcW w:w="3090" w:type="dxa"/>
            <w:vAlign w:val="center"/>
          </w:tcPr>
          <w:p w14:paraId="6BCDFB56" w14:textId="371D1135" w:rsidR="004863FC" w:rsidRDefault="004863FC" w:rsidP="004863FC">
            <w:pPr>
              <w:snapToGrid w:val="0"/>
              <w:ind w:firstLineChars="0" w:firstLine="0"/>
              <w:jc w:val="center"/>
            </w:pPr>
            <w:r>
              <w:rPr>
                <w:rFonts w:hint="eastAsia"/>
              </w:rPr>
              <w:t>4h</w:t>
            </w:r>
          </w:p>
        </w:tc>
      </w:tr>
      <w:tr w:rsidR="004863FC" w14:paraId="537726B1" w14:textId="77777777" w:rsidTr="004863FC">
        <w:trPr>
          <w:trHeight w:val="318"/>
          <w:jc w:val="center"/>
        </w:trPr>
        <w:tc>
          <w:tcPr>
            <w:tcW w:w="3090" w:type="dxa"/>
            <w:vAlign w:val="center"/>
          </w:tcPr>
          <w:p w14:paraId="4318E103" w14:textId="1340FBAA" w:rsidR="004863FC" w:rsidRDefault="00E36022" w:rsidP="004863FC">
            <w:pPr>
              <w:snapToGrid w:val="0"/>
              <w:ind w:firstLineChars="0" w:firstLine="0"/>
              <w:jc w:val="center"/>
            </w:pPr>
            <m:oMathPara>
              <m:oMath>
                <m:sSub>
                  <m:sSubPr>
                    <m:ctrlPr>
                      <w:rPr>
                        <w:rFonts w:ascii="Cambria Math" w:hAnsi="Cambria Math"/>
                        <w:i/>
                      </w:rPr>
                    </m:ctrlPr>
                  </m:sSubPr>
                  <m:e>
                    <m:r>
                      <w:rPr>
                        <w:rFonts w:ascii="Cambria Math" w:hAnsi="Cambria Math"/>
                      </w:rPr>
                      <m:t>ω</m:t>
                    </m:r>
                  </m:e>
                  <m:sub>
                    <m:r>
                      <w:rPr>
                        <w:rFonts w:ascii="Cambria Math" w:hAnsi="Cambria Math"/>
                      </w:rPr>
                      <m:t>1</m:t>
                    </m:r>
                  </m:sub>
                </m:sSub>
              </m:oMath>
            </m:oMathPara>
          </w:p>
        </w:tc>
        <w:tc>
          <w:tcPr>
            <w:tcW w:w="3090" w:type="dxa"/>
            <w:vAlign w:val="center"/>
          </w:tcPr>
          <w:p w14:paraId="2C7D06B5" w14:textId="24E240AD" w:rsidR="004863FC" w:rsidRDefault="004863FC" w:rsidP="004863FC">
            <w:pPr>
              <w:snapToGrid w:val="0"/>
              <w:ind w:firstLineChars="0" w:firstLine="0"/>
              <w:jc w:val="center"/>
            </w:pPr>
            <w:r>
              <w:rPr>
                <w:rFonts w:hint="eastAsia"/>
              </w:rPr>
              <w:t>0</w:t>
            </w:r>
            <w:r>
              <w:t>.2</w:t>
            </w:r>
          </w:p>
        </w:tc>
      </w:tr>
      <w:tr w:rsidR="004863FC" w14:paraId="2923FF23" w14:textId="77777777" w:rsidTr="004863FC">
        <w:trPr>
          <w:trHeight w:val="318"/>
          <w:jc w:val="center"/>
        </w:trPr>
        <w:tc>
          <w:tcPr>
            <w:tcW w:w="3090" w:type="dxa"/>
            <w:vAlign w:val="center"/>
          </w:tcPr>
          <w:p w14:paraId="1D144572" w14:textId="2640184C" w:rsidR="004863FC" w:rsidRDefault="00E36022" w:rsidP="004863FC">
            <w:pPr>
              <w:snapToGrid w:val="0"/>
              <w:ind w:firstLineChars="0" w:firstLine="0"/>
              <w:jc w:val="center"/>
            </w:pPr>
            <m:oMathPara>
              <m:oMath>
                <m:sSub>
                  <m:sSubPr>
                    <m:ctrlPr>
                      <w:rPr>
                        <w:rFonts w:ascii="Cambria Math" w:hAnsi="Cambria Math"/>
                        <w:i/>
                      </w:rPr>
                    </m:ctrlPr>
                  </m:sSubPr>
                  <m:e>
                    <m:r>
                      <w:rPr>
                        <w:rFonts w:ascii="Cambria Math" w:hAnsi="Cambria Math"/>
                      </w:rPr>
                      <m:t>ω</m:t>
                    </m:r>
                  </m:e>
                  <m:sub>
                    <m:r>
                      <w:rPr>
                        <w:rFonts w:ascii="Cambria Math" w:hAnsi="Cambria Math"/>
                      </w:rPr>
                      <m:t>2</m:t>
                    </m:r>
                  </m:sub>
                </m:sSub>
              </m:oMath>
            </m:oMathPara>
          </w:p>
        </w:tc>
        <w:tc>
          <w:tcPr>
            <w:tcW w:w="3090" w:type="dxa"/>
            <w:vAlign w:val="center"/>
          </w:tcPr>
          <w:p w14:paraId="2DB8E488" w14:textId="02FA56BE" w:rsidR="004863FC" w:rsidRDefault="004863FC" w:rsidP="004863FC">
            <w:pPr>
              <w:snapToGrid w:val="0"/>
              <w:ind w:firstLineChars="0" w:firstLine="0"/>
              <w:jc w:val="center"/>
            </w:pPr>
            <w:r>
              <w:rPr>
                <w:rFonts w:hint="eastAsia"/>
              </w:rPr>
              <w:t>0</w:t>
            </w:r>
            <w:r>
              <w:t>.2</w:t>
            </w:r>
          </w:p>
        </w:tc>
      </w:tr>
      <w:tr w:rsidR="004863FC" w14:paraId="0FA0643D" w14:textId="77777777" w:rsidTr="004863FC">
        <w:trPr>
          <w:trHeight w:val="329"/>
          <w:jc w:val="center"/>
        </w:trPr>
        <w:tc>
          <w:tcPr>
            <w:tcW w:w="3090" w:type="dxa"/>
            <w:vAlign w:val="center"/>
          </w:tcPr>
          <w:p w14:paraId="64FFB15D" w14:textId="4CA09E7C" w:rsidR="004863FC" w:rsidRDefault="00E36022" w:rsidP="004863FC">
            <w:pPr>
              <w:snapToGrid w:val="0"/>
              <w:ind w:firstLineChars="0" w:firstLine="0"/>
              <w:jc w:val="center"/>
            </w:pPr>
            <m:oMathPara>
              <m:oMath>
                <m:sSub>
                  <m:sSubPr>
                    <m:ctrlPr>
                      <w:rPr>
                        <w:rFonts w:ascii="Cambria Math" w:hAnsi="Cambria Math"/>
                        <w:i/>
                      </w:rPr>
                    </m:ctrlPr>
                  </m:sSubPr>
                  <m:e>
                    <m:r>
                      <w:rPr>
                        <w:rFonts w:ascii="Cambria Math" w:hAnsi="Cambria Math"/>
                      </w:rPr>
                      <m:t>ω</m:t>
                    </m:r>
                  </m:e>
                  <m:sub>
                    <m:r>
                      <w:rPr>
                        <w:rFonts w:ascii="Cambria Math" w:hAnsi="Cambria Math"/>
                      </w:rPr>
                      <m:t>3</m:t>
                    </m:r>
                  </m:sub>
                </m:sSub>
              </m:oMath>
            </m:oMathPara>
          </w:p>
        </w:tc>
        <w:tc>
          <w:tcPr>
            <w:tcW w:w="3090" w:type="dxa"/>
            <w:vAlign w:val="center"/>
          </w:tcPr>
          <w:p w14:paraId="404419D9" w14:textId="372167A7" w:rsidR="004863FC" w:rsidRDefault="004863FC" w:rsidP="004863FC">
            <w:pPr>
              <w:snapToGrid w:val="0"/>
              <w:ind w:firstLineChars="0" w:firstLine="0"/>
              <w:jc w:val="center"/>
            </w:pPr>
            <w:r>
              <w:rPr>
                <w:rFonts w:hint="eastAsia"/>
              </w:rPr>
              <w:t>0</w:t>
            </w:r>
            <w:r>
              <w:t>.2</w:t>
            </w:r>
          </w:p>
        </w:tc>
      </w:tr>
      <w:tr w:rsidR="004863FC" w14:paraId="3E095431" w14:textId="77777777" w:rsidTr="004863FC">
        <w:trPr>
          <w:trHeight w:val="318"/>
          <w:jc w:val="center"/>
        </w:trPr>
        <w:tc>
          <w:tcPr>
            <w:tcW w:w="3090" w:type="dxa"/>
            <w:vAlign w:val="center"/>
          </w:tcPr>
          <w:p w14:paraId="173239CD" w14:textId="427605B4" w:rsidR="004863FC" w:rsidRDefault="00E36022" w:rsidP="004863FC">
            <w:pPr>
              <w:snapToGrid w:val="0"/>
              <w:ind w:firstLineChars="0" w:firstLine="0"/>
              <w:jc w:val="center"/>
            </w:pPr>
            <m:oMathPara>
              <m:oMath>
                <m:sSub>
                  <m:sSubPr>
                    <m:ctrlPr>
                      <w:rPr>
                        <w:rFonts w:ascii="Cambria Math" w:hAnsi="Cambria Math"/>
                        <w:i/>
                      </w:rPr>
                    </m:ctrlPr>
                  </m:sSubPr>
                  <m:e>
                    <m:r>
                      <w:rPr>
                        <w:rFonts w:ascii="Cambria Math" w:hAnsi="Cambria Math"/>
                      </w:rPr>
                      <m:t>ω</m:t>
                    </m:r>
                  </m:e>
                  <m:sub>
                    <m:r>
                      <w:rPr>
                        <w:rFonts w:ascii="Cambria Math" w:hAnsi="Cambria Math"/>
                      </w:rPr>
                      <m:t>4</m:t>
                    </m:r>
                  </m:sub>
                </m:sSub>
              </m:oMath>
            </m:oMathPara>
          </w:p>
        </w:tc>
        <w:tc>
          <w:tcPr>
            <w:tcW w:w="3090" w:type="dxa"/>
            <w:vAlign w:val="center"/>
          </w:tcPr>
          <w:p w14:paraId="7CE02571" w14:textId="0601EC56" w:rsidR="004863FC" w:rsidRDefault="004863FC" w:rsidP="004863FC">
            <w:pPr>
              <w:snapToGrid w:val="0"/>
              <w:ind w:firstLineChars="0" w:firstLine="0"/>
              <w:jc w:val="center"/>
            </w:pPr>
            <w:r>
              <w:rPr>
                <w:rFonts w:hint="eastAsia"/>
              </w:rPr>
              <w:t>0</w:t>
            </w:r>
            <w:r>
              <w:t>.4</w:t>
            </w:r>
          </w:p>
        </w:tc>
      </w:tr>
      <w:tr w:rsidR="004863FC" w14:paraId="20D967FC" w14:textId="77777777" w:rsidTr="004863FC">
        <w:trPr>
          <w:trHeight w:val="318"/>
          <w:jc w:val="center"/>
        </w:trPr>
        <w:tc>
          <w:tcPr>
            <w:tcW w:w="3090" w:type="dxa"/>
            <w:vAlign w:val="center"/>
          </w:tcPr>
          <w:p w14:paraId="0AB04802" w14:textId="71EF8F24" w:rsidR="004863FC" w:rsidRDefault="004863FC" w:rsidP="004863FC">
            <w:pPr>
              <w:snapToGrid w:val="0"/>
              <w:ind w:firstLineChars="0" w:firstLine="0"/>
              <w:jc w:val="center"/>
            </w:pPr>
            <m:oMathPara>
              <m:oMath>
                <m:r>
                  <w:rPr>
                    <w:rFonts w:ascii="Cambria Math" w:hAnsi="Cambria Math"/>
                  </w:rPr>
                  <m:t>α</m:t>
                </m:r>
              </m:oMath>
            </m:oMathPara>
          </w:p>
        </w:tc>
        <w:tc>
          <w:tcPr>
            <w:tcW w:w="3090" w:type="dxa"/>
            <w:vAlign w:val="center"/>
          </w:tcPr>
          <w:p w14:paraId="27C738C3" w14:textId="2FB63DD3" w:rsidR="004863FC" w:rsidRDefault="004863FC" w:rsidP="004863FC">
            <w:pPr>
              <w:snapToGrid w:val="0"/>
              <w:ind w:firstLineChars="0" w:firstLine="0"/>
              <w:jc w:val="center"/>
            </w:pPr>
            <w:r>
              <w:rPr>
                <w:rFonts w:hint="eastAsia"/>
              </w:rPr>
              <w:t>0</w:t>
            </w:r>
            <w:r>
              <w:t>.85</w:t>
            </w:r>
          </w:p>
        </w:tc>
      </w:tr>
    </w:tbl>
    <w:p w14:paraId="5C5A1E3D" w14:textId="3B48A05F" w:rsidR="004863FC" w:rsidRPr="004863FC" w:rsidRDefault="00B70866" w:rsidP="00B72241">
      <w:pPr>
        <w:snapToGrid w:val="0"/>
        <w:spacing w:beforeLines="50" w:before="163"/>
        <w:ind w:firstLineChars="0" w:firstLine="0"/>
      </w:pPr>
      <w:r>
        <w:rPr>
          <w:rFonts w:hint="eastAsia"/>
        </w:rPr>
        <w:t xml:space="preserve"> </w:t>
      </w:r>
      <w:r>
        <w:t xml:space="preserve">   </w:t>
      </w:r>
      <w:r w:rsidRPr="00B70866">
        <w:rPr>
          <w:rFonts w:hint="eastAsia"/>
        </w:rPr>
        <w:t>前两项是攻击发现过程所需的参数，最后一项</w:t>
      </w:r>
      <m:oMath>
        <m:r>
          <w:rPr>
            <w:rFonts w:ascii="Cambria Math" w:hAnsi="Cambria Math"/>
          </w:rPr>
          <m:t>α</m:t>
        </m:r>
      </m:oMath>
      <w:r w:rsidRPr="00B70866">
        <w:rPr>
          <w:rFonts w:hint="eastAsia"/>
        </w:rPr>
        <w:t>是</w:t>
      </w:r>
      <w:r w:rsidRPr="00B70866">
        <w:rPr>
          <w:rFonts w:hint="eastAsia"/>
        </w:rPr>
        <w:t>PageRank</w:t>
      </w:r>
      <w:r w:rsidRPr="00B70866">
        <w:rPr>
          <w:rFonts w:hint="eastAsia"/>
        </w:rPr>
        <w:t>算法的参数。</w:t>
      </w:r>
    </w:p>
    <w:p w14:paraId="6A089DC1" w14:textId="04A57D80" w:rsidR="000848C3" w:rsidRPr="001C2A44" w:rsidRDefault="000848C3" w:rsidP="00C31EF3">
      <w:pPr>
        <w:pStyle w:val="ae"/>
        <w:numPr>
          <w:ilvl w:val="0"/>
          <w:numId w:val="17"/>
        </w:numPr>
        <w:snapToGrid w:val="0"/>
        <w:spacing w:before="240"/>
        <w:ind w:firstLineChars="0"/>
        <w:rPr>
          <w:rFonts w:ascii="黑体" w:eastAsia="黑体" w:hAnsi="黑体"/>
          <w:sz w:val="28"/>
          <w:szCs w:val="28"/>
        </w:rPr>
      </w:pPr>
      <w:r w:rsidRPr="001C2A44">
        <w:rPr>
          <w:rFonts w:ascii="黑体" w:eastAsia="黑体" w:hAnsi="黑体" w:hint="eastAsia"/>
          <w:sz w:val="28"/>
          <w:szCs w:val="28"/>
        </w:rPr>
        <w:t>结果分析</w:t>
      </w:r>
    </w:p>
    <w:p w14:paraId="5BCC3D0A" w14:textId="0E06F3A4" w:rsidR="00B70866" w:rsidRDefault="00B70866" w:rsidP="00B70866">
      <w:pPr>
        <w:snapToGrid w:val="0"/>
        <w:ind w:firstLine="480"/>
      </w:pPr>
      <w:r w:rsidRPr="00B70866">
        <w:rPr>
          <w:rFonts w:hint="eastAsia"/>
        </w:rPr>
        <w:t>本文实验的主要研究对象是通过一系列原始数据处理获得的基本网络事件。</w:t>
      </w:r>
      <w:r>
        <w:rPr>
          <w:rFonts w:hint="eastAsia"/>
        </w:rPr>
        <w:t>但</w:t>
      </w:r>
      <w:r w:rsidRPr="00B70866">
        <w:rPr>
          <w:rFonts w:hint="eastAsia"/>
        </w:rPr>
        <w:t>本节仍然将此实验的结果与传统攻击场景的结果进行比较，以说明此方法的独特优势。</w:t>
      </w:r>
    </w:p>
    <w:p w14:paraId="3BBD9027" w14:textId="146D4F96" w:rsidR="00B70866" w:rsidRDefault="00B70866" w:rsidP="00B70866">
      <w:pPr>
        <w:snapToGrid w:val="0"/>
        <w:ind w:firstLine="480"/>
      </w:pPr>
      <w:r w:rsidRPr="00B70866">
        <w:rPr>
          <w:rFonts w:hint="eastAsia"/>
        </w:rPr>
        <w:t>网络攻击场景发现实验结果如表</w:t>
      </w:r>
      <w:r>
        <w:rPr>
          <w:rFonts w:hint="eastAsia"/>
        </w:rPr>
        <w:t>4</w:t>
      </w:r>
      <w:r w:rsidRPr="00B70866">
        <w:rPr>
          <w:rFonts w:hint="eastAsia"/>
        </w:rPr>
        <w:t>所示：</w:t>
      </w:r>
    </w:p>
    <w:p w14:paraId="4092E936" w14:textId="558FE379" w:rsidR="00B70866" w:rsidRPr="00C31EF3" w:rsidRDefault="00B70866" w:rsidP="00B70866">
      <w:pPr>
        <w:snapToGrid w:val="0"/>
        <w:ind w:firstLineChars="0" w:firstLine="0"/>
        <w:jc w:val="center"/>
        <w:rPr>
          <w:b/>
          <w:bCs/>
          <w:sz w:val="21"/>
          <w:szCs w:val="21"/>
        </w:rPr>
      </w:pPr>
      <w:r w:rsidRPr="00C31EF3">
        <w:rPr>
          <w:rFonts w:hint="eastAsia"/>
          <w:b/>
          <w:bCs/>
          <w:sz w:val="21"/>
          <w:szCs w:val="21"/>
        </w:rPr>
        <w:t>表</w:t>
      </w:r>
      <w:r w:rsidRPr="00C31EF3">
        <w:rPr>
          <w:rFonts w:hint="eastAsia"/>
          <w:b/>
          <w:bCs/>
          <w:sz w:val="21"/>
          <w:szCs w:val="21"/>
        </w:rPr>
        <w:t>4</w:t>
      </w:r>
      <w:r w:rsidRPr="00C31EF3">
        <w:rPr>
          <w:b/>
          <w:bCs/>
          <w:sz w:val="21"/>
          <w:szCs w:val="21"/>
        </w:rPr>
        <w:t xml:space="preserve">  </w:t>
      </w:r>
      <w:r w:rsidRPr="00C31EF3">
        <w:rPr>
          <w:rFonts w:hint="eastAsia"/>
          <w:b/>
          <w:bCs/>
          <w:sz w:val="21"/>
          <w:szCs w:val="21"/>
        </w:rPr>
        <w:t>攻击场景挖掘的结果</w:t>
      </w:r>
    </w:p>
    <w:tbl>
      <w:tblPr>
        <w:tblStyle w:val="a9"/>
        <w:tblW w:w="9067" w:type="dxa"/>
        <w:tblLook w:val="04A0" w:firstRow="1" w:lastRow="0" w:firstColumn="1" w:lastColumn="0" w:noHBand="0" w:noVBand="1"/>
      </w:tblPr>
      <w:tblGrid>
        <w:gridCol w:w="3211"/>
        <w:gridCol w:w="3211"/>
        <w:gridCol w:w="2645"/>
      </w:tblGrid>
      <w:tr w:rsidR="00B70866" w14:paraId="22A102C7" w14:textId="77777777" w:rsidTr="003E7FE2">
        <w:trPr>
          <w:trHeight w:val="349"/>
        </w:trPr>
        <w:tc>
          <w:tcPr>
            <w:tcW w:w="3211" w:type="dxa"/>
            <w:vAlign w:val="center"/>
          </w:tcPr>
          <w:p w14:paraId="332D7A67" w14:textId="7160729D" w:rsidR="00B70866" w:rsidRDefault="00B70866" w:rsidP="00B70866">
            <w:pPr>
              <w:snapToGrid w:val="0"/>
              <w:ind w:firstLineChars="0" w:firstLine="0"/>
              <w:jc w:val="center"/>
            </w:pPr>
            <w:r>
              <w:rPr>
                <w:rFonts w:hint="eastAsia"/>
              </w:rPr>
              <w:t>参考指标</w:t>
            </w:r>
          </w:p>
        </w:tc>
        <w:tc>
          <w:tcPr>
            <w:tcW w:w="3211" w:type="dxa"/>
            <w:vAlign w:val="center"/>
          </w:tcPr>
          <w:p w14:paraId="72BD88BF" w14:textId="32060EF4" w:rsidR="00B70866" w:rsidRDefault="00B70866" w:rsidP="00B70866">
            <w:pPr>
              <w:snapToGrid w:val="0"/>
              <w:ind w:firstLineChars="0" w:firstLine="0"/>
              <w:jc w:val="center"/>
            </w:pPr>
            <w:r>
              <w:rPr>
                <w:rFonts w:hint="eastAsia"/>
              </w:rPr>
              <w:t>频繁模式挖掘方法</w:t>
            </w:r>
          </w:p>
        </w:tc>
        <w:tc>
          <w:tcPr>
            <w:tcW w:w="2645" w:type="dxa"/>
            <w:vAlign w:val="center"/>
          </w:tcPr>
          <w:p w14:paraId="6C340497" w14:textId="7A275B92" w:rsidR="00B70866" w:rsidRDefault="00B70866" w:rsidP="00B70866">
            <w:pPr>
              <w:snapToGrid w:val="0"/>
              <w:ind w:firstLineChars="0" w:firstLine="0"/>
              <w:jc w:val="center"/>
            </w:pPr>
            <w:r>
              <w:rPr>
                <w:rFonts w:hint="eastAsia"/>
              </w:rPr>
              <w:t>本文方法</w:t>
            </w:r>
          </w:p>
        </w:tc>
      </w:tr>
      <w:tr w:rsidR="00B70866" w14:paraId="78AE931C" w14:textId="77777777" w:rsidTr="003E7FE2">
        <w:trPr>
          <w:trHeight w:val="360"/>
        </w:trPr>
        <w:tc>
          <w:tcPr>
            <w:tcW w:w="3211" w:type="dxa"/>
            <w:vAlign w:val="center"/>
          </w:tcPr>
          <w:p w14:paraId="15F451C1" w14:textId="35E51DD3" w:rsidR="00B70866" w:rsidRDefault="00B70866" w:rsidP="00B70866">
            <w:pPr>
              <w:snapToGrid w:val="0"/>
              <w:ind w:firstLineChars="0" w:firstLine="0"/>
              <w:jc w:val="center"/>
            </w:pPr>
            <w:r>
              <w:rPr>
                <w:rFonts w:hint="eastAsia"/>
              </w:rPr>
              <w:t>事件</w:t>
            </w:r>
            <w:r>
              <w:rPr>
                <w:rFonts w:hint="eastAsia"/>
              </w:rPr>
              <w:t>/</w:t>
            </w:r>
            <w:r>
              <w:rPr>
                <w:rFonts w:hint="eastAsia"/>
              </w:rPr>
              <w:t>警报的次数</w:t>
            </w:r>
          </w:p>
        </w:tc>
        <w:tc>
          <w:tcPr>
            <w:tcW w:w="3211" w:type="dxa"/>
            <w:vAlign w:val="center"/>
          </w:tcPr>
          <w:p w14:paraId="58F11B33" w14:textId="6ED656B6" w:rsidR="00B70866" w:rsidRDefault="00C86995" w:rsidP="00B70866">
            <w:pPr>
              <w:snapToGrid w:val="0"/>
              <w:ind w:firstLineChars="0" w:firstLine="0"/>
              <w:jc w:val="center"/>
            </w:pPr>
            <w:r>
              <w:rPr>
                <w:rFonts w:hint="eastAsia"/>
              </w:rPr>
              <w:t>3</w:t>
            </w:r>
            <w:r>
              <w:t>9269(alert)</w:t>
            </w:r>
          </w:p>
        </w:tc>
        <w:tc>
          <w:tcPr>
            <w:tcW w:w="2645" w:type="dxa"/>
            <w:vAlign w:val="center"/>
          </w:tcPr>
          <w:p w14:paraId="34AD554F" w14:textId="05AB2C98" w:rsidR="00B70866" w:rsidRDefault="00C86995" w:rsidP="00B70866">
            <w:pPr>
              <w:snapToGrid w:val="0"/>
              <w:ind w:firstLineChars="0" w:firstLine="0"/>
              <w:jc w:val="center"/>
            </w:pPr>
            <w:r>
              <w:rPr>
                <w:rFonts w:hint="eastAsia"/>
              </w:rPr>
              <w:t>8</w:t>
            </w:r>
            <w:r>
              <w:t>(event)</w:t>
            </w:r>
          </w:p>
        </w:tc>
      </w:tr>
      <w:tr w:rsidR="00B70866" w14:paraId="431FBB00" w14:textId="77777777" w:rsidTr="003E7FE2">
        <w:trPr>
          <w:trHeight w:val="349"/>
        </w:trPr>
        <w:tc>
          <w:tcPr>
            <w:tcW w:w="3211" w:type="dxa"/>
            <w:vAlign w:val="center"/>
          </w:tcPr>
          <w:p w14:paraId="5C4E8A16" w14:textId="0086FABC" w:rsidR="00B70866" w:rsidRDefault="00B70866" w:rsidP="00B70866">
            <w:pPr>
              <w:snapToGrid w:val="0"/>
              <w:ind w:firstLineChars="0" w:firstLine="0"/>
              <w:jc w:val="center"/>
            </w:pPr>
            <w:r>
              <w:rPr>
                <w:rFonts w:hint="eastAsia"/>
              </w:rPr>
              <w:t>运行时间</w:t>
            </w:r>
          </w:p>
        </w:tc>
        <w:tc>
          <w:tcPr>
            <w:tcW w:w="3211" w:type="dxa"/>
            <w:vAlign w:val="center"/>
          </w:tcPr>
          <w:p w14:paraId="4C146401" w14:textId="2FCEE549" w:rsidR="00B70866" w:rsidRDefault="00C86995" w:rsidP="00B70866">
            <w:pPr>
              <w:snapToGrid w:val="0"/>
              <w:ind w:firstLineChars="0" w:firstLine="0"/>
              <w:jc w:val="center"/>
            </w:pPr>
            <w:r>
              <w:rPr>
                <w:rFonts w:hint="eastAsia"/>
              </w:rPr>
              <w:t>8</w:t>
            </w:r>
            <w:r>
              <w:t>32.87</w:t>
            </w:r>
            <w:r>
              <w:rPr>
                <w:rFonts w:hint="eastAsia"/>
              </w:rPr>
              <w:t>(</w:t>
            </w:r>
            <w:r>
              <w:t>s)</w:t>
            </w:r>
          </w:p>
        </w:tc>
        <w:tc>
          <w:tcPr>
            <w:tcW w:w="2645" w:type="dxa"/>
            <w:vAlign w:val="center"/>
          </w:tcPr>
          <w:p w14:paraId="454D576D" w14:textId="4FCB1FB7" w:rsidR="00B70866" w:rsidRDefault="00C86995" w:rsidP="00B70866">
            <w:pPr>
              <w:snapToGrid w:val="0"/>
              <w:ind w:firstLineChars="0" w:firstLine="0"/>
              <w:jc w:val="center"/>
            </w:pPr>
            <w:r>
              <w:rPr>
                <w:rFonts w:hint="eastAsia"/>
              </w:rPr>
              <w:t>2</w:t>
            </w:r>
            <w:r>
              <w:t>57.42(s)</w:t>
            </w:r>
          </w:p>
        </w:tc>
      </w:tr>
      <w:tr w:rsidR="00B70866" w14:paraId="684E5645" w14:textId="77777777" w:rsidTr="003E7FE2">
        <w:trPr>
          <w:trHeight w:val="349"/>
        </w:trPr>
        <w:tc>
          <w:tcPr>
            <w:tcW w:w="3211" w:type="dxa"/>
            <w:vAlign w:val="center"/>
          </w:tcPr>
          <w:p w14:paraId="3355D700" w14:textId="2457835E" w:rsidR="00B70866" w:rsidRDefault="00B70866" w:rsidP="00B70866">
            <w:pPr>
              <w:snapToGrid w:val="0"/>
              <w:ind w:firstLineChars="0" w:firstLine="0"/>
              <w:jc w:val="center"/>
            </w:pPr>
            <w:r>
              <w:rPr>
                <w:rFonts w:hint="eastAsia"/>
              </w:rPr>
              <w:t>多步攻击链的数量</w:t>
            </w:r>
          </w:p>
        </w:tc>
        <w:tc>
          <w:tcPr>
            <w:tcW w:w="3211" w:type="dxa"/>
            <w:vAlign w:val="center"/>
          </w:tcPr>
          <w:p w14:paraId="7F25F955" w14:textId="40E3A428" w:rsidR="00B70866" w:rsidRDefault="00C86995" w:rsidP="00B70866">
            <w:pPr>
              <w:snapToGrid w:val="0"/>
              <w:ind w:firstLineChars="0" w:firstLine="0"/>
              <w:jc w:val="center"/>
            </w:pPr>
            <w:r>
              <w:rPr>
                <w:rFonts w:hint="eastAsia"/>
              </w:rPr>
              <w:t>2</w:t>
            </w:r>
            <w:r>
              <w:t>8</w:t>
            </w:r>
          </w:p>
        </w:tc>
        <w:tc>
          <w:tcPr>
            <w:tcW w:w="2645" w:type="dxa"/>
            <w:vAlign w:val="center"/>
          </w:tcPr>
          <w:p w14:paraId="6EDB2604" w14:textId="781D646D" w:rsidR="00B70866" w:rsidRDefault="00C86995" w:rsidP="00B70866">
            <w:pPr>
              <w:snapToGrid w:val="0"/>
              <w:ind w:firstLineChars="0" w:firstLine="0"/>
              <w:jc w:val="center"/>
            </w:pPr>
            <w:r>
              <w:rPr>
                <w:rFonts w:hint="eastAsia"/>
              </w:rPr>
              <w:t>6</w:t>
            </w:r>
          </w:p>
        </w:tc>
      </w:tr>
      <w:tr w:rsidR="00B70866" w14:paraId="5E94A973" w14:textId="77777777" w:rsidTr="003E7FE2">
        <w:trPr>
          <w:trHeight w:val="349"/>
        </w:trPr>
        <w:tc>
          <w:tcPr>
            <w:tcW w:w="3211" w:type="dxa"/>
            <w:vAlign w:val="center"/>
          </w:tcPr>
          <w:p w14:paraId="205087C9" w14:textId="404DF2BE" w:rsidR="00B70866" w:rsidRDefault="00B70866" w:rsidP="00B70866">
            <w:pPr>
              <w:snapToGrid w:val="0"/>
              <w:ind w:firstLineChars="0" w:firstLine="0"/>
              <w:jc w:val="center"/>
            </w:pPr>
            <w:r>
              <w:rPr>
                <w:rFonts w:hint="eastAsia"/>
              </w:rPr>
              <w:t>错误链的数量</w:t>
            </w:r>
          </w:p>
        </w:tc>
        <w:tc>
          <w:tcPr>
            <w:tcW w:w="3211" w:type="dxa"/>
            <w:tcBorders>
              <w:bottom w:val="single" w:sz="4" w:space="0" w:color="auto"/>
            </w:tcBorders>
            <w:vAlign w:val="center"/>
          </w:tcPr>
          <w:p w14:paraId="4C75E104" w14:textId="0672FA3C" w:rsidR="00B70866" w:rsidRDefault="00C86995" w:rsidP="00B70866">
            <w:pPr>
              <w:snapToGrid w:val="0"/>
              <w:ind w:firstLineChars="0" w:firstLine="0"/>
              <w:jc w:val="center"/>
            </w:pPr>
            <w:r>
              <w:rPr>
                <w:rFonts w:hint="eastAsia"/>
              </w:rPr>
              <w:t>2</w:t>
            </w:r>
            <w:r>
              <w:t>4</w:t>
            </w:r>
          </w:p>
        </w:tc>
        <w:tc>
          <w:tcPr>
            <w:tcW w:w="2645" w:type="dxa"/>
            <w:vAlign w:val="center"/>
          </w:tcPr>
          <w:p w14:paraId="61463CBB" w14:textId="03F674AA" w:rsidR="00B70866" w:rsidRDefault="00C86995" w:rsidP="00B70866">
            <w:pPr>
              <w:snapToGrid w:val="0"/>
              <w:ind w:firstLineChars="0" w:firstLine="0"/>
              <w:jc w:val="center"/>
            </w:pPr>
            <w:r>
              <w:rPr>
                <w:rFonts w:hint="eastAsia"/>
              </w:rPr>
              <w:t>3</w:t>
            </w:r>
          </w:p>
        </w:tc>
      </w:tr>
      <w:tr w:rsidR="00B70866" w14:paraId="471720E8" w14:textId="77777777" w:rsidTr="003E7FE2">
        <w:trPr>
          <w:trHeight w:val="709"/>
        </w:trPr>
        <w:tc>
          <w:tcPr>
            <w:tcW w:w="3211" w:type="dxa"/>
            <w:vAlign w:val="center"/>
          </w:tcPr>
          <w:p w14:paraId="0835809D" w14:textId="2DEA645B" w:rsidR="00B70866" w:rsidRDefault="00C86995" w:rsidP="00B70866">
            <w:pPr>
              <w:snapToGrid w:val="0"/>
              <w:ind w:firstLineChars="0" w:firstLine="0"/>
              <w:jc w:val="center"/>
            </w:pPr>
            <w:r>
              <w:rPr>
                <w:rFonts w:hint="eastAsia"/>
              </w:rPr>
              <w:t>L</w:t>
            </w:r>
            <w:r>
              <w:t>1-L5</w:t>
            </w:r>
            <w:r>
              <w:rPr>
                <w:rFonts w:hint="eastAsia"/>
              </w:rPr>
              <w:t>特征事件匹配成功率</w:t>
            </w:r>
          </w:p>
        </w:tc>
        <w:tc>
          <w:tcPr>
            <w:tcW w:w="3211" w:type="dxa"/>
            <w:tcBorders>
              <w:tl2br w:val="nil"/>
              <w:tr2bl w:val="single" w:sz="4" w:space="0" w:color="auto"/>
            </w:tcBorders>
            <w:vAlign w:val="center"/>
          </w:tcPr>
          <w:p w14:paraId="0793C6BA" w14:textId="77777777" w:rsidR="00B70866" w:rsidRDefault="00B70866" w:rsidP="00B70866">
            <w:pPr>
              <w:snapToGrid w:val="0"/>
              <w:ind w:firstLineChars="0" w:firstLine="0"/>
              <w:jc w:val="center"/>
            </w:pPr>
          </w:p>
        </w:tc>
        <w:tc>
          <w:tcPr>
            <w:tcW w:w="2645" w:type="dxa"/>
            <w:vAlign w:val="center"/>
          </w:tcPr>
          <w:p w14:paraId="4B3B902E" w14:textId="6D37889A" w:rsidR="00B70866" w:rsidRDefault="00C86995" w:rsidP="00B70866">
            <w:pPr>
              <w:snapToGrid w:val="0"/>
              <w:ind w:firstLineChars="0" w:firstLine="0"/>
              <w:jc w:val="center"/>
            </w:pPr>
            <w:r>
              <w:rPr>
                <w:rFonts w:hint="eastAsia"/>
              </w:rPr>
              <w:t>1</w:t>
            </w:r>
            <w:r>
              <w:t>00%</w:t>
            </w:r>
          </w:p>
        </w:tc>
      </w:tr>
    </w:tbl>
    <w:p w14:paraId="30DA01CE" w14:textId="77777777" w:rsidR="00011971" w:rsidRDefault="00011971" w:rsidP="00B72241">
      <w:pPr>
        <w:snapToGrid w:val="0"/>
        <w:spacing w:line="120" w:lineRule="auto"/>
        <w:ind w:firstLineChars="0" w:firstLine="0"/>
      </w:pPr>
    </w:p>
    <w:p w14:paraId="72418264" w14:textId="15937827" w:rsidR="00C86995" w:rsidRDefault="00C86995" w:rsidP="00C86995">
      <w:pPr>
        <w:snapToGrid w:val="0"/>
        <w:ind w:firstLine="480"/>
      </w:pPr>
      <w:r w:rsidRPr="00C86995">
        <w:rPr>
          <w:rFonts w:hint="eastAsia"/>
        </w:rPr>
        <w:t>如上表所示，以传统预警分析方法中的频繁模式挖掘方法</w:t>
      </w:r>
      <w:r w:rsidRPr="00C86995">
        <w:rPr>
          <w:rFonts w:hint="eastAsia"/>
        </w:rPr>
        <w:t>[11]</w:t>
      </w:r>
      <w:r w:rsidRPr="00C86995">
        <w:rPr>
          <w:rFonts w:hint="eastAsia"/>
        </w:rPr>
        <w:t>为例，比较传统预警分析方法与本文方法的效果</w:t>
      </w:r>
      <w:r>
        <w:rPr>
          <w:rFonts w:hint="eastAsia"/>
        </w:rPr>
        <w:t>。</w:t>
      </w:r>
      <w:r w:rsidR="00011971" w:rsidRPr="00011971">
        <w:rPr>
          <w:rFonts w:hint="eastAsia"/>
        </w:rPr>
        <w:t>实验结果表明，该实验能够有效地发现</w:t>
      </w:r>
      <w:r w:rsidR="00011971" w:rsidRPr="00011971">
        <w:rPr>
          <w:rFonts w:hint="eastAsia"/>
        </w:rPr>
        <w:t>L1-L5</w:t>
      </w:r>
      <w:r w:rsidR="00011971" w:rsidRPr="00011971">
        <w:rPr>
          <w:rFonts w:hint="eastAsia"/>
        </w:rPr>
        <w:t>对应的攻击事件，</w:t>
      </w:r>
      <w:r w:rsidR="00011971">
        <w:rPr>
          <w:rFonts w:hint="eastAsia"/>
        </w:rPr>
        <w:t>并且</w:t>
      </w:r>
      <w:r w:rsidR="00011971" w:rsidRPr="00011971">
        <w:rPr>
          <w:rFonts w:hint="eastAsia"/>
        </w:rPr>
        <w:t>L1-L5</w:t>
      </w:r>
      <w:r w:rsidR="00011971" w:rsidRPr="00011971">
        <w:rPr>
          <w:rFonts w:hint="eastAsia"/>
        </w:rPr>
        <w:t>攻击特征事件</w:t>
      </w:r>
      <w:r w:rsidR="00011971">
        <w:rPr>
          <w:rFonts w:hint="eastAsia"/>
        </w:rPr>
        <w:t>匹配</w:t>
      </w:r>
      <w:r w:rsidR="00011971" w:rsidRPr="00011971">
        <w:rPr>
          <w:rFonts w:hint="eastAsia"/>
        </w:rPr>
        <w:t>的成功率达到</w:t>
      </w:r>
      <w:r w:rsidR="00011971" w:rsidRPr="00011971">
        <w:rPr>
          <w:rFonts w:hint="eastAsia"/>
        </w:rPr>
        <w:t>100%</w:t>
      </w:r>
      <w:r w:rsidR="00011971" w:rsidRPr="00011971">
        <w:rPr>
          <w:rFonts w:hint="eastAsia"/>
        </w:rPr>
        <w:t>，为攻击关联提供了依据。在整个攻击场景发现过程中，系统匹配的攻击事件数明显少于警报数。与传统的</w:t>
      </w:r>
      <w:r w:rsidR="00011971">
        <w:rPr>
          <w:rFonts w:hint="eastAsia"/>
        </w:rPr>
        <w:t>警报</w:t>
      </w:r>
      <w:r w:rsidR="00011971" w:rsidRPr="00011971">
        <w:rPr>
          <w:rFonts w:hint="eastAsia"/>
        </w:rPr>
        <w:t>分析</w:t>
      </w:r>
      <w:r w:rsidR="00011971" w:rsidRPr="00011971">
        <w:rPr>
          <w:rFonts w:hint="eastAsia"/>
        </w:rPr>
        <w:lastRenderedPageBreak/>
        <w:t>方法相比，冗余</w:t>
      </w:r>
      <w:r w:rsidR="00011971">
        <w:rPr>
          <w:rFonts w:hint="eastAsia"/>
        </w:rPr>
        <w:t>警报</w:t>
      </w:r>
      <w:r w:rsidR="00011971" w:rsidRPr="00011971">
        <w:rPr>
          <w:rFonts w:hint="eastAsia"/>
        </w:rPr>
        <w:t>的数量大大减少</w:t>
      </w:r>
      <w:r w:rsidR="00011971">
        <w:rPr>
          <w:rFonts w:hint="eastAsia"/>
        </w:rPr>
        <w:t>且</w:t>
      </w:r>
      <w:r w:rsidR="00011971" w:rsidRPr="00011971">
        <w:rPr>
          <w:rFonts w:hint="eastAsia"/>
        </w:rPr>
        <w:t>攻击事件相关性分析的准确率达到</w:t>
      </w:r>
      <w:r w:rsidR="00011971" w:rsidRPr="00011971">
        <w:rPr>
          <w:rFonts w:hint="eastAsia"/>
        </w:rPr>
        <w:t>50%</w:t>
      </w:r>
      <w:r w:rsidR="00011971" w:rsidRPr="00011971">
        <w:rPr>
          <w:rFonts w:hint="eastAsia"/>
        </w:rPr>
        <w:t>。系统执行攻击场景发现的运行时间与当前时间窗口中基本网络事件图的数据量成正比。</w:t>
      </w:r>
    </w:p>
    <w:p w14:paraId="016EDFFC" w14:textId="162FA3A6" w:rsidR="00011971" w:rsidRPr="00011971" w:rsidRDefault="00011971" w:rsidP="00C86995">
      <w:pPr>
        <w:snapToGrid w:val="0"/>
        <w:ind w:firstLine="480"/>
      </w:pPr>
      <w:r w:rsidRPr="00011971">
        <w:rPr>
          <w:rFonts w:hint="eastAsia"/>
        </w:rPr>
        <w:t>实验结果表明，本文提出的攻击场景发现方法能够有效地挖掘攻击事件</w:t>
      </w:r>
      <w:r>
        <w:rPr>
          <w:rFonts w:hint="eastAsia"/>
        </w:rPr>
        <w:t>、</w:t>
      </w:r>
      <w:r w:rsidRPr="00011971">
        <w:rPr>
          <w:rFonts w:hint="eastAsia"/>
        </w:rPr>
        <w:t>发现多步攻击链</w:t>
      </w:r>
      <w:r>
        <w:rPr>
          <w:rFonts w:hint="eastAsia"/>
        </w:rPr>
        <w:t>并</w:t>
      </w:r>
      <w:r w:rsidRPr="00011971">
        <w:rPr>
          <w:rFonts w:hint="eastAsia"/>
        </w:rPr>
        <w:t>克服传统警报聚合方法冗余度高的缺点</w:t>
      </w:r>
    </w:p>
    <w:p w14:paraId="0CB1642D" w14:textId="188C712D" w:rsidR="000848C3" w:rsidRPr="001C2A44" w:rsidRDefault="000848C3" w:rsidP="003C7908">
      <w:pPr>
        <w:numPr>
          <w:ilvl w:val="0"/>
          <w:numId w:val="12"/>
        </w:numPr>
        <w:snapToGrid w:val="0"/>
        <w:spacing w:before="240"/>
        <w:ind w:firstLineChars="0"/>
        <w:jc w:val="center"/>
        <w:rPr>
          <w:rFonts w:ascii="黑体" w:eastAsia="黑体" w:hAnsi="黑体"/>
          <w:sz w:val="36"/>
          <w:szCs w:val="36"/>
        </w:rPr>
      </w:pPr>
      <w:r w:rsidRPr="001C2A44">
        <w:rPr>
          <w:rFonts w:ascii="黑体" w:eastAsia="黑体" w:hAnsi="黑体" w:hint="eastAsia"/>
          <w:sz w:val="36"/>
          <w:szCs w:val="36"/>
        </w:rPr>
        <w:t>结论</w:t>
      </w:r>
    </w:p>
    <w:p w14:paraId="33219258" w14:textId="6B295E44" w:rsidR="003E7FE2" w:rsidRPr="00787078" w:rsidRDefault="00787078" w:rsidP="003A2CA7">
      <w:pPr>
        <w:ind w:firstLine="480"/>
      </w:pPr>
      <w:r w:rsidRPr="00787078">
        <w:rPr>
          <w:rFonts w:hint="eastAsia"/>
        </w:rPr>
        <w:t>本文针对态势理解</w:t>
      </w:r>
      <w:r>
        <w:rPr>
          <w:rFonts w:hint="eastAsia"/>
        </w:rPr>
        <w:t>带来</w:t>
      </w:r>
      <w:r w:rsidRPr="00787078">
        <w:rPr>
          <w:rFonts w:hint="eastAsia"/>
        </w:rPr>
        <w:t>的挑战，提出了网络安全态势感知模型</w:t>
      </w:r>
      <w:r w:rsidRPr="00787078">
        <w:rPr>
          <w:rFonts w:hint="eastAsia"/>
        </w:rPr>
        <w:t>KG-NSSA</w:t>
      </w:r>
      <w:r w:rsidRPr="00787078">
        <w:rPr>
          <w:rFonts w:hint="eastAsia"/>
        </w:rPr>
        <w:t>，该模型提供了一种基于资产的网络安全知识</w:t>
      </w:r>
      <w:r>
        <w:rPr>
          <w:rFonts w:hint="eastAsia"/>
        </w:rPr>
        <w:t>图谱的</w:t>
      </w:r>
      <w:r w:rsidRPr="00787078">
        <w:rPr>
          <w:rFonts w:hint="eastAsia"/>
        </w:rPr>
        <w:t>构建方案。然后通过属性图挖掘和相似度计算</w:t>
      </w:r>
      <w:r>
        <w:rPr>
          <w:rFonts w:hint="eastAsia"/>
        </w:rPr>
        <w:t>，</w:t>
      </w:r>
      <w:r w:rsidRPr="00787078">
        <w:rPr>
          <w:rFonts w:hint="eastAsia"/>
        </w:rPr>
        <w:t>提出了网络攻击场景发现的解决</w:t>
      </w:r>
      <w:r>
        <w:rPr>
          <w:rFonts w:hint="eastAsia"/>
        </w:rPr>
        <w:t>办法并</w:t>
      </w:r>
      <w:r w:rsidRPr="00787078">
        <w:rPr>
          <w:rFonts w:hint="eastAsia"/>
        </w:rPr>
        <w:t>在</w:t>
      </w:r>
      <w:r w:rsidRPr="00787078">
        <w:rPr>
          <w:rFonts w:hint="eastAsia"/>
        </w:rPr>
        <w:t>MIT DARPA2000</w:t>
      </w:r>
      <w:r w:rsidRPr="00787078">
        <w:rPr>
          <w:rFonts w:hint="eastAsia"/>
        </w:rPr>
        <w:t>数据集上验证了该方法的有效性。在我们未来的工作中，我们将更加关注基于该模型的网络安全状况预测。</w:t>
      </w:r>
    </w:p>
    <w:p w14:paraId="53F8F30F" w14:textId="458A19EC" w:rsidR="00277C66" w:rsidRPr="00CD3830" w:rsidRDefault="00277C66" w:rsidP="000B3C8E">
      <w:pPr>
        <w:spacing w:before="240"/>
        <w:ind w:firstLineChars="0" w:firstLine="0"/>
      </w:pPr>
      <w:r w:rsidRPr="00C66445">
        <w:t>本文译自：</w:t>
      </w:r>
      <w:bookmarkStart w:id="1" w:name="_GoBack"/>
      <w:bookmarkEnd w:id="1"/>
      <w:r w:rsidR="00E43582" w:rsidRPr="00E43582">
        <w:t>Wang Y ,  Li Y ,  X  Chen, et al. Implementing Network Attack Detection with a Novel NSSA Model Based on Knowledge Graphs[C]// 2020 IEEE 19th International Conference on Trust, Security and Privacy in Computing and Communications (</w:t>
      </w:r>
      <w:proofErr w:type="spellStart"/>
      <w:r w:rsidR="00E43582" w:rsidRPr="00E43582">
        <w:t>TrustCom</w:t>
      </w:r>
      <w:proofErr w:type="spellEnd"/>
      <w:r w:rsidR="00E43582" w:rsidRPr="00E43582">
        <w:t>). IEEE, 2020.</w:t>
      </w:r>
      <w:bookmarkEnd w:id="0"/>
    </w:p>
    <w:sectPr w:rsidR="00277C66" w:rsidRPr="00CD3830" w:rsidSect="00A03227">
      <w:headerReference w:type="even" r:id="rId17"/>
      <w:headerReference w:type="default" r:id="rId18"/>
      <w:footerReference w:type="even" r:id="rId19"/>
      <w:footerReference w:type="default" r:id="rId20"/>
      <w:headerReference w:type="first" r:id="rId21"/>
      <w:footerReference w:type="first" r:id="rId22"/>
      <w:pgSz w:w="11906" w:h="16838" w:code="9"/>
      <w:pgMar w:top="1588" w:right="1418" w:bottom="1418" w:left="1418" w:header="1134"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9DA0B6" w14:textId="77777777" w:rsidR="00E36022" w:rsidRDefault="00E36022">
      <w:pPr>
        <w:ind w:firstLine="480"/>
      </w:pPr>
      <w:r>
        <w:separator/>
      </w:r>
    </w:p>
  </w:endnote>
  <w:endnote w:type="continuationSeparator" w:id="0">
    <w:p w14:paraId="2FA55943" w14:textId="77777777" w:rsidR="00E36022" w:rsidRDefault="00E3602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57996A" w14:textId="77777777" w:rsidR="00F3650C" w:rsidRDefault="00F3650C">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614DB1" w14:textId="77777777" w:rsidR="00F3650C" w:rsidRDefault="00F3650C">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C4BC1F" w14:textId="77777777" w:rsidR="00F3650C" w:rsidRDefault="00F3650C">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2860EA" w14:textId="77777777" w:rsidR="00E36022" w:rsidRDefault="00E36022">
      <w:pPr>
        <w:ind w:firstLine="480"/>
      </w:pPr>
      <w:r>
        <w:separator/>
      </w:r>
    </w:p>
  </w:footnote>
  <w:footnote w:type="continuationSeparator" w:id="0">
    <w:p w14:paraId="0C635E54" w14:textId="77777777" w:rsidR="00E36022" w:rsidRDefault="00E3602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10454C" w14:textId="77777777" w:rsidR="00F3650C" w:rsidRDefault="00F3650C">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A17C31" w14:textId="356828FB" w:rsidR="009C332C" w:rsidRDefault="00F3650C" w:rsidP="006A01D0">
    <w:pPr>
      <w:pStyle w:val="a3"/>
      <w:spacing w:line="240" w:lineRule="auto"/>
      <w:ind w:firstLineChars="0" w:firstLine="0"/>
      <w:jc w:val="both"/>
      <w:rPr>
        <w:sz w:val="21"/>
      </w:rPr>
    </w:pPr>
    <w:r w:rsidRPr="00F3650C">
      <w:rPr>
        <w:rFonts w:hint="eastAsia"/>
        <w:sz w:val="21"/>
      </w:rPr>
      <w:t>基于知识图谱的</w:t>
    </w:r>
    <w:r w:rsidRPr="00F3650C">
      <w:rPr>
        <w:sz w:val="21"/>
      </w:rPr>
      <w:t>NSSA</w:t>
    </w:r>
    <w:r w:rsidRPr="00F3650C">
      <w:rPr>
        <w:rFonts w:hint="eastAsia"/>
        <w:sz w:val="21"/>
      </w:rPr>
      <w:t>模型实现网络攻击检测</w:t>
    </w:r>
    <w:r w:rsidR="009C332C" w:rsidRPr="004F3248">
      <w:rPr>
        <w:rFonts w:hint="eastAsia"/>
        <w:sz w:val="21"/>
      </w:rPr>
      <w:t>（文献翻译</w:t>
    </w:r>
    <w:r w:rsidR="009C332C">
      <w:rPr>
        <w:rFonts w:hint="eastAsia"/>
        <w:sz w:val="21"/>
      </w:rPr>
      <w:t>）</w:t>
    </w:r>
    <w:r w:rsidR="009C332C">
      <w:rPr>
        <w:rFonts w:hint="eastAsia"/>
        <w:sz w:val="21"/>
      </w:rPr>
      <w:t xml:space="preserve"> </w:t>
    </w:r>
    <w:r w:rsidR="009C332C">
      <w:rPr>
        <w:sz w:val="21"/>
      </w:rPr>
      <w:t xml:space="preserve">       </w:t>
    </w:r>
    <w:r>
      <w:rPr>
        <w:sz w:val="21"/>
      </w:rPr>
      <w:t xml:space="preserve">                         </w:t>
    </w:r>
    <w:r w:rsidR="009C332C" w:rsidRPr="005612E4">
      <w:rPr>
        <w:sz w:val="21"/>
      </w:rPr>
      <w:fldChar w:fldCharType="begin"/>
    </w:r>
    <w:r w:rsidR="009C332C" w:rsidRPr="005612E4">
      <w:rPr>
        <w:sz w:val="21"/>
      </w:rPr>
      <w:instrText>PAGE   \* MERGEFORMAT</w:instrText>
    </w:r>
    <w:r w:rsidR="009C332C" w:rsidRPr="005612E4">
      <w:rPr>
        <w:sz w:val="21"/>
      </w:rPr>
      <w:fldChar w:fldCharType="separate"/>
    </w:r>
    <w:r w:rsidR="000B3C8E" w:rsidRPr="000B3C8E">
      <w:rPr>
        <w:noProof/>
        <w:sz w:val="21"/>
        <w:lang w:val="zh-CN"/>
      </w:rPr>
      <w:t>12</w:t>
    </w:r>
    <w:r w:rsidR="009C332C" w:rsidRPr="005612E4">
      <w:rPr>
        <w:sz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23B428" w14:textId="77777777" w:rsidR="00F3650C" w:rsidRDefault="00F3650C">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63AFB"/>
    <w:multiLevelType w:val="hybridMultilevel"/>
    <w:tmpl w:val="76169CB8"/>
    <w:lvl w:ilvl="0" w:tplc="EA7C32EE">
      <w:start w:val="1"/>
      <w:numFmt w:val="upperLetter"/>
      <w:suff w:val="nothing"/>
      <w:lvlText w:val="%1．"/>
      <w:lvlJc w:val="left"/>
      <w:pPr>
        <w:ind w:left="0" w:firstLine="0"/>
      </w:pPr>
      <w:rPr>
        <w:rFonts w:ascii="Times New Roman" w:hAnsi="Times New Roman" w:cs="Times New Roman"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9676F8A"/>
    <w:multiLevelType w:val="hybridMultilevel"/>
    <w:tmpl w:val="2CECA086"/>
    <w:lvl w:ilvl="0" w:tplc="C42EB234">
      <w:start w:val="1"/>
      <w:numFmt w:val="decimal"/>
      <w:lvlText w:val="%1"/>
      <w:lvlJc w:val="left"/>
      <w:pPr>
        <w:ind w:left="360" w:hanging="360"/>
      </w:pPr>
      <w:rPr>
        <w:rFonts w:ascii="Times New Roman" w:hAnsi="Times New Roman" w:cs="Times New Roman" w:hint="default"/>
        <w:b w:val="0"/>
        <w:bCs/>
        <w:sz w:val="36"/>
        <w:szCs w:val="28"/>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0A5F1EEC"/>
    <w:multiLevelType w:val="hybridMultilevel"/>
    <w:tmpl w:val="5A280734"/>
    <w:lvl w:ilvl="0" w:tplc="B524C6A2">
      <w:start w:val="1"/>
      <w:numFmt w:val="upperLetter"/>
      <w:suff w:val="nothing"/>
      <w:lvlText w:val="%1．"/>
      <w:lvlJc w:val="left"/>
      <w:pPr>
        <w:ind w:left="0" w:firstLine="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A017C1"/>
    <w:multiLevelType w:val="hybridMultilevel"/>
    <w:tmpl w:val="B9EAD526"/>
    <w:lvl w:ilvl="0" w:tplc="2794BBBC">
      <w:start w:val="1"/>
      <w:numFmt w:val="upperLetter"/>
      <w:suff w:val="nothing"/>
      <w:lvlText w:val="%1．"/>
      <w:lvlJc w:val="left"/>
      <w:pPr>
        <w:ind w:left="0" w:firstLine="0"/>
      </w:pPr>
      <w:rPr>
        <w:rFonts w:ascii="Times New Roman" w:hAnsi="Times New Roman" w:cs="Times New Roman" w:hint="default"/>
      </w:rPr>
    </w:lvl>
    <w:lvl w:ilvl="1" w:tplc="704A2F08">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DB766B8"/>
    <w:multiLevelType w:val="hybridMultilevel"/>
    <w:tmpl w:val="E1BA17AE"/>
    <w:lvl w:ilvl="0" w:tplc="DF1CEB52">
      <w:start w:val="1"/>
      <w:numFmt w:val="upp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E574E53"/>
    <w:multiLevelType w:val="hybridMultilevel"/>
    <w:tmpl w:val="B39E56D0"/>
    <w:lvl w:ilvl="0" w:tplc="E3549B32">
      <w:start w:val="1"/>
      <w:numFmt w:val="decimal"/>
      <w:lvlText w:val="%1"/>
      <w:lvlJc w:val="left"/>
      <w:pPr>
        <w:ind w:left="360" w:hanging="360"/>
      </w:pPr>
      <w:rPr>
        <w:rFonts w:ascii="Times New Roman" w:hAnsi="Times New Roman" w:cs="Times New Roman" w:hint="default"/>
        <w:b w:val="0"/>
        <w:bCs/>
        <w:sz w:val="36"/>
        <w:szCs w:val="28"/>
      </w:rPr>
    </w:lvl>
    <w:lvl w:ilvl="1" w:tplc="117E5EBC">
      <w:start w:val="2"/>
      <w:numFmt w:val="upperLetter"/>
      <w:lvlText w:val="%2．"/>
      <w:lvlJc w:val="left"/>
      <w:pPr>
        <w:ind w:left="408" w:hanging="408"/>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43D1796"/>
    <w:multiLevelType w:val="hybridMultilevel"/>
    <w:tmpl w:val="1C206A2E"/>
    <w:lvl w:ilvl="0" w:tplc="DF1CEB52">
      <w:start w:val="1"/>
      <w:numFmt w:val="upp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82441F8"/>
    <w:multiLevelType w:val="hybridMultilevel"/>
    <w:tmpl w:val="27D8F680"/>
    <w:lvl w:ilvl="0" w:tplc="E48E999E">
      <w:start w:val="1"/>
      <w:numFmt w:val="decimal"/>
      <w:lvlText w:val="%1"/>
      <w:lvlJc w:val="left"/>
      <w:pPr>
        <w:ind w:left="420" w:hanging="420"/>
      </w:pPr>
      <w:rPr>
        <w:rFonts w:hint="default"/>
        <w:b/>
        <w:bCs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B7D5290"/>
    <w:multiLevelType w:val="hybridMultilevel"/>
    <w:tmpl w:val="5BEE481C"/>
    <w:lvl w:ilvl="0" w:tplc="3B4A0444">
      <w:start w:val="1"/>
      <w:numFmt w:val="decimal"/>
      <w:lvlText w:val="%1"/>
      <w:lvlJc w:val="left"/>
      <w:pPr>
        <w:ind w:left="420" w:hanging="420"/>
      </w:pPr>
      <w:rPr>
        <w:rFonts w:hint="default"/>
        <w:b/>
        <w:bCs w:val="0"/>
        <w:sz w:val="36"/>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F554A83"/>
    <w:multiLevelType w:val="hybridMultilevel"/>
    <w:tmpl w:val="EC4836D6"/>
    <w:lvl w:ilvl="0" w:tplc="E48E999E">
      <w:start w:val="1"/>
      <w:numFmt w:val="decimal"/>
      <w:lvlText w:val="%1"/>
      <w:lvlJc w:val="left"/>
      <w:pPr>
        <w:ind w:left="720" w:hanging="720"/>
      </w:pPr>
      <w:rPr>
        <w:rFonts w:hint="default"/>
        <w:b/>
        <w:bCs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633F59"/>
    <w:multiLevelType w:val="hybridMultilevel"/>
    <w:tmpl w:val="734ED9F0"/>
    <w:lvl w:ilvl="0" w:tplc="2C229A88">
      <w:start w:val="3"/>
      <w:numFmt w:val="decimal"/>
      <w:lvlText w:val="%1"/>
      <w:lvlJc w:val="left"/>
      <w:pPr>
        <w:ind w:left="720" w:hanging="720"/>
      </w:pPr>
      <w:rPr>
        <w:rFonts w:hint="default"/>
        <w:b/>
        <w:bCs w:val="0"/>
        <w:sz w:val="28"/>
        <w:szCs w:val="22"/>
      </w:rPr>
    </w:lvl>
    <w:lvl w:ilvl="1" w:tplc="442CCDC2">
      <w:start w:val="1"/>
      <w:numFmt w:val="upperLetter"/>
      <w:lvlText w:val="%2．"/>
      <w:lvlJc w:val="left"/>
      <w:pPr>
        <w:ind w:left="720" w:hanging="720"/>
      </w:pPr>
      <w:rPr>
        <w:rFonts w:hint="default"/>
        <w:sz w:val="24"/>
        <w:szCs w:val="2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56C5E39"/>
    <w:multiLevelType w:val="hybridMultilevel"/>
    <w:tmpl w:val="049E9098"/>
    <w:lvl w:ilvl="0" w:tplc="AA285A7E">
      <w:start w:val="1"/>
      <w:numFmt w:val="upperLetter"/>
      <w:lvlText w:val="%1．"/>
      <w:lvlJc w:val="left"/>
      <w:pPr>
        <w:ind w:left="720" w:hanging="720"/>
      </w:pPr>
      <w:rPr>
        <w:rFonts w:hint="default"/>
        <w:b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7EE034E"/>
    <w:multiLevelType w:val="hybridMultilevel"/>
    <w:tmpl w:val="241A6F10"/>
    <w:lvl w:ilvl="0" w:tplc="8708DC6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8661764"/>
    <w:multiLevelType w:val="hybridMultilevel"/>
    <w:tmpl w:val="42CC0478"/>
    <w:lvl w:ilvl="0" w:tplc="3616761E">
      <w:start w:val="1"/>
      <w:numFmt w:val="upperLetter"/>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BE35587"/>
    <w:multiLevelType w:val="hybridMultilevel"/>
    <w:tmpl w:val="DC88FF2E"/>
    <w:lvl w:ilvl="0" w:tplc="3D3C78FC">
      <w:start w:val="1"/>
      <w:numFmt w:val="upperLetter"/>
      <w:suff w:val="nothing"/>
      <w:lvlText w:val="%1．"/>
      <w:lvlJc w:val="left"/>
      <w:pPr>
        <w:ind w:left="0" w:firstLine="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0F67A6C"/>
    <w:multiLevelType w:val="hybridMultilevel"/>
    <w:tmpl w:val="8036318A"/>
    <w:lvl w:ilvl="0" w:tplc="15584E0C">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3CF460F"/>
    <w:multiLevelType w:val="hybridMultilevel"/>
    <w:tmpl w:val="EC2E4AC6"/>
    <w:lvl w:ilvl="0" w:tplc="E48E999E">
      <w:start w:val="1"/>
      <w:numFmt w:val="decimal"/>
      <w:lvlText w:val="%1"/>
      <w:lvlJc w:val="left"/>
      <w:pPr>
        <w:ind w:left="420" w:hanging="420"/>
      </w:pPr>
      <w:rPr>
        <w:rFonts w:hint="default"/>
        <w:b/>
        <w:bCs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CA370CF"/>
    <w:multiLevelType w:val="hybridMultilevel"/>
    <w:tmpl w:val="9BDE0804"/>
    <w:lvl w:ilvl="0" w:tplc="FBB2920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F4D3951"/>
    <w:multiLevelType w:val="hybridMultilevel"/>
    <w:tmpl w:val="2304CDA6"/>
    <w:lvl w:ilvl="0" w:tplc="2C703BB2">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0360775"/>
    <w:multiLevelType w:val="multilevel"/>
    <w:tmpl w:val="2864FF08"/>
    <w:lvl w:ilvl="0">
      <w:start w:val="1"/>
      <w:numFmt w:val="decimal"/>
      <w:lvlText w:val="%1"/>
      <w:lvlJc w:val="left"/>
      <w:pPr>
        <w:ind w:left="360" w:hanging="360"/>
      </w:pPr>
      <w:rPr>
        <w:rFonts w:ascii="Times New Roman" w:hAnsi="Times New Roman" w:cs="Times New Roman" w:hint="default"/>
        <w:b w:val="0"/>
        <w:bCs/>
        <w:sz w:val="36"/>
        <w:szCs w:val="28"/>
      </w:rPr>
    </w:lvl>
    <w:lvl w:ilvl="1">
      <w:start w:val="1"/>
      <w:numFmt w:val="decimal"/>
      <w:isLgl/>
      <w:lvlText w:val="%1.%2"/>
      <w:lvlJc w:val="left"/>
      <w:pPr>
        <w:ind w:left="420" w:hanging="420"/>
      </w:pPr>
      <w:rPr>
        <w:rFonts w:ascii="Times New Roman" w:hAnsi="Times New Roman" w:cs="Times New Roman"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422E14AA"/>
    <w:multiLevelType w:val="hybridMultilevel"/>
    <w:tmpl w:val="DE7A91A8"/>
    <w:lvl w:ilvl="0" w:tplc="DF1CEB52">
      <w:start w:val="1"/>
      <w:numFmt w:val="upp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27560A"/>
    <w:multiLevelType w:val="hybridMultilevel"/>
    <w:tmpl w:val="CA28DBF0"/>
    <w:lvl w:ilvl="0" w:tplc="1C6009C8">
      <w:start w:val="1"/>
      <w:numFmt w:val="upperLetter"/>
      <w:suff w:val="nothing"/>
      <w:lvlText w:val="%1．"/>
      <w:lvlJc w:val="left"/>
      <w:pPr>
        <w:ind w:left="0" w:firstLine="0"/>
      </w:pPr>
      <w:rPr>
        <w:rFonts w:ascii="Times New Roman" w:hAnsi="Times New Roman" w:cs="Times New Roman"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CBB71CE"/>
    <w:multiLevelType w:val="hybridMultilevel"/>
    <w:tmpl w:val="E842D684"/>
    <w:lvl w:ilvl="0" w:tplc="10C4707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4F3F659A"/>
    <w:multiLevelType w:val="hybridMultilevel"/>
    <w:tmpl w:val="7BECA838"/>
    <w:lvl w:ilvl="0" w:tplc="EE4A55EC">
      <w:start w:val="1"/>
      <w:numFmt w:val="upperLetter"/>
      <w:suff w:val="nothing"/>
      <w:lvlText w:val="%1．"/>
      <w:lvlJc w:val="left"/>
      <w:pPr>
        <w:ind w:left="0" w:firstLine="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10E3BE6"/>
    <w:multiLevelType w:val="hybridMultilevel"/>
    <w:tmpl w:val="75DAB5B6"/>
    <w:lvl w:ilvl="0" w:tplc="1F94D7EA">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5" w15:restartNumberingAfterBreak="0">
    <w:nsid w:val="53411E54"/>
    <w:multiLevelType w:val="hybridMultilevel"/>
    <w:tmpl w:val="BA249A7A"/>
    <w:lvl w:ilvl="0" w:tplc="0F684D3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57D55A4"/>
    <w:multiLevelType w:val="hybridMultilevel"/>
    <w:tmpl w:val="55062C58"/>
    <w:lvl w:ilvl="0" w:tplc="DF1CEB52">
      <w:start w:val="1"/>
      <w:numFmt w:val="upp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5C9487B"/>
    <w:multiLevelType w:val="singleLevel"/>
    <w:tmpl w:val="0409000F"/>
    <w:lvl w:ilvl="0">
      <w:start w:val="1"/>
      <w:numFmt w:val="decimal"/>
      <w:lvlText w:val="%1."/>
      <w:lvlJc w:val="left"/>
      <w:pPr>
        <w:tabs>
          <w:tab w:val="num" w:pos="425"/>
        </w:tabs>
        <w:ind w:left="425" w:hanging="425"/>
      </w:pPr>
    </w:lvl>
  </w:abstractNum>
  <w:abstractNum w:abstractNumId="28" w15:restartNumberingAfterBreak="0">
    <w:nsid w:val="5AEE2565"/>
    <w:multiLevelType w:val="hybridMultilevel"/>
    <w:tmpl w:val="9C7EFFAA"/>
    <w:lvl w:ilvl="0" w:tplc="DF1CEB52">
      <w:start w:val="1"/>
      <w:numFmt w:val="upp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1A663A4"/>
    <w:multiLevelType w:val="hybridMultilevel"/>
    <w:tmpl w:val="B808AFD4"/>
    <w:lvl w:ilvl="0" w:tplc="E31072DA">
      <w:start w:val="1"/>
      <w:numFmt w:val="upperLetter"/>
      <w:suff w:val="nothing"/>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67F5407"/>
    <w:multiLevelType w:val="hybridMultilevel"/>
    <w:tmpl w:val="8CB228C6"/>
    <w:lvl w:ilvl="0" w:tplc="E48E999E">
      <w:start w:val="1"/>
      <w:numFmt w:val="decimal"/>
      <w:lvlText w:val="%1"/>
      <w:lvlJc w:val="left"/>
      <w:pPr>
        <w:ind w:left="420" w:hanging="420"/>
      </w:pPr>
      <w:rPr>
        <w:rFonts w:hint="default"/>
        <w:b/>
        <w:bCs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7C830E1"/>
    <w:multiLevelType w:val="hybridMultilevel"/>
    <w:tmpl w:val="A09E4328"/>
    <w:lvl w:ilvl="0" w:tplc="1F94D7EA">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2" w15:restartNumberingAfterBreak="0">
    <w:nsid w:val="6B4B751C"/>
    <w:multiLevelType w:val="hybridMultilevel"/>
    <w:tmpl w:val="927E65F6"/>
    <w:lvl w:ilvl="0" w:tplc="1804CF38">
      <w:start w:val="1"/>
      <w:numFmt w:val="upperLetter"/>
      <w:lvlText w:val="%1．"/>
      <w:lvlJc w:val="left"/>
      <w:pPr>
        <w:ind w:left="720" w:hanging="720"/>
      </w:pPr>
      <w:rPr>
        <w:rFonts w:hint="default"/>
        <w:sz w:val="28"/>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D3C7741"/>
    <w:multiLevelType w:val="hybridMultilevel"/>
    <w:tmpl w:val="9BD60F32"/>
    <w:lvl w:ilvl="0" w:tplc="71DEB0F0">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05831D1"/>
    <w:multiLevelType w:val="hybridMultilevel"/>
    <w:tmpl w:val="85ACB3F0"/>
    <w:lvl w:ilvl="0" w:tplc="860E70EE">
      <w:start w:val="1"/>
      <w:numFmt w:val="upperLetter"/>
      <w:suff w:val="nothing"/>
      <w:lvlText w:val="%1．"/>
      <w:lvlJc w:val="left"/>
      <w:pPr>
        <w:ind w:left="0" w:firstLine="0"/>
      </w:pPr>
      <w:rPr>
        <w:rFonts w:ascii="Times New Roman" w:eastAsia="黑体" w:hAnsi="Times New Roman" w:cs="Times New Roman"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5" w15:restartNumberingAfterBreak="0">
    <w:nsid w:val="71517330"/>
    <w:multiLevelType w:val="hybridMultilevel"/>
    <w:tmpl w:val="045EC456"/>
    <w:lvl w:ilvl="0" w:tplc="A63CDB78">
      <w:start w:val="4"/>
      <w:numFmt w:val="decimal"/>
      <w:lvlText w:val="%1"/>
      <w:lvlJc w:val="left"/>
      <w:pPr>
        <w:ind w:left="420" w:hanging="420"/>
      </w:pPr>
      <w:rPr>
        <w:rFonts w:ascii="Times New Roman" w:hAnsi="Times New Roman" w:cs="Times New Roman" w:hint="default"/>
        <w:b w:val="0"/>
        <w:bCs/>
        <w:sz w:val="36"/>
        <w:szCs w:val="24"/>
      </w:rPr>
    </w:lvl>
    <w:lvl w:ilvl="1" w:tplc="C1E4F7D8">
      <w:start w:val="1"/>
      <w:numFmt w:val="decimal"/>
      <w:lvlText w:val="%2）"/>
      <w:lvlJc w:val="left"/>
      <w:pPr>
        <w:ind w:left="780" w:hanging="360"/>
      </w:pPr>
      <w:rPr>
        <w:rFonts w:ascii="Times New Roman" w:eastAsia="宋体" w:hAnsi="Times New Roman" w:cs="Times New Roman"/>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17B4F39"/>
    <w:multiLevelType w:val="hybridMultilevel"/>
    <w:tmpl w:val="DF58C166"/>
    <w:lvl w:ilvl="0" w:tplc="9504504C">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449612E"/>
    <w:multiLevelType w:val="hybridMultilevel"/>
    <w:tmpl w:val="961E6054"/>
    <w:lvl w:ilvl="0" w:tplc="C0D675D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74E65D10"/>
    <w:multiLevelType w:val="hybridMultilevel"/>
    <w:tmpl w:val="163699E8"/>
    <w:lvl w:ilvl="0" w:tplc="D3BC7536">
      <w:start w:val="2"/>
      <w:numFmt w:val="upperLetter"/>
      <w:suff w:val="nothing"/>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7915294"/>
    <w:multiLevelType w:val="hybridMultilevel"/>
    <w:tmpl w:val="E6C832A4"/>
    <w:lvl w:ilvl="0" w:tplc="4440BB72">
      <w:start w:val="1"/>
      <w:numFmt w:val="upperLetter"/>
      <w:suff w:val="nothing"/>
      <w:lvlText w:val="%1．"/>
      <w:lvlJc w:val="left"/>
      <w:pPr>
        <w:ind w:left="0" w:firstLine="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89B18B3"/>
    <w:multiLevelType w:val="hybridMultilevel"/>
    <w:tmpl w:val="CE96098A"/>
    <w:lvl w:ilvl="0" w:tplc="3FDC625C">
      <w:start w:val="1"/>
      <w:numFmt w:val="upperLetter"/>
      <w:lvlText w:val="%1．"/>
      <w:lvlJc w:val="left"/>
      <w:pPr>
        <w:ind w:left="528" w:hanging="528"/>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95B790C"/>
    <w:multiLevelType w:val="hybridMultilevel"/>
    <w:tmpl w:val="0DDC2898"/>
    <w:lvl w:ilvl="0" w:tplc="1F94D7EA">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2" w15:restartNumberingAfterBreak="0">
    <w:nsid w:val="7C231929"/>
    <w:multiLevelType w:val="hybridMultilevel"/>
    <w:tmpl w:val="65EEF2F8"/>
    <w:lvl w:ilvl="0" w:tplc="DE88C894">
      <w:start w:val="1"/>
      <w:numFmt w:val="decimal"/>
      <w:lvlText w:val="%1."/>
      <w:lvlJc w:val="left"/>
      <w:pPr>
        <w:ind w:left="360" w:hanging="360"/>
      </w:pPr>
      <w:rPr>
        <w:rFonts w:hint="default"/>
        <w:b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D90573D"/>
    <w:multiLevelType w:val="hybridMultilevel"/>
    <w:tmpl w:val="F3AA6046"/>
    <w:lvl w:ilvl="0" w:tplc="DDA0CF22">
      <w:start w:val="1"/>
      <w:numFmt w:val="upperLetter"/>
      <w:suff w:val="nothing"/>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DAE4C30"/>
    <w:multiLevelType w:val="hybridMultilevel"/>
    <w:tmpl w:val="2C9018F0"/>
    <w:lvl w:ilvl="0" w:tplc="75E0822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7"/>
  </w:num>
  <w:num w:numId="2">
    <w:abstractNumId w:val="42"/>
  </w:num>
  <w:num w:numId="3">
    <w:abstractNumId w:val="18"/>
  </w:num>
  <w:num w:numId="4">
    <w:abstractNumId w:val="5"/>
  </w:num>
  <w:num w:numId="5">
    <w:abstractNumId w:val="16"/>
  </w:num>
  <w:num w:numId="6">
    <w:abstractNumId w:val="36"/>
  </w:num>
  <w:num w:numId="7">
    <w:abstractNumId w:val="30"/>
  </w:num>
  <w:num w:numId="8">
    <w:abstractNumId w:val="9"/>
  </w:num>
  <w:num w:numId="9">
    <w:abstractNumId w:val="10"/>
  </w:num>
  <w:num w:numId="10">
    <w:abstractNumId w:val="17"/>
  </w:num>
  <w:num w:numId="11">
    <w:abstractNumId w:val="7"/>
  </w:num>
  <w:num w:numId="12">
    <w:abstractNumId w:val="35"/>
  </w:num>
  <w:num w:numId="13">
    <w:abstractNumId w:val="44"/>
  </w:num>
  <w:num w:numId="14">
    <w:abstractNumId w:val="40"/>
  </w:num>
  <w:num w:numId="15">
    <w:abstractNumId w:val="37"/>
  </w:num>
  <w:num w:numId="16">
    <w:abstractNumId w:val="12"/>
  </w:num>
  <w:num w:numId="17">
    <w:abstractNumId w:val="23"/>
  </w:num>
  <w:num w:numId="18">
    <w:abstractNumId w:val="1"/>
  </w:num>
  <w:num w:numId="19">
    <w:abstractNumId w:val="32"/>
  </w:num>
  <w:num w:numId="20">
    <w:abstractNumId w:val="31"/>
  </w:num>
  <w:num w:numId="21">
    <w:abstractNumId w:val="39"/>
  </w:num>
  <w:num w:numId="22">
    <w:abstractNumId w:val="3"/>
  </w:num>
  <w:num w:numId="23">
    <w:abstractNumId w:val="11"/>
  </w:num>
  <w:num w:numId="24">
    <w:abstractNumId w:val="0"/>
  </w:num>
  <w:num w:numId="25">
    <w:abstractNumId w:val="22"/>
  </w:num>
  <w:num w:numId="26">
    <w:abstractNumId w:val="24"/>
  </w:num>
  <w:num w:numId="27">
    <w:abstractNumId w:val="41"/>
  </w:num>
  <w:num w:numId="28">
    <w:abstractNumId w:val="19"/>
  </w:num>
  <w:num w:numId="29">
    <w:abstractNumId w:val="25"/>
  </w:num>
  <w:num w:numId="30">
    <w:abstractNumId w:val="15"/>
  </w:num>
  <w:num w:numId="31">
    <w:abstractNumId w:val="13"/>
  </w:num>
  <w:num w:numId="32">
    <w:abstractNumId w:val="21"/>
  </w:num>
  <w:num w:numId="33">
    <w:abstractNumId w:val="29"/>
  </w:num>
  <w:num w:numId="34">
    <w:abstractNumId w:val="33"/>
  </w:num>
  <w:num w:numId="35">
    <w:abstractNumId w:val="14"/>
  </w:num>
  <w:num w:numId="36">
    <w:abstractNumId w:val="38"/>
  </w:num>
  <w:num w:numId="37">
    <w:abstractNumId w:val="43"/>
  </w:num>
  <w:num w:numId="38">
    <w:abstractNumId w:val="2"/>
  </w:num>
  <w:num w:numId="39">
    <w:abstractNumId w:val="28"/>
  </w:num>
  <w:num w:numId="40">
    <w:abstractNumId w:val="26"/>
  </w:num>
  <w:num w:numId="41">
    <w:abstractNumId w:val="8"/>
  </w:num>
  <w:num w:numId="42">
    <w:abstractNumId w:val="34"/>
  </w:num>
  <w:num w:numId="43">
    <w:abstractNumId w:val="4"/>
  </w:num>
  <w:num w:numId="44">
    <w:abstractNumId w:val="20"/>
  </w:num>
  <w:num w:numId="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20"/>
  <w:drawingGridVerticalSpacing w:val="163"/>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DCD"/>
    <w:rsid w:val="00011971"/>
    <w:rsid w:val="000204A7"/>
    <w:rsid w:val="00024427"/>
    <w:rsid w:val="00025DF4"/>
    <w:rsid w:val="00037A34"/>
    <w:rsid w:val="000435CD"/>
    <w:rsid w:val="00052E1C"/>
    <w:rsid w:val="00053095"/>
    <w:rsid w:val="00054BD3"/>
    <w:rsid w:val="00056C5E"/>
    <w:rsid w:val="00057E68"/>
    <w:rsid w:val="00063278"/>
    <w:rsid w:val="00072E24"/>
    <w:rsid w:val="00081DC4"/>
    <w:rsid w:val="000848C3"/>
    <w:rsid w:val="00084EB4"/>
    <w:rsid w:val="00090212"/>
    <w:rsid w:val="00090657"/>
    <w:rsid w:val="00090DE4"/>
    <w:rsid w:val="00095AC8"/>
    <w:rsid w:val="0009670D"/>
    <w:rsid w:val="000A0BD8"/>
    <w:rsid w:val="000A10C1"/>
    <w:rsid w:val="000A6408"/>
    <w:rsid w:val="000A7C59"/>
    <w:rsid w:val="000B1DCD"/>
    <w:rsid w:val="000B3C8E"/>
    <w:rsid w:val="000C2A84"/>
    <w:rsid w:val="000D63D8"/>
    <w:rsid w:val="000D6E69"/>
    <w:rsid w:val="000E47D8"/>
    <w:rsid w:val="000E4C4E"/>
    <w:rsid w:val="000F0487"/>
    <w:rsid w:val="000F0804"/>
    <w:rsid w:val="000F1A8A"/>
    <w:rsid w:val="000F2AE2"/>
    <w:rsid w:val="00102841"/>
    <w:rsid w:val="00102F25"/>
    <w:rsid w:val="00104F83"/>
    <w:rsid w:val="001060A6"/>
    <w:rsid w:val="001176F1"/>
    <w:rsid w:val="00126337"/>
    <w:rsid w:val="00137AB6"/>
    <w:rsid w:val="00142E81"/>
    <w:rsid w:val="00144781"/>
    <w:rsid w:val="00155EE0"/>
    <w:rsid w:val="00162EB0"/>
    <w:rsid w:val="0016321A"/>
    <w:rsid w:val="00163807"/>
    <w:rsid w:val="00166A54"/>
    <w:rsid w:val="0018245A"/>
    <w:rsid w:val="001901F6"/>
    <w:rsid w:val="001945FD"/>
    <w:rsid w:val="0019728B"/>
    <w:rsid w:val="00197CDC"/>
    <w:rsid w:val="001A4559"/>
    <w:rsid w:val="001A7C7F"/>
    <w:rsid w:val="001B59D4"/>
    <w:rsid w:val="001C01BF"/>
    <w:rsid w:val="001C0CE8"/>
    <w:rsid w:val="001C2A44"/>
    <w:rsid w:val="001C2B99"/>
    <w:rsid w:val="001D3E58"/>
    <w:rsid w:val="001D4059"/>
    <w:rsid w:val="001E00D1"/>
    <w:rsid w:val="001E3BD1"/>
    <w:rsid w:val="001F49F4"/>
    <w:rsid w:val="00211284"/>
    <w:rsid w:val="00225C39"/>
    <w:rsid w:val="00227A44"/>
    <w:rsid w:val="0023243A"/>
    <w:rsid w:val="00234353"/>
    <w:rsid w:val="00234737"/>
    <w:rsid w:val="0023564F"/>
    <w:rsid w:val="00242B48"/>
    <w:rsid w:val="002432EF"/>
    <w:rsid w:val="00243D80"/>
    <w:rsid w:val="00251950"/>
    <w:rsid w:val="00277C66"/>
    <w:rsid w:val="00283E9D"/>
    <w:rsid w:val="002841FA"/>
    <w:rsid w:val="00291042"/>
    <w:rsid w:val="00291E5A"/>
    <w:rsid w:val="002952D6"/>
    <w:rsid w:val="002A1ACC"/>
    <w:rsid w:val="002A4B36"/>
    <w:rsid w:val="002B7193"/>
    <w:rsid w:val="002C36FD"/>
    <w:rsid w:val="002C602F"/>
    <w:rsid w:val="002D3A24"/>
    <w:rsid w:val="002D7538"/>
    <w:rsid w:val="002E273F"/>
    <w:rsid w:val="002E4948"/>
    <w:rsid w:val="002E7957"/>
    <w:rsid w:val="002E79DA"/>
    <w:rsid w:val="002E7B68"/>
    <w:rsid w:val="00321BC0"/>
    <w:rsid w:val="00336E0F"/>
    <w:rsid w:val="00340B3A"/>
    <w:rsid w:val="00342E09"/>
    <w:rsid w:val="00342FCF"/>
    <w:rsid w:val="00345217"/>
    <w:rsid w:val="003462BE"/>
    <w:rsid w:val="00352A6D"/>
    <w:rsid w:val="00362C1A"/>
    <w:rsid w:val="00366313"/>
    <w:rsid w:val="00373899"/>
    <w:rsid w:val="0037633B"/>
    <w:rsid w:val="00377FEF"/>
    <w:rsid w:val="00380A54"/>
    <w:rsid w:val="0038206B"/>
    <w:rsid w:val="003A166D"/>
    <w:rsid w:val="003A2CA7"/>
    <w:rsid w:val="003A6C99"/>
    <w:rsid w:val="003A7529"/>
    <w:rsid w:val="003B06E8"/>
    <w:rsid w:val="003B53CB"/>
    <w:rsid w:val="003B7600"/>
    <w:rsid w:val="003C7908"/>
    <w:rsid w:val="003D0946"/>
    <w:rsid w:val="003D7D3E"/>
    <w:rsid w:val="003E5D43"/>
    <w:rsid w:val="003E7FE2"/>
    <w:rsid w:val="003F7D41"/>
    <w:rsid w:val="00406EC0"/>
    <w:rsid w:val="00416371"/>
    <w:rsid w:val="00422060"/>
    <w:rsid w:val="00422910"/>
    <w:rsid w:val="004442D6"/>
    <w:rsid w:val="00444F9F"/>
    <w:rsid w:val="0045290B"/>
    <w:rsid w:val="0045491E"/>
    <w:rsid w:val="0046290F"/>
    <w:rsid w:val="00462F9B"/>
    <w:rsid w:val="00465241"/>
    <w:rsid w:val="00465BDF"/>
    <w:rsid w:val="00467AE4"/>
    <w:rsid w:val="00471213"/>
    <w:rsid w:val="00474822"/>
    <w:rsid w:val="00480E1F"/>
    <w:rsid w:val="004836D0"/>
    <w:rsid w:val="004863FC"/>
    <w:rsid w:val="004918A3"/>
    <w:rsid w:val="004A4995"/>
    <w:rsid w:val="004C08DD"/>
    <w:rsid w:val="004C5612"/>
    <w:rsid w:val="004C597F"/>
    <w:rsid w:val="004E7679"/>
    <w:rsid w:val="004E7F4E"/>
    <w:rsid w:val="004F3248"/>
    <w:rsid w:val="004F3443"/>
    <w:rsid w:val="004F355C"/>
    <w:rsid w:val="004F55AD"/>
    <w:rsid w:val="005035E9"/>
    <w:rsid w:val="0051147F"/>
    <w:rsid w:val="00515291"/>
    <w:rsid w:val="005237EF"/>
    <w:rsid w:val="00523E75"/>
    <w:rsid w:val="00526018"/>
    <w:rsid w:val="00535FE6"/>
    <w:rsid w:val="00537657"/>
    <w:rsid w:val="005377E4"/>
    <w:rsid w:val="005601F8"/>
    <w:rsid w:val="005612E4"/>
    <w:rsid w:val="005614CF"/>
    <w:rsid w:val="00562125"/>
    <w:rsid w:val="0057243A"/>
    <w:rsid w:val="005851E9"/>
    <w:rsid w:val="00587353"/>
    <w:rsid w:val="00590809"/>
    <w:rsid w:val="00593D2E"/>
    <w:rsid w:val="00596579"/>
    <w:rsid w:val="005A01B3"/>
    <w:rsid w:val="005A4A75"/>
    <w:rsid w:val="005B51F4"/>
    <w:rsid w:val="005C31E8"/>
    <w:rsid w:val="005D181F"/>
    <w:rsid w:val="005D3392"/>
    <w:rsid w:val="005E0B37"/>
    <w:rsid w:val="005E2659"/>
    <w:rsid w:val="005E3545"/>
    <w:rsid w:val="005F4475"/>
    <w:rsid w:val="005F6E38"/>
    <w:rsid w:val="00607BA7"/>
    <w:rsid w:val="006227C7"/>
    <w:rsid w:val="006228C0"/>
    <w:rsid w:val="00623C71"/>
    <w:rsid w:val="006345CA"/>
    <w:rsid w:val="00637AEC"/>
    <w:rsid w:val="00644C7D"/>
    <w:rsid w:val="00651710"/>
    <w:rsid w:val="00655107"/>
    <w:rsid w:val="006618F0"/>
    <w:rsid w:val="00663337"/>
    <w:rsid w:val="00663480"/>
    <w:rsid w:val="006652BD"/>
    <w:rsid w:val="0066612D"/>
    <w:rsid w:val="006834DE"/>
    <w:rsid w:val="00686F32"/>
    <w:rsid w:val="006922B3"/>
    <w:rsid w:val="0069302F"/>
    <w:rsid w:val="0069307D"/>
    <w:rsid w:val="00696BEF"/>
    <w:rsid w:val="006A01D0"/>
    <w:rsid w:val="006B5C0F"/>
    <w:rsid w:val="006B70A1"/>
    <w:rsid w:val="006C0037"/>
    <w:rsid w:val="006C1B7E"/>
    <w:rsid w:val="006C73AB"/>
    <w:rsid w:val="006C793E"/>
    <w:rsid w:val="006C7DC2"/>
    <w:rsid w:val="006E052F"/>
    <w:rsid w:val="006F6E8E"/>
    <w:rsid w:val="007012BD"/>
    <w:rsid w:val="00710A49"/>
    <w:rsid w:val="00711BEE"/>
    <w:rsid w:val="00712ED4"/>
    <w:rsid w:val="00713201"/>
    <w:rsid w:val="00713C48"/>
    <w:rsid w:val="00723C0B"/>
    <w:rsid w:val="00731274"/>
    <w:rsid w:val="007317C8"/>
    <w:rsid w:val="00737807"/>
    <w:rsid w:val="00761999"/>
    <w:rsid w:val="00762466"/>
    <w:rsid w:val="0076461D"/>
    <w:rsid w:val="00766453"/>
    <w:rsid w:val="00770A04"/>
    <w:rsid w:val="00771021"/>
    <w:rsid w:val="00777852"/>
    <w:rsid w:val="00780446"/>
    <w:rsid w:val="00787078"/>
    <w:rsid w:val="007A1090"/>
    <w:rsid w:val="007B3696"/>
    <w:rsid w:val="007B4CE2"/>
    <w:rsid w:val="007B5433"/>
    <w:rsid w:val="007B5676"/>
    <w:rsid w:val="007B6AEC"/>
    <w:rsid w:val="007C11AB"/>
    <w:rsid w:val="007C7A3C"/>
    <w:rsid w:val="007D0DAE"/>
    <w:rsid w:val="007D3BFC"/>
    <w:rsid w:val="007D62D4"/>
    <w:rsid w:val="007E0477"/>
    <w:rsid w:val="007E1503"/>
    <w:rsid w:val="007E29B7"/>
    <w:rsid w:val="007E3EA2"/>
    <w:rsid w:val="007E7563"/>
    <w:rsid w:val="008103BA"/>
    <w:rsid w:val="008113F1"/>
    <w:rsid w:val="00822113"/>
    <w:rsid w:val="00831FC9"/>
    <w:rsid w:val="00832C64"/>
    <w:rsid w:val="0083574C"/>
    <w:rsid w:val="00845F6F"/>
    <w:rsid w:val="008466AF"/>
    <w:rsid w:val="00847A31"/>
    <w:rsid w:val="00850000"/>
    <w:rsid w:val="00856469"/>
    <w:rsid w:val="008652BB"/>
    <w:rsid w:val="0086728F"/>
    <w:rsid w:val="00880521"/>
    <w:rsid w:val="008839F9"/>
    <w:rsid w:val="0088717D"/>
    <w:rsid w:val="008932CD"/>
    <w:rsid w:val="00893432"/>
    <w:rsid w:val="00896A77"/>
    <w:rsid w:val="008970BF"/>
    <w:rsid w:val="00897F95"/>
    <w:rsid w:val="008A2BF8"/>
    <w:rsid w:val="008C4A9C"/>
    <w:rsid w:val="008D6AFA"/>
    <w:rsid w:val="008E07D5"/>
    <w:rsid w:val="008E0D46"/>
    <w:rsid w:val="008E1FAC"/>
    <w:rsid w:val="008E7202"/>
    <w:rsid w:val="008F0607"/>
    <w:rsid w:val="008F7AC9"/>
    <w:rsid w:val="009075A7"/>
    <w:rsid w:val="0091099B"/>
    <w:rsid w:val="0092201F"/>
    <w:rsid w:val="00922EC9"/>
    <w:rsid w:val="00940DEB"/>
    <w:rsid w:val="00941C8B"/>
    <w:rsid w:val="00945070"/>
    <w:rsid w:val="0094736B"/>
    <w:rsid w:val="00947568"/>
    <w:rsid w:val="00947A1E"/>
    <w:rsid w:val="00952339"/>
    <w:rsid w:val="00960D97"/>
    <w:rsid w:val="00967135"/>
    <w:rsid w:val="00975F9F"/>
    <w:rsid w:val="009771C2"/>
    <w:rsid w:val="00982819"/>
    <w:rsid w:val="009828FF"/>
    <w:rsid w:val="0098590D"/>
    <w:rsid w:val="00995CCB"/>
    <w:rsid w:val="009A26FD"/>
    <w:rsid w:val="009A51A6"/>
    <w:rsid w:val="009A640E"/>
    <w:rsid w:val="009A65F2"/>
    <w:rsid w:val="009B2D51"/>
    <w:rsid w:val="009B473D"/>
    <w:rsid w:val="009B5317"/>
    <w:rsid w:val="009B7671"/>
    <w:rsid w:val="009C332C"/>
    <w:rsid w:val="009C5315"/>
    <w:rsid w:val="009D66A6"/>
    <w:rsid w:val="009E2EAB"/>
    <w:rsid w:val="009F2222"/>
    <w:rsid w:val="00A0234A"/>
    <w:rsid w:val="00A03227"/>
    <w:rsid w:val="00A068B8"/>
    <w:rsid w:val="00A1540E"/>
    <w:rsid w:val="00A17154"/>
    <w:rsid w:val="00A32512"/>
    <w:rsid w:val="00A360E8"/>
    <w:rsid w:val="00A37B5B"/>
    <w:rsid w:val="00A423DC"/>
    <w:rsid w:val="00A5094E"/>
    <w:rsid w:val="00A614A4"/>
    <w:rsid w:val="00A66E00"/>
    <w:rsid w:val="00A71B17"/>
    <w:rsid w:val="00A93166"/>
    <w:rsid w:val="00AA040B"/>
    <w:rsid w:val="00AA56DB"/>
    <w:rsid w:val="00AB25B1"/>
    <w:rsid w:val="00AB642B"/>
    <w:rsid w:val="00AC2DF6"/>
    <w:rsid w:val="00AD4CC4"/>
    <w:rsid w:val="00AE0F18"/>
    <w:rsid w:val="00AE27B7"/>
    <w:rsid w:val="00AE48D0"/>
    <w:rsid w:val="00AF39E4"/>
    <w:rsid w:val="00AF5483"/>
    <w:rsid w:val="00AF67DC"/>
    <w:rsid w:val="00B00D71"/>
    <w:rsid w:val="00B02D63"/>
    <w:rsid w:val="00B14247"/>
    <w:rsid w:val="00B170E7"/>
    <w:rsid w:val="00B171F5"/>
    <w:rsid w:val="00B21E8F"/>
    <w:rsid w:val="00B307FC"/>
    <w:rsid w:val="00B46BC1"/>
    <w:rsid w:val="00B567F5"/>
    <w:rsid w:val="00B56BCF"/>
    <w:rsid w:val="00B57C7C"/>
    <w:rsid w:val="00B61E3E"/>
    <w:rsid w:val="00B62B86"/>
    <w:rsid w:val="00B63F6C"/>
    <w:rsid w:val="00B668C8"/>
    <w:rsid w:val="00B70866"/>
    <w:rsid w:val="00B72241"/>
    <w:rsid w:val="00B72960"/>
    <w:rsid w:val="00B74620"/>
    <w:rsid w:val="00B80B0A"/>
    <w:rsid w:val="00B812B6"/>
    <w:rsid w:val="00B81857"/>
    <w:rsid w:val="00B85A5C"/>
    <w:rsid w:val="00B91AEE"/>
    <w:rsid w:val="00BA5ADC"/>
    <w:rsid w:val="00BC0C22"/>
    <w:rsid w:val="00BC0C28"/>
    <w:rsid w:val="00BD3A7E"/>
    <w:rsid w:val="00BD58DD"/>
    <w:rsid w:val="00BE73ED"/>
    <w:rsid w:val="00BF0666"/>
    <w:rsid w:val="00BF6116"/>
    <w:rsid w:val="00C003AA"/>
    <w:rsid w:val="00C14DD8"/>
    <w:rsid w:val="00C20658"/>
    <w:rsid w:val="00C22CCA"/>
    <w:rsid w:val="00C30FD3"/>
    <w:rsid w:val="00C31EF3"/>
    <w:rsid w:val="00C33053"/>
    <w:rsid w:val="00C3719D"/>
    <w:rsid w:val="00C57145"/>
    <w:rsid w:val="00C65634"/>
    <w:rsid w:val="00C65C11"/>
    <w:rsid w:val="00C66445"/>
    <w:rsid w:val="00C667C0"/>
    <w:rsid w:val="00C74C87"/>
    <w:rsid w:val="00C814AE"/>
    <w:rsid w:val="00C81C19"/>
    <w:rsid w:val="00C86995"/>
    <w:rsid w:val="00C90BDD"/>
    <w:rsid w:val="00CB0292"/>
    <w:rsid w:val="00CB52FC"/>
    <w:rsid w:val="00CB6158"/>
    <w:rsid w:val="00CC3D9D"/>
    <w:rsid w:val="00CC4D2C"/>
    <w:rsid w:val="00CD026E"/>
    <w:rsid w:val="00CD3830"/>
    <w:rsid w:val="00CD741D"/>
    <w:rsid w:val="00CE0F2C"/>
    <w:rsid w:val="00CE66DD"/>
    <w:rsid w:val="00CF12AE"/>
    <w:rsid w:val="00CF2680"/>
    <w:rsid w:val="00CF4864"/>
    <w:rsid w:val="00CF54A3"/>
    <w:rsid w:val="00CF5B72"/>
    <w:rsid w:val="00CF736F"/>
    <w:rsid w:val="00D05C14"/>
    <w:rsid w:val="00D118A7"/>
    <w:rsid w:val="00D12B39"/>
    <w:rsid w:val="00D14691"/>
    <w:rsid w:val="00D26914"/>
    <w:rsid w:val="00D27A78"/>
    <w:rsid w:val="00D64EC8"/>
    <w:rsid w:val="00D677AF"/>
    <w:rsid w:val="00D7773B"/>
    <w:rsid w:val="00D77B9D"/>
    <w:rsid w:val="00D81707"/>
    <w:rsid w:val="00D8681E"/>
    <w:rsid w:val="00D8739D"/>
    <w:rsid w:val="00DA4088"/>
    <w:rsid w:val="00DA5D28"/>
    <w:rsid w:val="00DB15AC"/>
    <w:rsid w:val="00DC450E"/>
    <w:rsid w:val="00DC670A"/>
    <w:rsid w:val="00DC6B22"/>
    <w:rsid w:val="00DD0253"/>
    <w:rsid w:val="00DD162D"/>
    <w:rsid w:val="00DD2040"/>
    <w:rsid w:val="00DE0351"/>
    <w:rsid w:val="00DE2D88"/>
    <w:rsid w:val="00DE4538"/>
    <w:rsid w:val="00DE5858"/>
    <w:rsid w:val="00DF0950"/>
    <w:rsid w:val="00DF37B4"/>
    <w:rsid w:val="00DF680B"/>
    <w:rsid w:val="00DF69F5"/>
    <w:rsid w:val="00E039C0"/>
    <w:rsid w:val="00E04E66"/>
    <w:rsid w:val="00E06BC5"/>
    <w:rsid w:val="00E07E33"/>
    <w:rsid w:val="00E11096"/>
    <w:rsid w:val="00E21885"/>
    <w:rsid w:val="00E3246F"/>
    <w:rsid w:val="00E3296D"/>
    <w:rsid w:val="00E36022"/>
    <w:rsid w:val="00E43582"/>
    <w:rsid w:val="00E47970"/>
    <w:rsid w:val="00E575E8"/>
    <w:rsid w:val="00E63040"/>
    <w:rsid w:val="00E64647"/>
    <w:rsid w:val="00E80ADA"/>
    <w:rsid w:val="00E829E2"/>
    <w:rsid w:val="00E963B1"/>
    <w:rsid w:val="00EA4B70"/>
    <w:rsid w:val="00EA4E3E"/>
    <w:rsid w:val="00EA7A3A"/>
    <w:rsid w:val="00EB4467"/>
    <w:rsid w:val="00EB4EA6"/>
    <w:rsid w:val="00EB7248"/>
    <w:rsid w:val="00EC40FF"/>
    <w:rsid w:val="00EC7153"/>
    <w:rsid w:val="00EC7EC1"/>
    <w:rsid w:val="00ED64B1"/>
    <w:rsid w:val="00EE01C0"/>
    <w:rsid w:val="00EE064B"/>
    <w:rsid w:val="00F077FA"/>
    <w:rsid w:val="00F11B54"/>
    <w:rsid w:val="00F172D2"/>
    <w:rsid w:val="00F20762"/>
    <w:rsid w:val="00F24B33"/>
    <w:rsid w:val="00F3603C"/>
    <w:rsid w:val="00F3650C"/>
    <w:rsid w:val="00F41655"/>
    <w:rsid w:val="00F4513B"/>
    <w:rsid w:val="00F528DC"/>
    <w:rsid w:val="00F6064D"/>
    <w:rsid w:val="00F67973"/>
    <w:rsid w:val="00F9042B"/>
    <w:rsid w:val="00F90D16"/>
    <w:rsid w:val="00F93286"/>
    <w:rsid w:val="00F95A64"/>
    <w:rsid w:val="00FA215A"/>
    <w:rsid w:val="00FA788D"/>
    <w:rsid w:val="00FC0322"/>
    <w:rsid w:val="00FC3128"/>
    <w:rsid w:val="00FE18F3"/>
    <w:rsid w:val="00FE373F"/>
    <w:rsid w:val="00FF30EE"/>
    <w:rsid w:val="00FF4FBA"/>
    <w:rsid w:val="00FF51A7"/>
    <w:rsid w:val="00FF6996"/>
    <w:rsid w:val="00FF6B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AD5CFC"/>
  <w15:chartTrackingRefBased/>
  <w15:docId w15:val="{87F93130-B2C9-4256-9AA6-7112444C1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377E4"/>
    <w:pPr>
      <w:widowControl w:val="0"/>
      <w:spacing w:line="300" w:lineRule="auto"/>
      <w:ind w:firstLineChars="200" w:firstLine="200"/>
      <w:jc w:val="both"/>
    </w:pPr>
    <w:rPr>
      <w:kern w:val="2"/>
      <w:sz w:val="24"/>
    </w:rPr>
  </w:style>
  <w:style w:type="paragraph" w:styleId="1">
    <w:name w:val="heading 1"/>
    <w:basedOn w:val="a"/>
    <w:next w:val="a"/>
    <w:link w:val="10"/>
    <w:qFormat/>
    <w:rsid w:val="00B85A5C"/>
    <w:pPr>
      <w:keepNext/>
      <w:keepLines/>
      <w:spacing w:before="240"/>
      <w:ind w:firstLineChars="0" w:firstLine="0"/>
      <w:jc w:val="center"/>
      <w:outlineLvl w:val="0"/>
    </w:pPr>
    <w:rPr>
      <w:rFonts w:eastAsia="黑体"/>
      <w:bCs/>
      <w:kern w:val="44"/>
      <w:sz w:val="36"/>
      <w:szCs w:val="44"/>
    </w:rPr>
  </w:style>
  <w:style w:type="paragraph" w:styleId="2">
    <w:name w:val="heading 2"/>
    <w:basedOn w:val="a"/>
    <w:next w:val="a"/>
    <w:link w:val="20"/>
    <w:unhideWhenUsed/>
    <w:qFormat/>
    <w:rsid w:val="00D8170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rPr>
  </w:style>
  <w:style w:type="paragraph" w:styleId="a4">
    <w:name w:val="footer"/>
    <w:basedOn w:val="a"/>
    <w:pPr>
      <w:tabs>
        <w:tab w:val="center" w:pos="4153"/>
        <w:tab w:val="right" w:pos="8306"/>
      </w:tabs>
      <w:snapToGrid w:val="0"/>
      <w:jc w:val="left"/>
    </w:pPr>
    <w:rPr>
      <w:sz w:val="18"/>
    </w:rPr>
  </w:style>
  <w:style w:type="paragraph" w:styleId="a5">
    <w:name w:val="Date"/>
    <w:basedOn w:val="a"/>
    <w:next w:val="a"/>
  </w:style>
  <w:style w:type="paragraph" w:customStyle="1" w:styleId="DecimalAligned">
    <w:name w:val="Decimal Aligned"/>
    <w:basedOn w:val="a"/>
    <w:uiPriority w:val="40"/>
    <w:qFormat/>
    <w:rsid w:val="009A640E"/>
    <w:pPr>
      <w:widowControl/>
      <w:tabs>
        <w:tab w:val="decimal" w:pos="360"/>
      </w:tabs>
      <w:spacing w:after="200" w:line="276" w:lineRule="auto"/>
      <w:jc w:val="left"/>
    </w:pPr>
    <w:rPr>
      <w:rFonts w:ascii="等线" w:eastAsia="等线" w:hAnsi="等线"/>
      <w:kern w:val="0"/>
      <w:sz w:val="22"/>
      <w:szCs w:val="22"/>
    </w:rPr>
  </w:style>
  <w:style w:type="paragraph" w:styleId="a6">
    <w:name w:val="footnote text"/>
    <w:basedOn w:val="a"/>
    <w:link w:val="a7"/>
    <w:uiPriority w:val="99"/>
    <w:unhideWhenUsed/>
    <w:rsid w:val="009A640E"/>
    <w:pPr>
      <w:widowControl/>
      <w:jc w:val="left"/>
    </w:pPr>
    <w:rPr>
      <w:rFonts w:ascii="等线" w:eastAsia="等线" w:hAnsi="等线"/>
      <w:kern w:val="0"/>
      <w:sz w:val="20"/>
    </w:rPr>
  </w:style>
  <w:style w:type="character" w:customStyle="1" w:styleId="a7">
    <w:name w:val="脚注文本 字符"/>
    <w:link w:val="a6"/>
    <w:uiPriority w:val="99"/>
    <w:rsid w:val="009A640E"/>
    <w:rPr>
      <w:rFonts w:ascii="等线" w:eastAsia="等线" w:hAnsi="等线"/>
    </w:rPr>
  </w:style>
  <w:style w:type="character" w:styleId="a8">
    <w:name w:val="Subtle Emphasis"/>
    <w:uiPriority w:val="19"/>
    <w:qFormat/>
    <w:rsid w:val="009A640E"/>
    <w:rPr>
      <w:i/>
      <w:iCs/>
    </w:rPr>
  </w:style>
  <w:style w:type="table" w:styleId="-1">
    <w:name w:val="Light Shading Accent 1"/>
    <w:basedOn w:val="a1"/>
    <w:uiPriority w:val="60"/>
    <w:rsid w:val="009A640E"/>
    <w:rPr>
      <w:rFonts w:ascii="等线" w:eastAsia="等线" w:hAnsi="等线"/>
      <w:color w:val="2E74B5"/>
      <w:sz w:val="22"/>
      <w:szCs w:val="22"/>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a9">
    <w:name w:val="Table Grid"/>
    <w:basedOn w:val="a1"/>
    <w:rsid w:val="00975F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Title"/>
    <w:basedOn w:val="a"/>
    <w:next w:val="a"/>
    <w:link w:val="ab"/>
    <w:qFormat/>
    <w:rsid w:val="00B85A5C"/>
    <w:pPr>
      <w:spacing w:before="240"/>
      <w:ind w:firstLineChars="0" w:firstLine="0"/>
      <w:jc w:val="center"/>
      <w:outlineLvl w:val="0"/>
    </w:pPr>
    <w:rPr>
      <w:rFonts w:ascii="等线 Light" w:eastAsia="黑体" w:hAnsi="等线 Light"/>
      <w:b/>
      <w:bCs/>
      <w:sz w:val="36"/>
      <w:szCs w:val="32"/>
    </w:rPr>
  </w:style>
  <w:style w:type="character" w:customStyle="1" w:styleId="ab">
    <w:name w:val="标题 字符"/>
    <w:link w:val="aa"/>
    <w:rsid w:val="00B85A5C"/>
    <w:rPr>
      <w:rFonts w:ascii="等线 Light" w:eastAsia="黑体" w:hAnsi="等线 Light"/>
      <w:b/>
      <w:bCs/>
      <w:kern w:val="2"/>
      <w:sz w:val="36"/>
      <w:szCs w:val="32"/>
    </w:rPr>
  </w:style>
  <w:style w:type="character" w:customStyle="1" w:styleId="10">
    <w:name w:val="标题 1 字符"/>
    <w:link w:val="1"/>
    <w:rsid w:val="00B85A5C"/>
    <w:rPr>
      <w:rFonts w:eastAsia="黑体"/>
      <w:bCs/>
      <w:kern w:val="44"/>
      <w:sz w:val="36"/>
      <w:szCs w:val="44"/>
    </w:rPr>
  </w:style>
  <w:style w:type="paragraph" w:customStyle="1" w:styleId="ac">
    <w:name w:val="班级"/>
    <w:basedOn w:val="a"/>
    <w:qFormat/>
    <w:rsid w:val="00052E1C"/>
    <w:pPr>
      <w:snapToGrid w:val="0"/>
      <w:spacing w:after="240"/>
      <w:jc w:val="center"/>
    </w:pPr>
    <w:rPr>
      <w:rFonts w:eastAsia="黑体"/>
      <w:sz w:val="28"/>
    </w:rPr>
  </w:style>
  <w:style w:type="paragraph" w:customStyle="1" w:styleId="21">
    <w:name w:val="标题2"/>
    <w:basedOn w:val="a"/>
    <w:qFormat/>
    <w:rsid w:val="005E2659"/>
    <w:pPr>
      <w:snapToGrid w:val="0"/>
      <w:spacing w:before="240"/>
      <w:ind w:firstLineChars="0" w:firstLine="0"/>
      <w:jc w:val="left"/>
      <w:outlineLvl w:val="1"/>
    </w:pPr>
    <w:rPr>
      <w:rFonts w:eastAsia="黑体"/>
      <w:sz w:val="28"/>
    </w:rPr>
  </w:style>
  <w:style w:type="paragraph" w:customStyle="1" w:styleId="3">
    <w:name w:val="标题3"/>
    <w:basedOn w:val="a5"/>
    <w:qFormat/>
    <w:rsid w:val="000D6E69"/>
    <w:pPr>
      <w:snapToGrid w:val="0"/>
      <w:spacing w:before="240"/>
      <w:ind w:firstLineChars="0" w:firstLine="0"/>
      <w:jc w:val="left"/>
      <w:outlineLvl w:val="2"/>
    </w:pPr>
    <w:rPr>
      <w:rFonts w:eastAsia="黑体"/>
    </w:rPr>
  </w:style>
  <w:style w:type="character" w:styleId="ad">
    <w:name w:val="Placeholder Text"/>
    <w:basedOn w:val="a0"/>
    <w:uiPriority w:val="99"/>
    <w:semiHidden/>
    <w:rsid w:val="00E3296D"/>
    <w:rPr>
      <w:color w:val="808080"/>
    </w:rPr>
  </w:style>
  <w:style w:type="paragraph" w:styleId="ae">
    <w:name w:val="List Paragraph"/>
    <w:basedOn w:val="a"/>
    <w:uiPriority w:val="34"/>
    <w:qFormat/>
    <w:rsid w:val="00DC450E"/>
    <w:pPr>
      <w:ind w:firstLine="420"/>
    </w:pPr>
  </w:style>
  <w:style w:type="character" w:styleId="af">
    <w:name w:val="Hyperlink"/>
    <w:basedOn w:val="a0"/>
    <w:rsid w:val="00D81707"/>
    <w:rPr>
      <w:color w:val="0563C1" w:themeColor="hyperlink"/>
      <w:u w:val="single"/>
    </w:rPr>
  </w:style>
  <w:style w:type="character" w:customStyle="1" w:styleId="UnresolvedMention">
    <w:name w:val="Unresolved Mention"/>
    <w:basedOn w:val="a0"/>
    <w:uiPriority w:val="99"/>
    <w:semiHidden/>
    <w:unhideWhenUsed/>
    <w:rsid w:val="00D81707"/>
    <w:rPr>
      <w:color w:val="605E5C"/>
      <w:shd w:val="clear" w:color="auto" w:fill="E1DFDD"/>
    </w:rPr>
  </w:style>
  <w:style w:type="character" w:customStyle="1" w:styleId="20">
    <w:name w:val="标题 2 字符"/>
    <w:basedOn w:val="a0"/>
    <w:link w:val="2"/>
    <w:rsid w:val="00D81707"/>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F82EA-7B44-4E20-948C-10B695B19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12</Pages>
  <Words>1347</Words>
  <Characters>7682</Characters>
  <Application>Microsoft Office Word</Application>
  <DocSecurity>0</DocSecurity>
  <Lines>64</Lines>
  <Paragraphs>18</Paragraphs>
  <ScaleCrop>false</ScaleCrop>
  <HeadingPairs>
    <vt:vector size="2" baseType="variant">
      <vt:variant>
        <vt:lpstr>题目</vt:lpstr>
      </vt:variant>
      <vt:variant>
        <vt:i4>1</vt:i4>
      </vt:variant>
    </vt:vector>
  </HeadingPairs>
  <TitlesOfParts>
    <vt:vector size="1" baseType="lpstr">
      <vt:lpstr/>
    </vt:vector>
  </TitlesOfParts>
  <Company>jwc</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标题（黑体小二号粗体）</dc:title>
  <dc:subject/>
  <dc:creator>sd</dc:creator>
  <cp:keywords/>
  <cp:lastModifiedBy>Windows 用户</cp:lastModifiedBy>
  <cp:revision>18</cp:revision>
  <cp:lastPrinted>2005-05-12T02:17:00Z</cp:lastPrinted>
  <dcterms:created xsi:type="dcterms:W3CDTF">2022-01-10T07:44:00Z</dcterms:created>
  <dcterms:modified xsi:type="dcterms:W3CDTF">2024-09-04T08:00:00Z</dcterms:modified>
</cp:coreProperties>
</file>