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74.png" ContentType="image/png"/>
  <Override PartName="/word/media/rId77.png" ContentType="image/png"/>
  <Override PartName="/word/media/rId52.png" ContentType="image/png"/>
  <Override PartName="/word/media/rId55.png" ContentType="image/png"/>
  <Override PartName="/word/media/rId60.png" ContentType="image/png"/>
  <Override PartName="/word/media/rId44.png" ContentType="image/png"/>
  <Override PartName="/word/media/rId40.png" ContentType="image/png"/>
  <Override PartName="/word/media/rId32.png" ContentType="image/png"/>
  <Override PartName="/word/media/rId35.png" ContentType="image/png"/>
  <Override PartName="/word/media/rId29.png" ContentType="image/png"/>
  <Override PartName="/word/media/rId2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奉贤校区校园网设计与实现方案"/>
    <w:p>
      <w:pPr>
        <w:pStyle w:val="Heading1"/>
      </w:pPr>
      <w:r>
        <w:t xml:space="preserve">奉贤校区校园网设计与实现方案</w:t>
      </w:r>
    </w:p>
    <w:bookmarkStart w:id="20" w:name="X9e0e48bd65310e5622b496d9e969f57a0000021"/>
    <w:p>
      <w:pPr>
        <w:pStyle w:val="Heading2"/>
      </w:pPr>
      <w:r>
        <w:t xml:space="preserve">1. 引言</w:t>
      </w:r>
    </w:p>
    <w:p>
      <w:pPr>
        <w:pStyle w:val="FirstParagraph"/>
      </w:pPr>
      <w:r>
        <w:t xml:space="preserve">随着信息技术的飞速发展，校园网已成为学校教学、科研和管理不可或缺的重要组成部分。本方案旨在为华东理工大学奉贤校区设计一个技术先进、扩展性强、安全可靠的校园网络，以满足学校师生对数据传输、多媒体应用、语音传输和 Internet 访问等多种需求。</w:t>
      </w:r>
    </w:p>
    <w:bookmarkEnd w:id="20"/>
    <w:bookmarkStart w:id="21" w:name="Xfb3ce8eebf0fc46e7dbf5aa35a6f4c953cbb95d"/>
    <w:p>
      <w:pPr>
        <w:pStyle w:val="Heading2"/>
      </w:pPr>
      <w:r>
        <w:t xml:space="preserve">2. 需求分析</w:t>
      </w:r>
    </w:p>
    <w:p>
      <w:pPr>
        <w:numPr>
          <w:ilvl w:val="0"/>
          <w:numId w:val="1001"/>
        </w:numPr>
      </w:pPr>
      <w:r>
        <w:rPr>
          <w:bCs/>
          <w:b/>
        </w:rPr>
        <w:t xml:space="preserve">连接区域</w:t>
      </w:r>
      <w:r>
        <w:t xml:space="preserve">：校园网络需实现对教学区、宿舍区、实验区、图书馆以及信息大楼等多个关键区域的全面连接。涵盖了校园内主要的教学、生活和学术活动场所，确保各区域之间能够高效地进行信息交互和资源共享。</w:t>
      </w:r>
    </w:p>
    <w:p>
      <w:pPr>
        <w:numPr>
          <w:ilvl w:val="0"/>
          <w:numId w:val="1001"/>
        </w:numPr>
      </w:pPr>
      <w:r>
        <w:rPr>
          <w:bCs/>
          <w:b/>
        </w:rPr>
        <w:t xml:space="preserve">网络性能</w:t>
      </w:r>
      <w:r>
        <w:t xml:space="preserve">：校园网主干网构建为 10Gb 以太网，以满足大规模数据传输和高并发网络访问的需求。各大楼汇聚点至各楼层之间采用 1Gb 连接，确保楼层内的网络传输速度稳定且高效。其中，信息大楼、教学楼、实验楼以及图书馆等重要区域，从大楼汇聚点到各个房间的连接同样为 1Gb，为师生在这些区域进行教学、科研和学习活动提供高速的网络支持。而学生宿舍区域，考虑到实际使用需求和成本效益，从宿舍区汇聚点到各个房间采用 100Mb 的连接速度，满足学生日常的网络使用需求。</w:t>
      </w:r>
    </w:p>
    <w:p>
      <w:pPr>
        <w:numPr>
          <w:ilvl w:val="0"/>
          <w:numId w:val="1001"/>
        </w:numPr>
      </w:pPr>
      <w:r>
        <w:rPr>
          <w:bCs/>
          <w:b/>
        </w:rPr>
        <w:t xml:space="preserve">安全可靠</w:t>
      </w:r>
      <w:r>
        <w:t xml:space="preserve">：为确保校园网络的安全性和可靠性，采用两台核心交换机进行互联，构建双机备份结构。在校园网出口处部署高性能防火墙，将网络划分为内网、外网和 DMZ（隔离区）三个区域。内网用于校园内部的教学、管理和科研等业务，外网用于连接互联网，DMZ 区域则用于放置对外提供服务的服务器等设备，通过严格的访问控制策略，保障校园网络的安全稳定运行。</w:t>
      </w:r>
    </w:p>
    <w:p>
      <w:pPr>
        <w:numPr>
          <w:ilvl w:val="0"/>
          <w:numId w:val="1001"/>
        </w:numPr>
      </w:pPr>
      <w:r>
        <w:rPr>
          <w:bCs/>
          <w:b/>
        </w:rPr>
        <w:t xml:space="preserve">无线覆盖</w:t>
      </w:r>
      <w:r>
        <w:t xml:space="preserve">：为实现校园无线网络的全面覆盖，在每栋大楼的每一层均放置一个无线接入点（AP）。其中，宿舍区和实验区分别构建为单独的无线子网，以便进行针对性的管理和优化。其他大楼则构建为另一个单独的无线子网，根据不同区域的使用特点和需求进行统一规划和配置。通过合理的无线子网划分，提高无线网络的性能和管理效率。</w:t>
      </w:r>
    </w:p>
    <w:p>
      <w:pPr>
        <w:numPr>
          <w:ilvl w:val="0"/>
          <w:numId w:val="1001"/>
        </w:numPr>
      </w:pPr>
      <w:r>
        <w:rPr>
          <w:bCs/>
          <w:b/>
        </w:rPr>
        <w:t xml:space="preserve">数据传输</w:t>
      </w:r>
      <w:r>
        <w:t xml:space="preserve">：致力于建设一个集数据传输、多媒体应用、语音传输以及 Internet 访问等多种功能于一体的宽带多媒体校园网。通过整合多种网络服务，为师生提供丰富的网络资源和便捷的网络体验，满足教学、科研、管理和生活等各方面的网络需求，推动校园信息化建设的不断发展。</w:t>
      </w:r>
    </w:p>
    <w:bookmarkEnd w:id="21"/>
    <w:bookmarkStart w:id="48" w:name="X3c8f8ccb6f08061c8b29b2949756411949c4fee"/>
    <w:p>
      <w:pPr>
        <w:pStyle w:val="Heading2"/>
      </w:pPr>
      <w:r>
        <w:t xml:space="preserve">3. 设计方案</w:t>
      </w:r>
    </w:p>
    <w:bookmarkStart w:id="25" w:name="X697f6464325b0c1f72dc1ed648fdbaae36b3200"/>
    <w:p>
      <w:pPr>
        <w:pStyle w:val="Heading3"/>
      </w:pPr>
      <w:r>
        <w:rPr>
          <w:bCs/>
          <w:b/>
        </w:rPr>
        <w:t xml:space="preserve">3.1 网络拓扑结构</w:t>
      </w:r>
    </w:p>
    <w:p>
      <w:pPr>
        <w:pStyle w:val="FirstParagraph"/>
      </w:pPr>
      <w:r>
        <w:t xml:space="preserve">采用星型拓扑结构，将各区域和大楼连接到网络中心。网络中心位于信息大楼，通过核心交换机连接到梅陇校区和 Internet。主干网为 10Gb 以太网，网络中心到各区域和大楼采用单模光纤连接。各大楼汇聚点到各楼层为 1Gb 连接，接入学生宿舍信息点用 10/100Mbps 自适应以太网接入，其他各大楼为10/100/1000Mbps 自适应以太网接入。</w:t>
      </w:r>
    </w:p>
    <w:p>
      <w:pPr>
        <w:pStyle w:val="BodyText"/>
      </w:pPr>
      <w:r>
        <w:drawing>
          <wp:inline>
            <wp:extent cx="5334000" cy="2019340"/>
            <wp:effectExtent b="0" l="0" r="0" t="0"/>
            <wp:docPr descr="" title="fig:" id="23" name="Picture"/>
            <a:graphic>
              <a:graphicData uri="http://schemas.openxmlformats.org/drawingml/2006/picture">
                <pic:pic>
                  <pic:nvPicPr>
                    <pic:cNvPr descr="C:\Users\74140\AppData\Roaming\Typora\typora-user-images\image-20241108110644379.png" id="24" name="Picture"/>
                    <pic:cNvPicPr>
                      <a:picLocks noChangeArrowheads="1" noChangeAspect="1"/>
                    </pic:cNvPicPr>
                  </pic:nvPicPr>
                  <pic:blipFill>
                    <a:blip r:embed="rId22"/>
                    <a:stretch>
                      <a:fillRect/>
                    </a:stretch>
                  </pic:blipFill>
                  <pic:spPr bwMode="auto">
                    <a:xfrm>
                      <a:off x="0" y="0"/>
                      <a:ext cx="5334000" cy="2019340"/>
                    </a:xfrm>
                    <a:prstGeom prst="rect">
                      <a:avLst/>
                    </a:prstGeom>
                    <a:noFill/>
                    <a:ln w="9525">
                      <a:noFill/>
                      <a:headEnd/>
                      <a:tailEnd/>
                    </a:ln>
                  </pic:spPr>
                </pic:pic>
              </a:graphicData>
            </a:graphic>
          </wp:inline>
        </w:drawing>
      </w:r>
    </w:p>
    <w:bookmarkEnd w:id="25"/>
    <w:bookmarkStart w:id="38" w:name="Xa74b3e8264f6bb2a2a9275b7a32ed48cd57f241"/>
    <w:p>
      <w:pPr>
        <w:pStyle w:val="Heading3"/>
      </w:pPr>
      <w:r>
        <w:t xml:space="preserve">3.2 区域划分</w:t>
      </w:r>
    </w:p>
    <w:p>
      <w:pPr>
        <w:pStyle w:val="FirstParagraph"/>
      </w:pPr>
      <w:r>
        <w:t xml:space="preserve">教学区：每栋教学楼以 1Gb 连接到教学 A 楼的教学区汇聚点，汇聚后从教学 A 楼连接到网络中心。每栋教学楼为一个子网，教学区总汇聚交换机为三层路由交换机或路由器。</w:t>
      </w:r>
    </w:p>
    <w:p>
      <w:pPr>
        <w:pStyle w:val="BodyText"/>
      </w:pPr>
      <w:r>
        <w:t xml:space="preserve">宿舍区：第 1 宿舍为宿舍区总的汇聚点，每栋宿舍楼以 1Gb 连接到第 1 宿舍，汇聚后连接到网络中心。每栋宿舍楼为一个子网，通过路由与宿舍区总汇聚交换机连接。宿舍区总汇聚交换机为支持三层交换的路由交换机或路由器。</w:t>
      </w:r>
    </w:p>
    <w:p>
      <w:pPr>
        <w:pStyle w:val="BodyText"/>
      </w:pPr>
      <w:r>
        <w:t xml:space="preserve">实验区：每栋实验楼以 1Gb 连接到实验 A 楼的实验区汇聚点，汇聚后连接到网络中心。每栋</w:t>
      </w:r>
    </w:p>
    <w:p>
      <w:pPr>
        <w:pStyle w:val="BodyText"/>
      </w:pPr>
      <w:r>
        <w:t xml:space="preserve">实验楼为一个子网，与实验 A 楼的总汇聚交换机连接。实验 A 楼的总汇聚交换机为三层路由交换机或路由器。</w:t>
      </w:r>
    </w:p>
    <w:p>
      <w:pPr>
        <w:pStyle w:val="BodyText"/>
      </w:pPr>
      <w:r>
        <w:t xml:space="preserve">图书馆、信息楼计算机实验中心、校园数据中心机房单独连接到网络中心核心交换机。</w:t>
      </w:r>
    </w:p>
    <w:p>
      <w:pPr>
        <w:pStyle w:val="BodyText"/>
      </w:pPr>
      <w:r>
        <w:drawing>
          <wp:inline>
            <wp:extent cx="5092700" cy="5283200"/>
            <wp:effectExtent b="0" l="0" r="0" t="0"/>
            <wp:docPr descr="" title="fig:" id="27" name="Picture"/>
            <a:graphic>
              <a:graphicData uri="http://schemas.openxmlformats.org/drawingml/2006/picture">
                <pic:pic>
                  <pic:nvPicPr>
                    <pic:cNvPr descr="C:\Users\74140\AppData\Roaming\Typora\typora-user-images\image-20241108110629856.png" id="28" name="Picture"/>
                    <pic:cNvPicPr>
                      <a:picLocks noChangeArrowheads="1" noChangeAspect="1"/>
                    </pic:cNvPicPr>
                  </pic:nvPicPr>
                  <pic:blipFill>
                    <a:blip r:embed="rId26"/>
                    <a:stretch>
                      <a:fillRect/>
                    </a:stretch>
                  </pic:blipFill>
                  <pic:spPr bwMode="auto">
                    <a:xfrm>
                      <a:off x="0" y="0"/>
                      <a:ext cx="5092700" cy="5283200"/>
                    </a:xfrm>
                    <a:prstGeom prst="rect">
                      <a:avLst/>
                    </a:prstGeom>
                    <a:noFill/>
                    <a:ln w="9525">
                      <a:noFill/>
                      <a:headEnd/>
                      <a:tailEnd/>
                    </a:ln>
                  </pic:spPr>
                </pic:pic>
              </a:graphicData>
            </a:graphic>
          </wp:inline>
        </w:drawing>
      </w:r>
    </w:p>
    <w:p>
      <w:pPr>
        <w:pStyle w:val="BodyText"/>
      </w:pPr>
      <w:r>
        <w:t xml:space="preserve">（实验区）</w:t>
      </w:r>
      <w:r>
        <w:t xml:space="preserve"> </w:t>
      </w:r>
      <w:r>
        <w:drawing>
          <wp:inline>
            <wp:extent cx="5334000" cy="4464676"/>
            <wp:effectExtent b="0" l="0" r="0" t="0"/>
            <wp:docPr descr="" title="fig:" id="30" name="Picture"/>
            <a:graphic>
              <a:graphicData uri="http://schemas.openxmlformats.org/drawingml/2006/picture">
                <pic:pic>
                  <pic:nvPicPr>
                    <pic:cNvPr descr="C:\Users\74140\AppData\Roaming\Typora\typora-user-images\image-20241108110620296.png" id="31" name="Picture"/>
                    <pic:cNvPicPr>
                      <a:picLocks noChangeArrowheads="1" noChangeAspect="1"/>
                    </pic:cNvPicPr>
                  </pic:nvPicPr>
                  <pic:blipFill>
                    <a:blip r:embed="rId29"/>
                    <a:stretch>
                      <a:fillRect/>
                    </a:stretch>
                  </pic:blipFill>
                  <pic:spPr bwMode="auto">
                    <a:xfrm>
                      <a:off x="0" y="0"/>
                      <a:ext cx="5334000" cy="4464676"/>
                    </a:xfrm>
                    <a:prstGeom prst="rect">
                      <a:avLst/>
                    </a:prstGeom>
                    <a:noFill/>
                    <a:ln w="9525">
                      <a:noFill/>
                      <a:headEnd/>
                      <a:tailEnd/>
                    </a:ln>
                  </pic:spPr>
                </pic:pic>
              </a:graphicData>
            </a:graphic>
          </wp:inline>
        </w:drawing>
      </w:r>
      <w:r>
        <w:t xml:space="preserve">（宿舍区)</w:t>
      </w:r>
    </w:p>
    <w:p>
      <w:pPr>
        <w:pStyle w:val="BodyText"/>
      </w:pPr>
      <w:r>
        <w:drawing>
          <wp:inline>
            <wp:extent cx="5334000" cy="4903656"/>
            <wp:effectExtent b="0" l="0" r="0" t="0"/>
            <wp:docPr descr="" title="fig:" id="33" name="Picture"/>
            <a:graphic>
              <a:graphicData uri="http://schemas.openxmlformats.org/drawingml/2006/picture">
                <pic:pic>
                  <pic:nvPicPr>
                    <pic:cNvPr descr="C:\Users\74140\AppData\Roaming\Typora\typora-user-images\image-20241108110541809.png" id="34" name="Picture"/>
                    <pic:cNvPicPr>
                      <a:picLocks noChangeArrowheads="1" noChangeAspect="1"/>
                    </pic:cNvPicPr>
                  </pic:nvPicPr>
                  <pic:blipFill>
                    <a:blip r:embed="rId32"/>
                    <a:stretch>
                      <a:fillRect/>
                    </a:stretch>
                  </pic:blipFill>
                  <pic:spPr bwMode="auto">
                    <a:xfrm>
                      <a:off x="0" y="0"/>
                      <a:ext cx="5334000" cy="4903656"/>
                    </a:xfrm>
                    <a:prstGeom prst="rect">
                      <a:avLst/>
                    </a:prstGeom>
                    <a:noFill/>
                    <a:ln w="9525">
                      <a:noFill/>
                      <a:headEnd/>
                      <a:tailEnd/>
                    </a:ln>
                  </pic:spPr>
                </pic:pic>
              </a:graphicData>
            </a:graphic>
          </wp:inline>
        </w:drawing>
      </w:r>
    </w:p>
    <w:p>
      <w:pPr>
        <w:pStyle w:val="BodyText"/>
      </w:pPr>
      <w:r>
        <w:t xml:space="preserve">（教学区）</w:t>
      </w:r>
      <w:r>
        <w:t xml:space="preserve"> </w:t>
      </w:r>
    </w:p>
    <w:p>
      <w:pPr>
        <w:pStyle w:val="BodyText"/>
      </w:pPr>
      <w:r>
        <w:drawing>
          <wp:inline>
            <wp:extent cx="5232400" cy="5181600"/>
            <wp:effectExtent b="0" l="0" r="0" t="0"/>
            <wp:docPr descr="" title="fig:" id="36" name="Picture"/>
            <a:graphic>
              <a:graphicData uri="http://schemas.openxmlformats.org/drawingml/2006/picture">
                <pic:pic>
                  <pic:nvPicPr>
                    <pic:cNvPr descr="C:\Users\74140\AppData\Roaming\Typora\typora-user-images\image-20241108110547782.png" id="37" name="Picture"/>
                    <pic:cNvPicPr>
                      <a:picLocks noChangeArrowheads="1" noChangeAspect="1"/>
                    </pic:cNvPicPr>
                  </pic:nvPicPr>
                  <pic:blipFill>
                    <a:blip r:embed="rId35"/>
                    <a:stretch>
                      <a:fillRect/>
                    </a:stretch>
                  </pic:blipFill>
                  <pic:spPr bwMode="auto">
                    <a:xfrm>
                      <a:off x="0" y="0"/>
                      <a:ext cx="5232400" cy="5181600"/>
                    </a:xfrm>
                    <a:prstGeom prst="rect">
                      <a:avLst/>
                    </a:prstGeom>
                    <a:noFill/>
                    <a:ln w="9525">
                      <a:noFill/>
                      <a:headEnd/>
                      <a:tailEnd/>
                    </a:ln>
                  </pic:spPr>
                </pic:pic>
              </a:graphicData>
            </a:graphic>
          </wp:inline>
        </w:drawing>
      </w:r>
    </w:p>
    <w:p>
      <w:pPr>
        <w:pStyle w:val="BodyText"/>
      </w:pPr>
      <w:r>
        <w:t xml:space="preserve"> </w:t>
      </w:r>
      <w:r>
        <w:t xml:space="preserve">（图书馆）</w:t>
      </w:r>
    </w:p>
    <w:bookmarkEnd w:id="38"/>
    <w:bookmarkStart w:id="39" w:name="X6e1accf1f9833446b7a312ed9b07006c5345a5f"/>
    <w:p>
      <w:pPr>
        <w:pStyle w:val="Heading3"/>
      </w:pPr>
      <w:r>
        <w:t xml:space="preserve">3.3无线子网</w:t>
      </w:r>
    </w:p>
    <w:p>
      <w:pPr>
        <w:pStyle w:val="FirstParagraph"/>
      </w:pPr>
      <w:r>
        <w:t xml:space="preserve">宿舍区和实验区各自构成一个独立的无线子网，而其他大楼也各自形成一个独立的无线子网。这种设计有助于提高无线网络的管理效率和安全性，同时也便于进行网络优化和故障定位。在无线网络的部署中，需要考虑无线电发射功率、天线增益、部署环境以及天线和终端接收灵敏度等多个因素，以确保无线信号的覆盖范围和质量。</w:t>
      </w:r>
    </w:p>
    <w:bookmarkEnd w:id="39"/>
    <w:bookmarkStart w:id="43" w:name="X3cce7235acc45751b7a81ec73f217de101ca2fd"/>
    <w:p>
      <w:pPr>
        <w:pStyle w:val="Heading3"/>
      </w:pPr>
      <w:r>
        <w:t xml:space="preserve">3.4核心交换机备份</w:t>
      </w:r>
    </w:p>
    <w:p>
      <w:pPr>
        <w:pStyle w:val="FirstParagraph"/>
      </w:pPr>
      <w:r>
        <w:t xml:space="preserve">在无线网络方面，每栋大楼的每一层都将部署无线接入点（AP），以提供无线子网的覆盖。宿舍区和实验区将形成独立的无线子网，而其他大楼也将各自形成独立的无线子网，以满足不同区域的无线连接需求。</w:t>
      </w:r>
    </w:p>
    <w:p>
      <w:pPr>
        <w:pStyle w:val="BodyText"/>
      </w:pPr>
      <w:r>
        <w:drawing>
          <wp:inline>
            <wp:extent cx="5334000" cy="1657864"/>
            <wp:effectExtent b="0" l="0" r="0" t="0"/>
            <wp:docPr descr="" title="fig:" id="41" name="Picture"/>
            <a:graphic>
              <a:graphicData uri="http://schemas.openxmlformats.org/drawingml/2006/picture">
                <pic:pic>
                  <pic:nvPicPr>
                    <pic:cNvPr descr="C:\Users\74140\AppData\Roaming\Typora\typora-user-images\image-20241108110509628.png" id="42" name="Picture"/>
                    <pic:cNvPicPr>
                      <a:picLocks noChangeArrowheads="1" noChangeAspect="1"/>
                    </pic:cNvPicPr>
                  </pic:nvPicPr>
                  <pic:blipFill>
                    <a:blip r:embed="rId40"/>
                    <a:stretch>
                      <a:fillRect/>
                    </a:stretch>
                  </pic:blipFill>
                  <pic:spPr bwMode="auto">
                    <a:xfrm>
                      <a:off x="0" y="0"/>
                      <a:ext cx="5334000" cy="1657864"/>
                    </a:xfrm>
                    <a:prstGeom prst="rect">
                      <a:avLst/>
                    </a:prstGeom>
                    <a:noFill/>
                    <a:ln w="9525">
                      <a:noFill/>
                      <a:headEnd/>
                      <a:tailEnd/>
                    </a:ln>
                  </pic:spPr>
                </pic:pic>
              </a:graphicData>
            </a:graphic>
          </wp:inline>
        </w:drawing>
      </w:r>
    </w:p>
    <w:bookmarkEnd w:id="43"/>
    <w:bookmarkStart w:id="47" w:name="X1f6c61577e13cdcb61e3d245fee4cbf679e1247"/>
    <w:p>
      <w:pPr>
        <w:pStyle w:val="Heading3"/>
      </w:pPr>
      <w:r>
        <w:t xml:space="preserve">3.5防火墙设置</w:t>
      </w:r>
    </w:p>
    <w:p>
      <w:pPr>
        <w:pStyle w:val="FirstParagraph"/>
      </w:pPr>
      <w:r>
        <w:t xml:space="preserve">网络的接入方式将根据不同区域的需求进行适配。学生宿舍将使用10/100Mbps自适应以太网接入，而其他大楼则提供10/100/1000Mbps自适应以太网接入，以确保不同设备和应用场景下的网络性能。</w:t>
      </w:r>
    </w:p>
    <w:p>
      <w:pPr>
        <w:pStyle w:val="BodyText"/>
      </w:pPr>
      <w:r>
        <w:drawing>
          <wp:inline>
            <wp:extent cx="5334000" cy="2604845"/>
            <wp:effectExtent b="0" l="0" r="0" t="0"/>
            <wp:docPr descr="" title="fig:" id="45" name="Picture"/>
            <a:graphic>
              <a:graphicData uri="http://schemas.openxmlformats.org/drawingml/2006/picture">
                <pic:pic>
                  <pic:nvPicPr>
                    <pic:cNvPr descr="C:\Users\74140\AppData\Roaming\Typora\typora-user-images\image-20241108110500487.png" id="46" name="Picture"/>
                    <pic:cNvPicPr>
                      <a:picLocks noChangeArrowheads="1" noChangeAspect="1"/>
                    </pic:cNvPicPr>
                  </pic:nvPicPr>
                  <pic:blipFill>
                    <a:blip r:embed="rId44"/>
                    <a:stretch>
                      <a:fillRect/>
                    </a:stretch>
                  </pic:blipFill>
                  <pic:spPr bwMode="auto">
                    <a:xfrm>
                      <a:off x="0" y="0"/>
                      <a:ext cx="5334000" cy="2604845"/>
                    </a:xfrm>
                    <a:prstGeom prst="rect">
                      <a:avLst/>
                    </a:prstGeom>
                    <a:noFill/>
                    <a:ln w="9525">
                      <a:noFill/>
                      <a:headEnd/>
                      <a:tailEnd/>
                    </a:ln>
                  </pic:spPr>
                </pic:pic>
              </a:graphicData>
            </a:graphic>
          </wp:inline>
        </w:drawing>
      </w:r>
    </w:p>
    <w:p>
      <w:pPr>
        <w:pStyle w:val="BodyText"/>
      </w:pPr>
      <w:r>
        <w:t xml:space="preserve"> </w:t>
      </w:r>
    </w:p>
    <w:p>
      <w:pPr>
        <w:pStyle w:val="BodyText"/>
      </w:pPr>
      <w:r>
        <w:t xml:space="preserve"> </w:t>
      </w:r>
    </w:p>
    <w:bookmarkEnd w:id="47"/>
    <w:bookmarkEnd w:id="48"/>
    <w:bookmarkStart w:id="51" w:name="X50793a5e9475bc520e70eda01c971e3aecab42d"/>
    <w:p>
      <w:pPr>
        <w:pStyle w:val="Heading2"/>
      </w:pPr>
      <w:r>
        <w:t xml:space="preserve">4. 地址规划</w:t>
      </w:r>
    </w:p>
    <w:bookmarkStart w:id="49" w:name="Xd2746151cbab8aed745670aaf148043f513e95b"/>
    <w:p>
      <w:pPr>
        <w:pStyle w:val="Heading3"/>
      </w:pPr>
      <w:r>
        <w:t xml:space="preserve">4.1 IP地址划分</w:t>
      </w:r>
    </w:p>
    <w:p>
      <w:pPr>
        <w:pStyle w:val="FirstParagraph"/>
      </w:pPr>
      <w:r>
        <w:t xml:space="preserve">IP 地址的分配涉及到子网的概念，所谓子网划分是通过借用 IP 地址的若干位来充当子网地址 （剩下的为主机位，子网中的主机地址）从而将原网络划分为若干子网而实现的。</w:t>
      </w:r>
      <w:r>
        <w:t xml:space="preserve"> </w:t>
      </w:r>
    </w:p>
    <w:p>
      <w:pPr>
        <w:pStyle w:val="BodyText"/>
      </w:pPr>
      <w:r>
        <w:t xml:space="preserve">划分子网时，随着子网地址借用主机位数的增多，子网的数目随之增加，而每个子网中的可用 主机数逐渐减少。以 C 类网络为例，原有 8 位主机位，2 的 8 次方即 256 个主机地址，默认子网掩 码 255.255.255.0。借用 1 位主机位，产生 2 个子网，每个子网有 126 个主机地址；借用 2 位主机 位，产生 4 个子网，每个子网有 62 个主机地址……每个子网中，第一个 IP 地址（即主机部分全部 为 0 的 IP）和最后一个 IP（即主机部分全部为 1 的 IP）不能分配给主机使用，所以每个子网的可 用 IP 地址数为总 IP 地址数量减 2；根据子网 ID 借用的主机位数，我们可以计算出划分的子网数、 掩码、每个子网主机数。</w:t>
      </w:r>
    </w:p>
    <w:bookmarkEnd w:id="49"/>
    <w:bookmarkStart w:id="50" w:name="X58f2dd7fc07b80c0cfef19fa66afced5f1ba80c"/>
    <w:p>
      <w:pPr>
        <w:pStyle w:val="Heading3"/>
      </w:pPr>
      <w:r>
        <w:t xml:space="preserve">4.2 VLAN</w:t>
      </w:r>
    </w:p>
    <w:p>
      <w:pPr>
        <w:pStyle w:val="FirstParagraph"/>
      </w:pPr>
      <w:r>
        <w:t xml:space="preserve">VLAN 的中文全称是虚拟局域网络，顾名思义它本质上就是通过软件设置模拟出一个个局域网， 这些虚拟局域网具有和真实局域网相同的性质。VLAN 本质上是为了解决网络安全性的问题，只允许在划分的 VLAN 内部访问，避免全局受到影响，正是它的这一特征使得它在校园网这种大型网络中被 广泛应用。</w:t>
      </w:r>
      <w:r>
        <w:t xml:space="preserve"> </w:t>
      </w:r>
    </w:p>
    <w:p>
      <w:pPr>
        <w:pStyle w:val="BodyText"/>
      </w:pPr>
      <w:r>
        <w:t xml:space="preserve">VLAN 之间通信一般采用两种路由策略，即集中式路由和分布式路由。</w:t>
      </w:r>
      <w:r>
        <w:t xml:space="preserve"> </w:t>
      </w:r>
    </w:p>
    <w:p>
      <w:pPr>
        <w:pStyle w:val="BodyText"/>
      </w:pPr>
      <w:r>
        <w:t xml:space="preserve">（1）集中式路由</w:t>
      </w:r>
    </w:p>
    <w:p>
      <w:pPr>
        <w:pStyle w:val="BodyText"/>
      </w:pPr>
      <w:r>
        <w:t xml:space="preserve">集中式路由策略是指所有 VLAN 都通过一个中心路由器实现互联。对于同一交换机（一般指二层交换机）上的两个端口，如果它们属于两个不同的 VLAN，尽管它们在同一交换机上，在数据交换也 要通过中心路由器来选择路由。</w:t>
      </w:r>
      <w:r>
        <w:t xml:space="preserve"> </w:t>
      </w:r>
    </w:p>
    <w:p>
      <w:pPr>
        <w:pStyle w:val="BodyText"/>
      </w:pPr>
      <w:r>
        <w:t xml:space="preserve">（2）分布式路由</w:t>
      </w:r>
    </w:p>
    <w:p>
      <w:pPr>
        <w:pStyle w:val="BodyText"/>
      </w:pPr>
      <w:r>
        <w:t xml:space="preserve">分布式路由策略是将路由选择功能适当地分布在带有路由功能的交换机上（指三层交换机）， 同一交换机上的不同 VLAN 可以直接实现互通，这种路由方式的优点是具有极高的路由速度和良好的可伸缩性。</w:t>
      </w:r>
      <w:r>
        <w:t xml:space="preserve"> </w:t>
      </w:r>
    </w:p>
    <w:p>
      <w:pPr>
        <w:pStyle w:val="BodyText"/>
      </w:pPr>
      <w:r>
        <w:t xml:space="preserve">VLAN 划分和 IP 分配如表 2-1 所示：</w:t>
      </w:r>
    </w:p>
    <w:p>
      <w:pPr>
        <w:pStyle w:val="BodyText"/>
      </w:pPr>
      <w:r>
        <w:t xml:space="preserve">表 2-1 学校校园网络 VLAN 的划分及 IP 的分配</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序号</w:t>
            </w:r>
          </w:p>
        </w:tc>
        <w:tc>
          <w:tcPr/>
          <w:p>
            <w:pPr>
              <w:pStyle w:val="Compact"/>
              <w:jc w:val="left"/>
            </w:pPr>
            <w:r>
              <w:t xml:space="preserve">子网名称</w:t>
            </w:r>
          </w:p>
        </w:tc>
        <w:tc>
          <w:tcPr/>
          <w:p>
            <w:pPr>
              <w:pStyle w:val="Compact"/>
              <w:jc w:val="left"/>
            </w:pPr>
            <w:r>
              <w:t xml:space="preserve">VLAN</w:t>
            </w:r>
          </w:p>
        </w:tc>
        <w:tc>
          <w:tcPr/>
          <w:p>
            <w:pPr>
              <w:pStyle w:val="Compact"/>
              <w:jc w:val="left"/>
            </w:pPr>
            <w:r>
              <w:t xml:space="preserve">网段</w:t>
            </w:r>
          </w:p>
        </w:tc>
        <w:tc>
          <w:tcPr/>
          <w:p>
            <w:pPr>
              <w:pStyle w:val="Compact"/>
              <w:jc w:val="left"/>
            </w:pPr>
            <w:r>
              <w:t xml:space="preserve">IP范围</w:t>
            </w:r>
          </w:p>
        </w:tc>
        <w:tc>
          <w:tcPr/>
          <w:p>
            <w:pPr>
              <w:pStyle w:val="Compact"/>
              <w:jc w:val="left"/>
            </w:pPr>
            <w:r>
              <w:t xml:space="preserve">网关</w:t>
            </w:r>
          </w:p>
        </w:tc>
      </w:tr>
      <w:tr>
        <w:tc>
          <w:tcPr/>
          <w:p>
            <w:pPr>
              <w:pStyle w:val="Compact"/>
              <w:jc w:val="left"/>
            </w:pPr>
            <w:r>
              <w:t xml:space="preserve">1</w:t>
            </w:r>
          </w:p>
        </w:tc>
        <w:tc>
          <w:tcPr/>
          <w:p>
            <w:pPr>
              <w:pStyle w:val="Compact"/>
              <w:jc w:val="left"/>
            </w:pPr>
            <w:r>
              <w:t xml:space="preserve">教学区子网</w:t>
            </w:r>
          </w:p>
        </w:tc>
        <w:tc>
          <w:tcPr/>
          <w:p>
            <w:pPr>
              <w:pStyle w:val="Compact"/>
              <w:jc w:val="left"/>
            </w:pPr>
            <w:r>
              <w:t xml:space="preserve">10</w:t>
            </w:r>
          </w:p>
        </w:tc>
        <w:tc>
          <w:tcPr/>
          <w:p>
            <w:pPr>
              <w:pStyle w:val="Compact"/>
              <w:jc w:val="left"/>
            </w:pPr>
            <w:r>
              <w:t xml:space="preserve">192.168.10.0/24</w:t>
            </w:r>
          </w:p>
        </w:tc>
        <w:tc>
          <w:tcPr/>
          <w:p>
            <w:pPr>
              <w:pStyle w:val="Compact"/>
              <w:jc w:val="left"/>
            </w:pPr>
            <w:r>
              <w:t xml:space="preserve">192.168.10.1-192.168.10.254</w:t>
            </w:r>
          </w:p>
        </w:tc>
        <w:tc>
          <w:tcPr/>
          <w:p>
            <w:pPr>
              <w:pStyle w:val="Compact"/>
              <w:jc w:val="left"/>
            </w:pPr>
            <w:r>
              <w:t xml:space="preserve">192.168.10.254</w:t>
            </w:r>
          </w:p>
        </w:tc>
      </w:tr>
      <w:tr>
        <w:tc>
          <w:tcPr/>
          <w:p>
            <w:pPr>
              <w:pStyle w:val="Compact"/>
              <w:jc w:val="left"/>
            </w:pPr>
            <w:r>
              <w:t xml:space="preserve">2</w:t>
            </w:r>
          </w:p>
        </w:tc>
        <w:tc>
          <w:tcPr/>
          <w:p>
            <w:pPr>
              <w:pStyle w:val="Compact"/>
              <w:jc w:val="left"/>
            </w:pPr>
            <w:r>
              <w:t xml:space="preserve">宿舍区子网</w:t>
            </w:r>
          </w:p>
        </w:tc>
        <w:tc>
          <w:tcPr/>
          <w:p>
            <w:pPr>
              <w:pStyle w:val="Compact"/>
              <w:jc w:val="left"/>
            </w:pPr>
            <w:r>
              <w:t xml:space="preserve">20</w:t>
            </w:r>
          </w:p>
        </w:tc>
        <w:tc>
          <w:tcPr/>
          <w:p>
            <w:pPr>
              <w:pStyle w:val="Compact"/>
              <w:jc w:val="left"/>
            </w:pPr>
            <w:r>
              <w:t xml:space="preserve">192.168.20.0/24</w:t>
            </w:r>
          </w:p>
        </w:tc>
        <w:tc>
          <w:tcPr/>
          <w:p>
            <w:pPr>
              <w:pStyle w:val="Compact"/>
              <w:jc w:val="left"/>
            </w:pPr>
            <w:r>
              <w:t xml:space="preserve">192.168.20.1-192.168.20.254</w:t>
            </w:r>
          </w:p>
        </w:tc>
        <w:tc>
          <w:tcPr/>
          <w:p>
            <w:pPr>
              <w:pStyle w:val="Compact"/>
              <w:jc w:val="left"/>
            </w:pPr>
            <w:r>
              <w:t xml:space="preserve">192.168.20.254</w:t>
            </w:r>
          </w:p>
        </w:tc>
      </w:tr>
      <w:tr>
        <w:tc>
          <w:tcPr/>
          <w:p>
            <w:pPr>
              <w:pStyle w:val="Compact"/>
              <w:jc w:val="left"/>
            </w:pPr>
            <w:r>
              <w:t xml:space="preserve">3</w:t>
            </w:r>
          </w:p>
        </w:tc>
        <w:tc>
          <w:tcPr/>
          <w:p>
            <w:pPr>
              <w:pStyle w:val="Compact"/>
              <w:jc w:val="left"/>
            </w:pPr>
            <w:r>
              <w:t xml:space="preserve">实验区子网</w:t>
            </w:r>
          </w:p>
        </w:tc>
        <w:tc>
          <w:tcPr/>
          <w:p>
            <w:pPr>
              <w:pStyle w:val="Compact"/>
              <w:jc w:val="left"/>
            </w:pPr>
            <w:r>
              <w:t xml:space="preserve">30</w:t>
            </w:r>
          </w:p>
        </w:tc>
        <w:tc>
          <w:tcPr/>
          <w:p>
            <w:pPr>
              <w:pStyle w:val="Compact"/>
              <w:jc w:val="left"/>
            </w:pPr>
            <w:r>
              <w:t xml:space="preserve">192.168.30.0/24</w:t>
            </w:r>
          </w:p>
        </w:tc>
        <w:tc>
          <w:tcPr/>
          <w:p>
            <w:pPr>
              <w:pStyle w:val="Compact"/>
              <w:jc w:val="left"/>
            </w:pPr>
            <w:r>
              <w:t xml:space="preserve">192.168.30.1-192.168.30.254</w:t>
            </w:r>
          </w:p>
        </w:tc>
        <w:tc>
          <w:tcPr/>
          <w:p>
            <w:pPr>
              <w:pStyle w:val="Compact"/>
              <w:jc w:val="left"/>
            </w:pPr>
            <w:r>
              <w:t xml:space="preserve">192.168.30.254</w:t>
            </w:r>
          </w:p>
        </w:tc>
      </w:tr>
      <w:tr>
        <w:tc>
          <w:tcPr/>
          <w:p>
            <w:pPr>
              <w:pStyle w:val="Compact"/>
              <w:jc w:val="left"/>
            </w:pPr>
            <w:r>
              <w:t xml:space="preserve">4</w:t>
            </w:r>
          </w:p>
        </w:tc>
        <w:tc>
          <w:tcPr/>
          <w:p>
            <w:pPr>
              <w:pStyle w:val="Compact"/>
              <w:jc w:val="left"/>
            </w:pPr>
            <w:r>
              <w:t xml:space="preserve">图书馆子网</w:t>
            </w:r>
          </w:p>
        </w:tc>
        <w:tc>
          <w:tcPr/>
          <w:p>
            <w:pPr>
              <w:pStyle w:val="Compact"/>
              <w:jc w:val="left"/>
            </w:pPr>
            <w:r>
              <w:t xml:space="preserve">40</w:t>
            </w:r>
          </w:p>
        </w:tc>
        <w:tc>
          <w:tcPr/>
          <w:p>
            <w:pPr>
              <w:pStyle w:val="Compact"/>
              <w:jc w:val="left"/>
            </w:pPr>
            <w:r>
              <w:t xml:space="preserve">192.168.40.0/24</w:t>
            </w:r>
          </w:p>
        </w:tc>
        <w:tc>
          <w:tcPr/>
          <w:p>
            <w:pPr>
              <w:pStyle w:val="Compact"/>
              <w:jc w:val="left"/>
            </w:pPr>
            <w:r>
              <w:t xml:space="preserve">192.168.40.1-192.168.40.254</w:t>
            </w:r>
          </w:p>
        </w:tc>
        <w:tc>
          <w:tcPr/>
          <w:p>
            <w:pPr>
              <w:pStyle w:val="Compact"/>
              <w:jc w:val="left"/>
            </w:pPr>
            <w:r>
              <w:t xml:space="preserve">192.168.40.254</w:t>
            </w:r>
          </w:p>
        </w:tc>
      </w:tr>
      <w:tr>
        <w:tc>
          <w:tcPr/>
          <w:p>
            <w:pPr>
              <w:pStyle w:val="Compact"/>
              <w:jc w:val="left"/>
            </w:pPr>
            <w:r>
              <w:t xml:space="preserve">5</w:t>
            </w:r>
          </w:p>
        </w:tc>
        <w:tc>
          <w:tcPr/>
          <w:p>
            <w:pPr>
              <w:pStyle w:val="Compact"/>
              <w:jc w:val="left"/>
            </w:pPr>
            <w:r>
              <w:t xml:space="preserve">信息大楼子网</w:t>
            </w:r>
          </w:p>
        </w:tc>
        <w:tc>
          <w:tcPr/>
          <w:p>
            <w:pPr>
              <w:pStyle w:val="Compact"/>
              <w:jc w:val="left"/>
            </w:pPr>
            <w:r>
              <w:t xml:space="preserve">50</w:t>
            </w:r>
          </w:p>
        </w:tc>
        <w:tc>
          <w:tcPr/>
          <w:p>
            <w:pPr>
              <w:pStyle w:val="Compact"/>
              <w:jc w:val="left"/>
            </w:pPr>
            <w:r>
              <w:t xml:space="preserve">192.168.50.0/24</w:t>
            </w:r>
          </w:p>
        </w:tc>
        <w:tc>
          <w:tcPr/>
          <w:p>
            <w:pPr>
              <w:pStyle w:val="Compact"/>
              <w:jc w:val="left"/>
            </w:pPr>
            <w:r>
              <w:t xml:space="preserve">192.168.50.1-192.168.50.254</w:t>
            </w:r>
          </w:p>
        </w:tc>
        <w:tc>
          <w:tcPr/>
          <w:p>
            <w:pPr>
              <w:pStyle w:val="Compact"/>
              <w:jc w:val="left"/>
            </w:pPr>
            <w:r>
              <w:t xml:space="preserve">192.168.50.254</w:t>
            </w:r>
          </w:p>
        </w:tc>
      </w:tr>
      <w:tr>
        <w:tc>
          <w:tcPr/>
          <w:p>
            <w:pPr>
              <w:pStyle w:val="Compact"/>
              <w:jc w:val="left"/>
            </w:pPr>
            <w:r>
              <w:t xml:space="preserve">6</w:t>
            </w:r>
          </w:p>
        </w:tc>
        <w:tc>
          <w:tcPr/>
          <w:p>
            <w:pPr>
              <w:pStyle w:val="Compact"/>
              <w:jc w:val="left"/>
            </w:pPr>
            <w:r>
              <w:t xml:space="preserve">数据中心子网</w:t>
            </w:r>
          </w:p>
        </w:tc>
        <w:tc>
          <w:tcPr/>
          <w:p>
            <w:pPr>
              <w:pStyle w:val="Compact"/>
              <w:jc w:val="left"/>
            </w:pPr>
            <w:r>
              <w:t xml:space="preserve">60</w:t>
            </w:r>
          </w:p>
        </w:tc>
        <w:tc>
          <w:tcPr/>
          <w:p>
            <w:pPr>
              <w:pStyle w:val="Compact"/>
              <w:jc w:val="left"/>
            </w:pPr>
            <w:r>
              <w:t xml:space="preserve">192.168.60.0/24</w:t>
            </w:r>
          </w:p>
        </w:tc>
        <w:tc>
          <w:tcPr/>
          <w:p>
            <w:pPr>
              <w:pStyle w:val="Compact"/>
              <w:jc w:val="left"/>
            </w:pPr>
            <w:r>
              <w:t xml:space="preserve">192.168.60.1-192.168.60.254</w:t>
            </w:r>
          </w:p>
        </w:tc>
        <w:tc>
          <w:tcPr/>
          <w:p>
            <w:pPr>
              <w:pStyle w:val="Compact"/>
              <w:jc w:val="left"/>
            </w:pPr>
            <w:r>
              <w:t xml:space="preserve">192.168.60.254</w:t>
            </w:r>
          </w:p>
        </w:tc>
      </w:tr>
      <w:tr>
        <w:tc>
          <w:tcPr/>
          <w:p>
            <w:pPr>
              <w:pStyle w:val="Compact"/>
              <w:jc w:val="left"/>
            </w:pPr>
            <w:r>
              <w:t xml:space="preserve">7</w:t>
            </w:r>
          </w:p>
        </w:tc>
        <w:tc>
          <w:tcPr/>
          <w:p>
            <w:pPr>
              <w:pStyle w:val="Compact"/>
              <w:jc w:val="left"/>
            </w:pPr>
            <w:r>
              <w:t xml:space="preserve">外网地址出口</w:t>
            </w:r>
          </w:p>
        </w:tc>
        <w:tc>
          <w:tcPr/>
          <w:p>
            <w:pPr>
              <w:pStyle w:val="Compact"/>
              <w:jc w:val="left"/>
            </w:pPr>
            <w:r>
              <w:t xml:space="preserve">--</w:t>
            </w:r>
          </w:p>
        </w:tc>
        <w:tc>
          <w:tcPr/>
          <w:p>
            <w:pPr>
              <w:pStyle w:val="Compact"/>
              <w:jc w:val="left"/>
            </w:pPr>
            <w:r>
              <w:t xml:space="preserve">202.202.1.0/24</w:t>
            </w:r>
          </w:p>
        </w:tc>
        <w:tc>
          <w:tcPr/>
          <w:p>
            <w:pPr>
              <w:pStyle w:val="Compact"/>
              <w:jc w:val="left"/>
            </w:pPr>
            <w:r>
              <w:t xml:space="preserve">202.202.16.1-202.202.16.254</w:t>
            </w:r>
          </w:p>
        </w:tc>
        <w:tc>
          <w:tcPr/>
          <w:p>
            <w:pPr>
              <w:pStyle w:val="Compact"/>
              <w:jc w:val="left"/>
            </w:pPr>
            <w:r>
              <w:t xml:space="preserve">--</w:t>
            </w:r>
          </w:p>
        </w:tc>
      </w:tr>
    </w:tbl>
    <w:p>
      <w:pPr>
        <w:pStyle w:val="BodyText"/>
      </w:pPr>
    </w:p>
    <w:bookmarkEnd w:id="50"/>
    <w:bookmarkEnd w:id="51"/>
    <w:bookmarkStart w:id="83" w:name="Xd7991e0fdb2897795a1656901c59079ae832d05"/>
    <w:p>
      <w:pPr>
        <w:pStyle w:val="Heading2"/>
      </w:pPr>
      <w:r>
        <w:t xml:space="preserve">5. 网络配置与测试</w:t>
      </w:r>
    </w:p>
    <w:bookmarkStart w:id="65" w:name="X0fd5caa97f165a78089bedeb8568e15a7689c50"/>
    <w:p>
      <w:pPr>
        <w:pStyle w:val="Heading3"/>
      </w:pPr>
      <w:r>
        <w:t xml:space="preserve">5.1</w:t>
      </w:r>
      <w:r>
        <w:t xml:space="preserve"> </w:t>
      </w:r>
      <w:r>
        <w:rPr>
          <w:bCs/>
          <w:b/>
        </w:rPr>
        <w:t xml:space="preserve">核心交换机配置</w:t>
      </w:r>
      <w:r>
        <w:t xml:space="preserve">：</w:t>
      </w:r>
    </w:p>
    <w:p>
      <w:pPr>
        <w:pStyle w:val="FirstParagraph"/>
      </w:pPr>
      <w:r>
        <w:t xml:space="preserve">配置核心交换机的端口、VLAN、路由等参数，确保网络的正常运行。各大楼汇聚点到各楼层、信息大楼等特定区域到房间为不同规格连接。教学区、宿舍区、实验区各自成体系进行连接，图书馆、信息楼计算机实验中心、校园数据中心机房单独连接到网络中心核心交换机。</w:t>
      </w:r>
    </w:p>
    <w:p>
      <w:pPr>
        <w:pStyle w:val="BodyText"/>
      </w:pPr>
      <w:r>
        <w:t xml:space="preserve">网络中心机房有 2 台核心交换机，采用单模光纤连接各大楼汇聚点，接入学生宿舍和其他大楼采用不同规格以太网接入。</w:t>
      </w:r>
    </w:p>
    <w:p>
      <w:pPr>
        <w:pStyle w:val="BodyText"/>
      </w:pPr>
      <w:r>
        <w:drawing>
          <wp:inline>
            <wp:extent cx="5334000" cy="1829506"/>
            <wp:effectExtent b="0" l="0" r="0" t="0"/>
            <wp:docPr descr="" title="fig:" id="53" name="Picture"/>
            <a:graphic>
              <a:graphicData uri="http://schemas.openxmlformats.org/drawingml/2006/picture">
                <pic:pic>
                  <pic:nvPicPr>
                    <pic:cNvPr descr="C:\Users\74140\AppData\Roaming\Typora\typora-user-images\image-20241108110326373.png" id="54" name="Picture"/>
                    <pic:cNvPicPr>
                      <a:picLocks noChangeArrowheads="1" noChangeAspect="1"/>
                    </pic:cNvPicPr>
                  </pic:nvPicPr>
                  <pic:blipFill>
                    <a:blip r:embed="rId52"/>
                    <a:stretch>
                      <a:fillRect/>
                    </a:stretch>
                  </pic:blipFill>
                  <pic:spPr bwMode="auto">
                    <a:xfrm>
                      <a:off x="0" y="0"/>
                      <a:ext cx="5334000" cy="1829506"/>
                    </a:xfrm>
                    <a:prstGeom prst="rect">
                      <a:avLst/>
                    </a:prstGeom>
                    <a:noFill/>
                    <a:ln w="9525">
                      <a:noFill/>
                      <a:headEnd/>
                      <a:tailEnd/>
                    </a:ln>
                  </pic:spPr>
                </pic:pic>
              </a:graphicData>
            </a:graphic>
          </wp:inline>
        </w:drawing>
      </w:r>
    </w:p>
    <w:p>
      <w:pPr>
        <w:pStyle w:val="BodyText"/>
      </w:pPr>
      <w:r>
        <w:t xml:space="preserve">根据功能和需求，网络被划分为不同的区域，如教学区、宿舍区、实验区、图书馆、信息楼计算机实验中心和校园数据中心机房。每个区域根据其特定的需求和流量特点进行独立设计和连接。网络中心机房有两台核心交换机，以提高网络的可靠性和可用性。如果一台核心交换机出现故障，另一台可以接管其工作，保证网络的连续运行。通过VLAN（虚拟局域网）的划分，可以隔离不同区域的网络流量，增强网络安全性。例如，教学区、宿舍区和实验区各自成体系进行连接，可以防止一个区域的网络问题影响到其他区域。</w:t>
      </w:r>
    </w:p>
    <w:bookmarkStart w:id="58" w:name="i--具体配置"/>
    <w:p>
      <w:pPr>
        <w:pStyle w:val="Heading4"/>
      </w:pPr>
      <w:r>
        <w:t xml:space="preserve">I. 具体配置</w:t>
      </w:r>
    </w:p>
    <w:p>
      <w:pPr>
        <w:pStyle w:val="FirstParagraph"/>
      </w:pPr>
      <w:r>
        <w:t xml:space="preserve">VLAN配置：配置文件中定义了多个VLAN池（如ip dhcp pool vlan150、ip dhcp pool vlan10等），每个VLAN对应不同的IP地址范围和默认网关。这表明网络被划分为多个逻辑隔离的广播域，每个VLAN代表一个独立的网络段，如VLAN10表示教学区、VLAN20表示宿舍区、VLAN30表示实验区等。多层交换机0和多层交换机1即为网络中心机房的2台核心交换机.</w:t>
      </w:r>
    </w:p>
    <w:p>
      <w:pPr>
        <w:pStyle w:val="BodyText"/>
      </w:pPr>
      <w:r>
        <w:t xml:space="preserve">定义了多个VLAN，为不同VLAN的设备提供IP地址分配。在多层交换机0及多层交换机1中配置了多个VLAN并为其分配了IP地址。</w:t>
      </w:r>
    </w:p>
    <w:p>
      <w:pPr>
        <w:pStyle w:val="BodyText"/>
      </w:pPr>
      <w:r>
        <w:t xml:space="preserve">以多层交换机0为例：</w:t>
      </w:r>
    </w:p>
    <w:p>
      <w:pPr>
        <w:pStyle w:val="BodyText"/>
      </w:pPr>
      <w:r>
        <w:drawing>
          <wp:inline>
            <wp:extent cx="5334000" cy="1969381"/>
            <wp:effectExtent b="0" l="0" r="0" t="0"/>
            <wp:docPr descr="" title="fig:" id="56" name="Picture"/>
            <a:graphic>
              <a:graphicData uri="http://schemas.openxmlformats.org/drawingml/2006/picture">
                <pic:pic>
                  <pic:nvPicPr>
                    <pic:cNvPr descr="C:\Users\74140\AppData\Roaming\Typora\typora-user-images\image-20241108110337033.png" id="57" name="Picture"/>
                    <pic:cNvPicPr>
                      <a:picLocks noChangeArrowheads="1" noChangeAspect="1"/>
                    </pic:cNvPicPr>
                  </pic:nvPicPr>
                  <pic:blipFill>
                    <a:blip r:embed="rId55"/>
                    <a:stretch>
                      <a:fillRect/>
                    </a:stretch>
                  </pic:blipFill>
                  <pic:spPr bwMode="auto">
                    <a:xfrm>
                      <a:off x="0" y="0"/>
                      <a:ext cx="5334000" cy="1969381"/>
                    </a:xfrm>
                    <a:prstGeom prst="rect">
                      <a:avLst/>
                    </a:prstGeom>
                    <a:noFill/>
                    <a:ln w="9525">
                      <a:noFill/>
                      <a:headEnd/>
                      <a:tailEnd/>
                    </a:ln>
                  </pic:spPr>
                </pic:pic>
              </a:graphicData>
            </a:graphic>
          </wp:inline>
        </w:drawing>
      </w:r>
    </w:p>
    <w:p>
      <w:pPr>
        <w:pStyle w:val="SourceCode"/>
      </w:pPr>
      <w:r>
        <w:rPr>
          <w:rStyle w:val="ExtensionTok"/>
        </w:rPr>
        <w:t xml:space="preserve">Multi-Layer-Switch-0#</w:t>
      </w:r>
      <w:r>
        <w:rPr>
          <w:rStyle w:val="NormalTok"/>
        </w:rPr>
        <w:t xml:space="preserve"> configure terminal</w:t>
      </w:r>
      <w:r>
        <w:br/>
      </w:r>
      <w:r>
        <w:rPr>
          <w:rStyle w:val="ExtensionTok"/>
        </w:rPr>
        <w:t xml:space="preserve">Multi-Layer-Switch-0</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Multi-Layer-Switch-0</w:t>
      </w:r>
      <w:r>
        <w:rPr>
          <w:rStyle w:val="ErrorTok"/>
        </w:rPr>
        <w:t xml:space="preserve">(</w:t>
      </w:r>
      <w:r>
        <w:rPr>
          <w:rStyle w:val="ExtensionTok"/>
        </w:rPr>
        <w:t xml:space="preserve">config-vlan</w:t>
      </w:r>
      <w:r>
        <w:rPr>
          <w:rStyle w:val="KeywordTok"/>
        </w:rPr>
        <w:t xml:space="preserve">)</w:t>
      </w:r>
      <w:r>
        <w:rPr>
          <w:rStyle w:val="CommentTok"/>
        </w:rPr>
        <w:t xml:space="preserve"># exit</w:t>
      </w:r>
      <w:r>
        <w:br/>
      </w:r>
      <w:r>
        <w:rPr>
          <w:rStyle w:val="ExtensionTok"/>
        </w:rPr>
        <w:t xml:space="preserve">Multi-Layer-Switch-0</w:t>
      </w:r>
      <w:r>
        <w:rPr>
          <w:rStyle w:val="ErrorTok"/>
        </w:rPr>
        <w:t xml:space="preserve">(</w:t>
      </w:r>
      <w:r>
        <w:rPr>
          <w:rStyle w:val="ExtensionTok"/>
        </w:rPr>
        <w:t xml:space="preserve">config</w:t>
      </w:r>
      <w:r>
        <w:rPr>
          <w:rStyle w:val="KeywordTok"/>
        </w:rPr>
        <w:t xml:space="preserve">)</w:t>
      </w:r>
      <w:r>
        <w:rPr>
          <w:rStyle w:val="CommentTok"/>
        </w:rPr>
        <w:t xml:space="preserve"># interface vlan 10</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ip address 192.168.10.1 255.255.255.0</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standby 0 ip 192.168.10.254</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standby 0 priority 120</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rPr>
          <w:rStyle w:val="ExtensionTok"/>
        </w:rPr>
        <w:t xml:space="preserve">Multi-Layer-Switch-0</w:t>
      </w:r>
      <w:r>
        <w:rPr>
          <w:rStyle w:val="ErrorTok"/>
        </w:rPr>
        <w:t xml:space="preserve">(</w:t>
      </w:r>
      <w:r>
        <w:rPr>
          <w:rStyle w:val="ExtensionTok"/>
        </w:rPr>
        <w:t xml:space="preserve">config</w:t>
      </w:r>
      <w:r>
        <w:rPr>
          <w:rStyle w:val="KeywordTok"/>
        </w:rPr>
        <w:t xml:space="preserve">)</w:t>
      </w:r>
      <w:r>
        <w:rPr>
          <w:rStyle w:val="CommentTok"/>
        </w:rPr>
        <w:t xml:space="preserve"># vlan 20</w:t>
      </w:r>
      <w:r>
        <w:br/>
      </w:r>
      <w:r>
        <w:rPr>
          <w:rStyle w:val="ExtensionTok"/>
        </w:rPr>
        <w:t xml:space="preserve">Multi-Layer-Switch-0</w:t>
      </w:r>
      <w:r>
        <w:rPr>
          <w:rStyle w:val="ErrorTok"/>
        </w:rPr>
        <w:t xml:space="preserve">(</w:t>
      </w:r>
      <w:r>
        <w:rPr>
          <w:rStyle w:val="ExtensionTok"/>
        </w:rPr>
        <w:t xml:space="preserve">config-vlan</w:t>
      </w:r>
      <w:r>
        <w:rPr>
          <w:rStyle w:val="KeywordTok"/>
        </w:rPr>
        <w:t xml:space="preserve">)</w:t>
      </w:r>
      <w:r>
        <w:rPr>
          <w:rStyle w:val="CommentTok"/>
        </w:rPr>
        <w:t xml:space="preserve"># exit</w:t>
      </w:r>
      <w:r>
        <w:br/>
      </w:r>
      <w:r>
        <w:rPr>
          <w:rStyle w:val="ExtensionTok"/>
        </w:rPr>
        <w:t xml:space="preserve">Multi-Layer-Switch-0</w:t>
      </w:r>
      <w:r>
        <w:rPr>
          <w:rStyle w:val="ErrorTok"/>
        </w:rPr>
        <w:t xml:space="preserve">(</w:t>
      </w:r>
      <w:r>
        <w:rPr>
          <w:rStyle w:val="ExtensionTok"/>
        </w:rPr>
        <w:t xml:space="preserve">config</w:t>
      </w:r>
      <w:r>
        <w:rPr>
          <w:rStyle w:val="KeywordTok"/>
        </w:rPr>
        <w:t xml:space="preserve">)</w:t>
      </w:r>
      <w:r>
        <w:rPr>
          <w:rStyle w:val="CommentTok"/>
        </w:rPr>
        <w:t xml:space="preserve"># interface vlan 20</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ip address 192.168.20.1 255.255.255.0</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standby 0 ip 192.168.20.254</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standby 0 priority 120</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rPr>
          <w:rStyle w:val="ExtensionTok"/>
        </w:rPr>
        <w:t xml:space="preserve">Multi-Layer-Switch-0</w:t>
      </w:r>
      <w:r>
        <w:rPr>
          <w:rStyle w:val="ErrorTok"/>
        </w:rPr>
        <w:t xml:space="preserve">(</w:t>
      </w:r>
      <w:r>
        <w:rPr>
          <w:rStyle w:val="ExtensionTok"/>
        </w:rPr>
        <w:t xml:space="preserve">config</w:t>
      </w:r>
      <w:r>
        <w:rPr>
          <w:rStyle w:val="KeywordTok"/>
        </w:rPr>
        <w:t xml:space="preserve">)</w:t>
      </w:r>
      <w:r>
        <w:rPr>
          <w:rStyle w:val="CommentTok"/>
        </w:rPr>
        <w:t xml:space="preserve"># vlan 30</w:t>
      </w:r>
      <w:r>
        <w:br/>
      </w:r>
      <w:r>
        <w:rPr>
          <w:rStyle w:val="ExtensionTok"/>
        </w:rPr>
        <w:t xml:space="preserve">Multi-Layer-Switch-0</w:t>
      </w:r>
      <w:r>
        <w:rPr>
          <w:rStyle w:val="ErrorTok"/>
        </w:rPr>
        <w:t xml:space="preserve">(</w:t>
      </w:r>
      <w:r>
        <w:rPr>
          <w:rStyle w:val="ExtensionTok"/>
        </w:rPr>
        <w:t xml:space="preserve">config-vlan</w:t>
      </w:r>
      <w:r>
        <w:rPr>
          <w:rStyle w:val="KeywordTok"/>
        </w:rPr>
        <w:t xml:space="preserve">)</w:t>
      </w:r>
      <w:r>
        <w:rPr>
          <w:rStyle w:val="CommentTok"/>
        </w:rPr>
        <w:t xml:space="preserve"># exit</w:t>
      </w:r>
      <w:r>
        <w:br/>
      </w:r>
      <w:r>
        <w:rPr>
          <w:rStyle w:val="ExtensionTok"/>
        </w:rPr>
        <w:t xml:space="preserve">Multi-Layer-Switch-0</w:t>
      </w:r>
      <w:r>
        <w:rPr>
          <w:rStyle w:val="ErrorTok"/>
        </w:rPr>
        <w:t xml:space="preserve">(</w:t>
      </w:r>
      <w:r>
        <w:rPr>
          <w:rStyle w:val="ExtensionTok"/>
        </w:rPr>
        <w:t xml:space="preserve">config</w:t>
      </w:r>
      <w:r>
        <w:rPr>
          <w:rStyle w:val="KeywordTok"/>
        </w:rPr>
        <w:t xml:space="preserve">)</w:t>
      </w:r>
      <w:r>
        <w:rPr>
          <w:rStyle w:val="CommentTok"/>
        </w:rPr>
        <w:t xml:space="preserve"># interface vlan 30</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ip address 192.168.30.1 255.255.255.0</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standby 0 ip 192.168.30.254</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standby 0 priority 120</w:t>
      </w:r>
      <w:r>
        <w:br/>
      </w:r>
      <w:r>
        <w:rPr>
          <w:rStyle w:val="ExtensionTok"/>
        </w:rPr>
        <w:t xml:space="preserve">Multi-Layer-Switch-0</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pStyle w:val="FirstParagraph"/>
      </w:pPr>
      <w:r>
        <w:t xml:space="preserve">...（为其他VLAN重复上述步骤）...</w:t>
      </w:r>
    </w:p>
    <w:bookmarkEnd w:id="58"/>
    <w:bookmarkStart w:id="59" w:name="ii-端口配置"/>
    <w:p>
      <w:pPr>
        <w:pStyle w:val="Heading4"/>
      </w:pPr>
      <w:r>
        <w:t xml:space="preserve">II. 端口配置：</w:t>
      </w:r>
    </w:p>
    <w:p>
      <w:pPr>
        <w:pStyle w:val="FirstParagraph"/>
      </w:pPr>
      <w:r>
        <w:t xml:space="preserve">配置文件中对各个端口进行了详细的配置，以及指定VLAN ID。例如，interface FastEthernet0/2被配置为接入模式并分配给VLAN 101，而interface FastEthernet0/1被配置为中继模式，可以携带多个VLAN的流量。</w:t>
      </w:r>
    </w:p>
    <w:p>
      <w:pPr>
        <w:pStyle w:val="BodyText"/>
      </w:pPr>
      <w:r>
        <w:t xml:space="preserve">以交换机0，交换机4为例：交换机0的端口配置指令</w:t>
      </w:r>
    </w:p>
    <w:p>
      <w:pPr>
        <w:pStyle w:val="SourceCode"/>
      </w:pPr>
      <w:r>
        <w:rPr>
          <w:rStyle w:val="ExtensionTok"/>
        </w:rPr>
        <w:t xml:space="preserve">Switch</w:t>
      </w:r>
      <w:r>
        <w:rPr>
          <w:rStyle w:val="OperatorTok"/>
        </w:rPr>
        <w:t xml:space="preserve">&gt;</w:t>
      </w:r>
      <w:r>
        <w:rPr>
          <w:rStyle w:val="NormalTok"/>
        </w:rPr>
        <w:t xml:space="preserve"> enable</w:t>
      </w:r>
      <w:r>
        <w:br/>
      </w:r>
      <w:r>
        <w:rPr>
          <w:rStyle w:val="ExtensionTok"/>
        </w:rPr>
        <w:t xml:space="preserve">Switch#</w:t>
      </w:r>
      <w:r>
        <w:rPr>
          <w:rStyle w:val="NormalTok"/>
        </w:rPr>
        <w:t xml:space="preserve"> configure terminal</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FastEthernet0/1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access vlan 60</w:t>
      </w:r>
    </w:p>
    <w:p>
      <w:pPr>
        <w:pStyle w:val="FirstParagraph"/>
      </w:pPr>
      <w:r>
        <w:t xml:space="preserve">交换机4的端口配置指令</w:t>
      </w:r>
    </w:p>
    <w:p>
      <w:pPr>
        <w:pStyle w:val="SourceCode"/>
      </w:pPr>
      <w:r>
        <w:rPr>
          <w:rStyle w:val="ExtensionTok"/>
        </w:rPr>
        <w:t xml:space="preserve">Switch</w:t>
      </w:r>
      <w:r>
        <w:rPr>
          <w:rStyle w:val="OperatorTok"/>
        </w:rPr>
        <w:t xml:space="preserve">&gt;</w:t>
      </w:r>
      <w:r>
        <w:rPr>
          <w:rStyle w:val="NormalTok"/>
        </w:rPr>
        <w:t xml:space="preserve"> enable</w:t>
      </w:r>
      <w:r>
        <w:br/>
      </w:r>
      <w:r>
        <w:rPr>
          <w:rStyle w:val="ExtensionTok"/>
        </w:rPr>
        <w:t xml:space="preserve">Switch#</w:t>
      </w:r>
      <w:r>
        <w:rPr>
          <w:rStyle w:val="NormalTok"/>
        </w:rPr>
        <w:t xml:space="preserve"> configure terminal</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FastEthernet0/3</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access vlan 50</w:t>
      </w:r>
    </w:p>
    <w:bookmarkEnd w:id="59"/>
    <w:bookmarkStart w:id="63" w:name="iii-链路聚合"/>
    <w:p>
      <w:pPr>
        <w:pStyle w:val="Heading4"/>
      </w:pPr>
      <w:r>
        <w:t xml:space="preserve">III. 链路聚合：</w:t>
      </w:r>
    </w:p>
    <w:p>
      <w:pPr>
        <w:pStyle w:val="FirstParagraph"/>
      </w:pPr>
      <w:r>
        <w:t xml:space="preserve">在配置文件中，interface Port-channel1和interface Port-channel2，使用了链路聚合技术（Port-channel）来增加吞吐量和提供冗余。FastEthernet0/10和FastEthernet0/9被加入到Port-channel2中，这有助于提高连接的可靠性和带宽。核心交换机连接：网络中心机房的两台核心交换机通过单模光纤连接到各大楼的汇聚点。这种高速连接确保了数据在核心网络中的快速传输。</w:t>
      </w:r>
    </w:p>
    <w:p>
      <w:pPr>
        <w:pStyle w:val="BodyText"/>
      </w:pPr>
      <w:r>
        <w:drawing>
          <wp:inline>
            <wp:extent cx="5334000" cy="1858256"/>
            <wp:effectExtent b="0" l="0" r="0" t="0"/>
            <wp:docPr descr="" title="fig:" id="61" name="Picture"/>
            <a:graphic>
              <a:graphicData uri="http://schemas.openxmlformats.org/drawingml/2006/picture">
                <pic:pic>
                  <pic:nvPicPr>
                    <pic:cNvPr descr="C:\Users\74140\AppData\Roaming\Typora\typora-user-images\image-20241108110404668.png" id="62" name="Picture"/>
                    <pic:cNvPicPr>
                      <a:picLocks noChangeArrowheads="1" noChangeAspect="1"/>
                    </pic:cNvPicPr>
                  </pic:nvPicPr>
                  <pic:blipFill>
                    <a:blip r:embed="rId60"/>
                    <a:stretch>
                      <a:fillRect/>
                    </a:stretch>
                  </pic:blipFill>
                  <pic:spPr bwMode="auto">
                    <a:xfrm>
                      <a:off x="0" y="0"/>
                      <a:ext cx="5334000" cy="1858256"/>
                    </a:xfrm>
                    <a:prstGeom prst="rect">
                      <a:avLst/>
                    </a:prstGeom>
                    <a:noFill/>
                    <a:ln w="9525">
                      <a:noFill/>
                      <a:headEnd/>
                      <a:tailEnd/>
                    </a:ln>
                  </pic:spPr>
                </pic:pic>
              </a:graphicData>
            </a:graphic>
          </wp:inline>
        </w:drawing>
      </w:r>
    </w:p>
    <w:bookmarkEnd w:id="63"/>
    <w:bookmarkStart w:id="64" w:name="iv-访问控制"/>
    <w:p>
      <w:pPr>
        <w:pStyle w:val="Heading4"/>
      </w:pPr>
      <w:r>
        <w:t xml:space="preserve">IV. 访问控制：</w:t>
      </w:r>
    </w:p>
    <w:p>
      <w:pPr>
        <w:pStyle w:val="FirstParagraph"/>
      </w:pPr>
      <w:r>
        <w:t xml:space="preserve">通过配置VLAN和端口安全策略，可以限制不同区域的网络访问，增强网络安全性。</w:t>
      </w:r>
    </w:p>
    <w:p>
      <w:pPr>
        <w:pStyle w:val="BodyText"/>
      </w:pPr>
      <w:r>
        <w:t xml:space="preserve"> </w:t>
      </w:r>
    </w:p>
    <w:bookmarkEnd w:id="64"/>
    <w:bookmarkEnd w:id="65"/>
    <w:bookmarkStart w:id="69" w:name="X5c76888568d188ffd73d7a30e286572af564956"/>
    <w:p>
      <w:pPr>
        <w:pStyle w:val="Heading3"/>
      </w:pPr>
      <w:r>
        <w:t xml:space="preserve">5.2</w:t>
      </w:r>
      <w:r>
        <w:t xml:space="preserve"> </w:t>
      </w:r>
      <w:r>
        <w:rPr>
          <w:bCs/>
          <w:b/>
        </w:rPr>
        <w:t xml:space="preserve">汇聚交换机配置</w:t>
      </w:r>
      <w:r>
        <w:t xml:space="preserve">：</w:t>
      </w:r>
    </w:p>
    <w:p>
      <w:pPr>
        <w:pStyle w:val="FirstParagraph"/>
      </w:pPr>
      <w:r>
        <w:t xml:space="preserve">配置汇聚交换机的端口、VLAN、路由等参数，实现各区域和大楼的网络连接。教学区自成一体，每栋教学楼为一个子网，教学区总汇聚交换机为三层路由交换机或路由器。宿舍区自成一体，第1宿舍为宿舍区总的汇聚点，每栋宿舍楼以1Gb连接到第1宿舍，汇聚后连接到网络中心。宿舍区总汇聚交换机为支持三层交换的路由交换机或路由器。</w:t>
      </w:r>
    </w:p>
    <w:p>
      <w:pPr>
        <w:pStyle w:val="BodyText"/>
      </w:pPr>
      <w:r>
        <w:t xml:space="preserve">实验区自成一体，每栋实验楼为一个子网，与实验A 楼的总汇聚交换机连接。实验A 楼的总汇聚交换机为三层路由交换机或路由器。各大楼和区域的汇聚点再和2台核心交换机连接。各大楼汇聚点到各楼层为1Gb连接。</w:t>
      </w:r>
    </w:p>
    <w:bookmarkStart w:id="66" w:name="i-设备选型"/>
    <w:p>
      <w:pPr>
        <w:pStyle w:val="Heading4"/>
      </w:pPr>
      <w:r>
        <w:t xml:space="preserve">I. 设备选型</w:t>
      </w:r>
    </w:p>
    <w:p>
      <w:pPr>
        <w:pStyle w:val="FirstParagraph"/>
      </w:pPr>
      <w:r>
        <w:t xml:space="preserve"> </w:t>
      </w:r>
      <w:r>
        <w:t xml:space="preserve">Cisco中提供的二层交换机有：2950T-24,2950-24,2960-24TT。2960系列智能以太网交换机是一个全新的、固定配置的独立设备系列,提供桌面快速以太网和10/100/1000千兆以太网连接,可为入门级企业、中型市场和分支机构网络提供增强LAN服务。综合考虑我们的需求：需要支持1Gb和100Mb的连接，因此选用2960系列。</w:t>
      </w:r>
    </w:p>
    <w:p>
      <w:pPr>
        <w:pStyle w:val="BodyText"/>
      </w:pPr>
      <w:r>
        <w:t xml:space="preserve"> </w:t>
      </w:r>
      <w:r>
        <w:t xml:space="preserve">Cisco中提供的三层交换机有：3560-24PS和3650-24PS。考虑到各大楼汇聚点到各楼层为1Gb连接。信息大楼、教学楼、实验楼、图书馆到房间的连接均为1Gb。网络中心到各区域和大楼为10 Gb连接。3560-24PS 不支持 10Gbps，而 3650-24PS 支持 10Gbps 上行。使用较新一代的3650，功能和性能较强，适合更复杂的网络需求，提供 PoE+ 支持、全面的 L3 功能以及堆叠能力。</w:t>
      </w:r>
    </w:p>
    <w:bookmarkEnd w:id="66"/>
    <w:bookmarkStart w:id="67" w:name="ii-配置策略"/>
    <w:p>
      <w:pPr>
        <w:pStyle w:val="Heading4"/>
      </w:pPr>
      <w:r>
        <w:t xml:space="preserve">II. 配置策略</w:t>
      </w:r>
    </w:p>
    <w:p>
      <w:pPr>
        <w:pStyle w:val="FirstParagraph"/>
      </w:pPr>
      <w:r>
        <w:t xml:space="preserve">考虑奉贤校区校园网建设的实际需求，汇聚-核心层考虑冗余方案，确保网络安全可靠，并考虑网络安全和绿色环保需求。</w:t>
      </w:r>
    </w:p>
    <w:p>
      <w:pPr>
        <w:pStyle w:val="BodyText"/>
      </w:pPr>
      <w:r>
        <w:t xml:space="preserve">教学区，每栋教学楼以1Gb连接到教学A 楼的教学区汇聚点，汇聚后从教学A 楼连接到网络中心。宿舍区，从宿舍楼每一层的楼层交换机到房间为100Mb。每栋宿舍楼为一个子网，通过路由与宿舍区总汇聚交换机连接。实验区，每栋实验楼以1Gb连接到实验A 楼的实验区汇聚点，汇聚后连接到网络中心。</w:t>
      </w:r>
    </w:p>
    <w:p>
      <w:pPr>
        <w:pStyle w:val="BodyText"/>
      </w:pPr>
      <w:r>
        <w:t xml:space="preserve">教学区、宿舍区、实验区：每个区域的主楼（教学A楼、第1宿舍、实验A楼）配置1台支持三层交换的汇聚交换机，实现区域内各楼层与核心网络的连接。</w:t>
      </w:r>
    </w:p>
    <w:p>
      <w:pPr>
        <w:pStyle w:val="BodyText"/>
      </w:pPr>
      <w:r>
        <w:t xml:space="preserve">图书馆、信息大楼、数据中心：各自配置汇聚交换机，直接连接到核心交换机。</w:t>
      </w:r>
    </w:p>
    <w:p>
      <w:pPr>
        <w:pStyle w:val="BodyText"/>
      </w:pPr>
    </w:p>
    <w:bookmarkEnd w:id="67"/>
    <w:bookmarkStart w:id="68" w:name="iii--具体配置"/>
    <w:p>
      <w:pPr>
        <w:pStyle w:val="Heading4"/>
      </w:pPr>
      <w:r>
        <w:t xml:space="preserve">III. 具体配置</w:t>
      </w:r>
    </w:p>
    <w:p>
      <w:pPr>
        <w:pStyle w:val="FirstParagraph"/>
      </w:pPr>
      <w:r>
        <w:t xml:space="preserve">1.VLAN配置： 给每台汇聚交换机创建对应的 VLAN，并配置 IP 地址作为该 VLAN 的网关。每个VLAN代表一个独立的网络段， VLAN10表示教学区、VLAN20表示宿舍区、VLAN30表示实验区等、VLAN40表示图书馆、VLAN50表示信息大楼、VLAN60表示数据中心。</w:t>
      </w:r>
    </w:p>
    <w:p>
      <w:pPr>
        <w:pStyle w:val="BodyText"/>
      </w:pPr>
      <w:r>
        <w:t xml:space="preserve">以数据中心的交换机为例：根据划分的子网，：vlan192.168.60.0/24 wg：192.168.60.254</w:t>
      </w:r>
    </w:p>
    <w:p>
      <w:pPr>
        <w:pStyle w:val="BodyText"/>
      </w:pPr>
      <w:r>
        <w:t xml:space="preserve">（vlan创建过程在核心交换机配置中给出，此处省略）</w:t>
      </w:r>
    </w:p>
    <w:p>
      <w:pPr>
        <w:pStyle w:val="SourceCode"/>
      </w:pPr>
      <w:r>
        <w:rPr>
          <w:rStyle w:val="ExtensionTok"/>
        </w:rPr>
        <w:t xml:space="preserve">interface</w:t>
      </w:r>
      <w:r>
        <w:rPr>
          <w:rStyle w:val="NormalTok"/>
        </w:rPr>
        <w:t xml:space="preserve"> Vlan60
</w:t>
      </w:r>
      <w:r>
        <w:br/>
      </w:r>
      <w:r>
        <w:rPr>
          <w:rStyle w:val="NormalTok"/>
        </w:rPr>
        <w:t xml:space="preserve"> </w:t>
      </w:r>
      <w:r>
        <w:rPr>
          <w:rStyle w:val="ExtensionTok"/>
        </w:rPr>
        <w:t xml:space="preserve">ip</w:t>
      </w:r>
      <w:r>
        <w:rPr>
          <w:rStyle w:val="NormalTok"/>
        </w:rPr>
        <w:t xml:space="preserve"> address 192.168.60.254 255.255.255.0 </w:t>
      </w:r>
      <w:r>
        <w:rPr>
          <w:rStyle w:val="CommentTok"/>
        </w:rPr>
        <w:t xml:space="preserve"># 分配数据中心 VLAN 网关
</w:t>
      </w:r>
      <w:r>
        <w:br/>
      </w:r>
      <w:r>
        <w:rPr>
          <w:rStyle w:val="NormalTok"/>
        </w:rPr>
        <w:t xml:space="preserve"> </w:t>
      </w:r>
      <w:r>
        <w:rPr>
          <w:rStyle w:val="ExtensionTok"/>
        </w:rPr>
        <w:t xml:space="preserve">no</w:t>
      </w:r>
      <w:r>
        <w:rPr>
          <w:rStyle w:val="NormalTok"/>
        </w:rPr>
        <w:t xml:space="preserve"> shutdown</w:t>
      </w:r>
    </w:p>
    <w:p>
      <w:pPr>
        <w:pStyle w:val="FirstParagraph"/>
      </w:pPr>
      <w:r>
        <w:t xml:space="preserve">数据中心是单独的无线子网，03端口划分到vlan60。其余交换机配置同理</w:t>
      </w:r>
    </w:p>
    <w:p>
      <w:pPr>
        <w:pStyle w:val="BodyText"/>
      </w:pPr>
    </w:p>
    <w:p>
      <w:pPr>
        <w:pStyle w:val="BodyText"/>
      </w:pPr>
      <w:r>
        <w:t xml:space="preserve">2.Trunk端口配置：配置 Trunk 端口用于与核心交换机连接，允许传输对应的 VLAN。</w:t>
      </w:r>
    </w:p>
    <w:p>
      <w:pPr>
        <w:pStyle w:val="SourceCode"/>
      </w:pPr>
      <w:r>
        <w:rPr>
          <w:rStyle w:val="ExtensionTok"/>
        </w:rPr>
        <w:t xml:space="preserve">interface</w:t>
      </w:r>
      <w:r>
        <w:rPr>
          <w:rStyle w:val="NormalTok"/>
        </w:rPr>
        <w:t xml:space="preserve"> GigabitEthernet1/0/1
</w:t>
      </w:r>
      <w:r>
        <w:br/>
      </w:r>
      <w:r>
        <w:rPr>
          <w:rStyle w:val="ExtensionTok"/>
        </w:rPr>
        <w:t xml:space="preserve">description</w:t>
      </w:r>
      <w:r>
        <w:rPr>
          <w:rStyle w:val="NormalTok"/>
        </w:rPr>
        <w:t xml:space="preserve"> Link to Core Switch
</w:t>
      </w:r>
      <w:r>
        <w:br/>
      </w:r>
      <w:r>
        <w:rPr>
          <w:rStyle w:val="ExtensionTok"/>
        </w:rPr>
        <w:t xml:space="preserve">switchport</w:t>
      </w:r>
      <w:r>
        <w:rPr>
          <w:rStyle w:val="NormalTok"/>
        </w:rPr>
        <w:t xml:space="preserve"> mode trunk
</w:t>
      </w:r>
      <w:r>
        <w:br/>
      </w:r>
      <w:r>
        <w:rPr>
          <w:rStyle w:val="ExtensionTok"/>
        </w:rPr>
        <w:t xml:space="preserve">switchport</w:t>
      </w:r>
      <w:r>
        <w:rPr>
          <w:rStyle w:val="NormalTok"/>
        </w:rPr>
        <w:t xml:space="preserve"> trunk allowed vlan 50
</w:t>
      </w:r>
    </w:p>
    <w:p>
      <w:pPr>
        <w:pStyle w:val="FirstParagraph"/>
      </w:pPr>
      <w:r>
        <w:t xml:space="preserve">3.对于教学区，宿舍区和实验区，它们有各自的总汇聚交换机，需要配置三层路由。</w:t>
      </w:r>
    </w:p>
    <w:p>
      <w:pPr>
        <w:pStyle w:val="BodyText"/>
      </w:pPr>
      <w:r>
        <w:t xml:space="preserve">启用三层路由：配置默认路由指向核心交换机 IP。</w:t>
      </w:r>
    </w:p>
    <w:p>
      <w:pPr>
        <w:pStyle w:val="SourceCode"/>
      </w:pPr>
      <w:r>
        <w:rPr>
          <w:rStyle w:val="ExtensionTok"/>
        </w:rPr>
        <w:t xml:space="preserve">ip</w:t>
      </w:r>
      <w:r>
        <w:rPr>
          <w:rStyle w:val="NormalTok"/>
        </w:rPr>
        <w:t xml:space="preserve"> routing
</w:t>
      </w:r>
      <w:r>
        <w:br/>
      </w:r>
      <w:r>
        <w:rPr>
          <w:rStyle w:val="ExtensionTok"/>
        </w:rPr>
        <w:t xml:space="preserve">ip</w:t>
      </w:r>
      <w:r>
        <w:rPr>
          <w:rStyle w:val="NormalTok"/>
        </w:rPr>
        <w:t xml:space="preserve"> route 0.0.0.0 0.0.0.0</w:t>
      </w:r>
      <w:r>
        <w:rPr>
          <w:rStyle w:val="PreprocessorTok"/>
        </w:rPr>
        <w:t xml:space="preserve">[</w:t>
      </w:r>
      <w:r>
        <w:rPr>
          <w:rStyle w:val="SpecialStringTok"/>
        </w:rPr>
        <w:t xml:space="preserve">核心交换机IP地址</w:t>
      </w:r>
      <w:r>
        <w:rPr>
          <w:rStyle w:val="PreprocessorTok"/>
        </w:rPr>
        <w:t xml:space="preserve">]</w:t>
      </w:r>
    </w:p>
    <w:p>
      <w:pPr>
        <w:pStyle w:val="FirstParagraph"/>
      </w:pPr>
    </w:p>
    <w:bookmarkEnd w:id="68"/>
    <w:bookmarkEnd w:id="69"/>
    <w:bookmarkStart w:id="81" w:name="X51117b4d65233d65ded798f9540fb0d5beb5568"/>
    <w:p>
      <w:pPr>
        <w:pStyle w:val="Heading3"/>
      </w:pPr>
      <w:r>
        <w:t xml:space="preserve">5.3</w:t>
      </w:r>
      <w:r>
        <w:t xml:space="preserve"> </w:t>
      </w:r>
      <w:r>
        <w:rPr>
          <w:bCs/>
          <w:b/>
        </w:rPr>
        <w:t xml:space="preserve">无线 AP 配置</w:t>
      </w:r>
      <w:r>
        <w:t xml:space="preserve">：</w:t>
      </w:r>
    </w:p>
    <w:p>
      <w:pPr>
        <w:pStyle w:val="FirstParagraph"/>
      </w:pPr>
      <w:r>
        <w:t xml:space="preserve">整个网络的无线配置WLC-PT和 LAP-PT有以下关系：</w:t>
      </w:r>
    </w:p>
    <w:p>
      <w:pPr>
        <w:numPr>
          <w:ilvl w:val="0"/>
          <w:numId w:val="1002"/>
        </w:numPr>
      </w:pPr>
      <w:r>
        <w:t xml:space="preserve">控制与被控制关系WLC-PT 是无线局域网控制器，它负责管理和控制多个 LAP-PT。LAP-PT 作为轻量级接入点，需要与 WLC-PT 建立连接并接受其管理。WLC-PT 可以对 LAP-PT 进行配置，如设置 SSID、加密方式、信道等参数，还可以监控 LAP-PT 的状态和性能。</w:t>
      </w:r>
    </w:p>
    <w:p>
      <w:pPr>
        <w:numPr>
          <w:ilvl w:val="0"/>
          <w:numId w:val="1002"/>
        </w:numPr>
      </w:pPr>
      <w:r>
        <w:t xml:space="preserve">通信关系LAP-PT 与 WLC-PT 之间通过网络进行通信。当 LAP-PT 启动时，它会尝试与 WLC-PT 建立连接，并向 WLC-PT 注册自己。一旦连接建立，LAP-PT 会定期向 WLC-PT 发送状态信息，而 WLC-PT 也可以向 LAP-PT 发送指令和配置信息。</w:t>
      </w:r>
    </w:p>
    <w:p>
      <w:pPr>
        <w:numPr>
          <w:ilvl w:val="0"/>
          <w:numId w:val="1002"/>
        </w:numPr>
      </w:pPr>
      <w:r>
        <w:t xml:space="preserve">协同工作关系它们协同工作以提供无线网络服务。WLC-PT 负责整体的无线网络管理和控制，而 LAP-PT 则负责在具体的物理位置提供无线信号覆盖。用户设备可以连接到 LAP-PT 提供的无线网络，而 LAP-PT 会将用户的网络请求转发给 WLC-PT 进行处理，如用户认证、访问控制等。</w:t>
      </w:r>
    </w:p>
    <w:bookmarkStart w:id="73" w:name="i-ssid-配置"/>
    <w:p>
      <w:pPr>
        <w:pStyle w:val="Heading4"/>
      </w:pPr>
      <w:r>
        <w:t xml:space="preserve">I. SSID 配置</w:t>
      </w:r>
    </w:p>
    <w:p>
      <w:pPr>
        <w:numPr>
          <w:ilvl w:val="0"/>
          <w:numId w:val="1003"/>
        </w:numPr>
      </w:pPr>
      <w:r>
        <w:t xml:space="preserve">根据不同的实验区域，选择合适的 SSID。例如，在实验区，我将 SSID 设置为 “shiyanqu”，以便实验人员能够快速识别和连接到该区域的无线网络。并且各个区域都设置了SSID，针对6个区域设置6个AP组</w:t>
      </w:r>
    </w:p>
    <w:p>
      <w:pPr>
        <w:numPr>
          <w:ilvl w:val="0"/>
          <w:numId w:val="1000"/>
        </w:numPr>
      </w:pPr>
      <w:r>
        <w:drawing>
          <wp:inline>
            <wp:extent cx="5334000" cy="3101772"/>
            <wp:effectExtent b="0" l="0" r="0" t="0"/>
            <wp:docPr descr="" title="fig:" id="71" name="Picture"/>
            <a:graphic>
              <a:graphicData uri="http://schemas.openxmlformats.org/drawingml/2006/picture">
                <pic:pic>
                  <pic:nvPicPr>
                    <pic:cNvPr descr="C:\Users\74140\AppData\Roaming\Typora\typora-user-images\image-20241108003715779.png" id="72" name="Picture"/>
                    <pic:cNvPicPr>
                      <a:picLocks noChangeArrowheads="1" noChangeAspect="1"/>
                    </pic:cNvPicPr>
                  </pic:nvPicPr>
                  <pic:blipFill>
                    <a:blip r:embed="rId70"/>
                    <a:stretch>
                      <a:fillRect/>
                    </a:stretch>
                  </pic:blipFill>
                  <pic:spPr bwMode="auto">
                    <a:xfrm>
                      <a:off x="0" y="0"/>
                      <a:ext cx="5334000" cy="3101772"/>
                    </a:xfrm>
                    <a:prstGeom prst="rect">
                      <a:avLst/>
                    </a:prstGeom>
                    <a:noFill/>
                    <a:ln w="9525">
                      <a:noFill/>
                      <a:headEnd/>
                      <a:tailEnd/>
                    </a:ln>
                  </pic:spPr>
                </pic:pic>
              </a:graphicData>
            </a:graphic>
          </wp:inline>
        </w:drawing>
      </w:r>
    </w:p>
    <w:p>
      <w:pPr>
        <w:numPr>
          <w:ilvl w:val="0"/>
          <w:numId w:val="1000"/>
        </w:numPr>
      </w:pPr>
    </w:p>
    <w:bookmarkEnd w:id="73"/>
    <w:bookmarkStart w:id="80" w:name="ii-加密方式配置"/>
    <w:p>
      <w:pPr>
        <w:pStyle w:val="Heading4"/>
      </w:pPr>
      <w:r>
        <w:t xml:space="preserve">II. 加密方式配置</w:t>
      </w:r>
    </w:p>
    <w:p>
      <w:pPr>
        <w:numPr>
          <w:ilvl w:val="0"/>
          <w:numId w:val="1004"/>
        </w:numPr>
      </w:pPr>
      <w:r>
        <w:t xml:space="preserve">为了保护无线网络的安全，选择了 WPA2-PSK 加密方式。这种加密方式具有较高的安全性，能够有效防止未经授权的用户访问网络。</w:t>
      </w:r>
    </w:p>
    <w:p>
      <w:pPr>
        <w:numPr>
          <w:ilvl w:val="0"/>
          <w:numId w:val="1000"/>
        </w:numPr>
      </w:pPr>
      <w:r>
        <w:drawing>
          <wp:inline>
            <wp:extent cx="5334000" cy="4989870"/>
            <wp:effectExtent b="0" l="0" r="0" t="0"/>
            <wp:docPr descr="" title="fig:" id="75" name="Picture"/>
            <a:graphic>
              <a:graphicData uri="http://schemas.openxmlformats.org/drawingml/2006/picture">
                <pic:pic>
                  <pic:nvPicPr>
                    <pic:cNvPr descr="C:\Users\74140\AppData\Roaming\Typora\typora-user-images\image-20241108003807263.png" id="76" name="Picture"/>
                    <pic:cNvPicPr>
                      <a:picLocks noChangeArrowheads="1" noChangeAspect="1"/>
                    </pic:cNvPicPr>
                  </pic:nvPicPr>
                  <pic:blipFill>
                    <a:blip r:embed="rId74"/>
                    <a:stretch>
                      <a:fillRect/>
                    </a:stretch>
                  </pic:blipFill>
                  <pic:spPr bwMode="auto">
                    <a:xfrm>
                      <a:off x="0" y="0"/>
                      <a:ext cx="5334000" cy="4989870"/>
                    </a:xfrm>
                    <a:prstGeom prst="rect">
                      <a:avLst/>
                    </a:prstGeom>
                    <a:noFill/>
                    <a:ln w="9525">
                      <a:noFill/>
                      <a:headEnd/>
                      <a:tailEnd/>
                    </a:ln>
                  </pic:spPr>
                </pic:pic>
              </a:graphicData>
            </a:graphic>
          </wp:inline>
        </w:drawing>
      </w:r>
    </w:p>
    <w:p>
      <w:pPr>
        <w:numPr>
          <w:ilvl w:val="0"/>
          <w:numId w:val="1004"/>
        </w:numPr>
      </w:pPr>
      <w:r>
        <w:t xml:space="preserve">设置了一个强密码，包含字母、数字和特殊字符，长度不少于 8 位。同时，定期更换密码，以提高网络的安全性。</w:t>
      </w:r>
    </w:p>
    <w:p>
      <w:pPr>
        <w:numPr>
          <w:ilvl w:val="0"/>
          <w:numId w:val="1000"/>
        </w:numPr>
      </w:pPr>
      <w:r>
        <w:t xml:space="preserve">对区域网下的设备进行无线链接。</w:t>
      </w:r>
    </w:p>
    <w:p>
      <w:pPr>
        <w:numPr>
          <w:ilvl w:val="0"/>
          <w:numId w:val="1000"/>
        </w:numPr>
      </w:pPr>
      <w:r>
        <w:drawing>
          <wp:inline>
            <wp:extent cx="5334000" cy="3175623"/>
            <wp:effectExtent b="0" l="0" r="0" t="0"/>
            <wp:docPr descr="" title="fig:" id="78" name="Picture"/>
            <a:graphic>
              <a:graphicData uri="http://schemas.openxmlformats.org/drawingml/2006/picture">
                <pic:pic>
                  <pic:nvPicPr>
                    <pic:cNvPr descr="C:\Users\74140\AppData\Roaming\Typora\typora-user-images\image-20241108005431970.png" id="79" name="Picture"/>
                    <pic:cNvPicPr>
                      <a:picLocks noChangeArrowheads="1" noChangeAspect="1"/>
                    </pic:cNvPicPr>
                  </pic:nvPicPr>
                  <pic:blipFill>
                    <a:blip r:embed="rId77"/>
                    <a:stretch>
                      <a:fillRect/>
                    </a:stretch>
                  </pic:blipFill>
                  <pic:spPr bwMode="auto">
                    <a:xfrm>
                      <a:off x="0" y="0"/>
                      <a:ext cx="5334000" cy="3175623"/>
                    </a:xfrm>
                    <a:prstGeom prst="rect">
                      <a:avLst/>
                    </a:prstGeom>
                    <a:noFill/>
                    <a:ln w="9525">
                      <a:noFill/>
                      <a:headEnd/>
                      <a:tailEnd/>
                    </a:ln>
                  </pic:spPr>
                </pic:pic>
              </a:graphicData>
            </a:graphic>
          </wp:inline>
        </w:drawing>
      </w:r>
    </w:p>
    <w:bookmarkEnd w:id="80"/>
    <w:bookmarkEnd w:id="81"/>
    <w:bookmarkStart w:id="82" w:name="X8e0bc05d7e78a36a3b6fd736079111f080c8871"/>
    <w:p>
      <w:pPr>
        <w:pStyle w:val="Heading3"/>
      </w:pPr>
      <w:r>
        <w:t xml:space="preserve">5.4</w:t>
      </w:r>
      <w:r>
        <w:rPr>
          <w:bCs/>
          <w:b/>
        </w:rPr>
        <w:t xml:space="preserve">实际测试</w:t>
      </w:r>
      <w:r>
        <w:t xml:space="preserve">：</w:t>
      </w:r>
    </w:p>
    <w:p>
      <w:pPr>
        <w:pStyle w:val="FirstParagraph"/>
      </w:pPr>
      <w:r>
        <w:t xml:space="preserve">在校园网建设完成后，进行实际测试，包括网络性能测试、安全测试、无线覆盖测试等，确保校园网的正常运行。</w:t>
      </w:r>
    </w:p>
    <w:bookmarkEnd w:id="82"/>
    <w:bookmarkEnd w:id="83"/>
    <w:bookmarkStart w:id="84" w:name="六结论"/>
    <w:p>
      <w:pPr>
        <w:pStyle w:val="Heading2"/>
      </w:pPr>
      <w:r>
        <w:t xml:space="preserve">六、结论</w:t>
      </w:r>
    </w:p>
    <w:p>
      <w:pPr>
        <w:pStyle w:val="FirstParagraph"/>
      </w:pPr>
      <w:r>
        <w:t xml:space="preserve">本方案为华东理工大学奉贤校区设计了一个技术先进、扩展性强、安全可靠的校园网络。通过需求分析、方案设计、设备选型、预算编制、地址规划、设备配置等环节，实现了校园网的规划和建设。同时，考虑了网络安全和绿色环保需求，为学校师生提供了一个高效、稳定、安全的网络环境。在方案实施过程中，还需进行严格的质量控制和测试，确保校园网的顺利运行。</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2024-11-08T03:07:18Z</dcterms:created>
  <dcterms:modified xsi:type="dcterms:W3CDTF">2024-11-08T03:07:18Z</dcterms:modified>
</cp:coreProperties>
</file>

<file path=docProps/custom.xml><?xml version="1.0" encoding="utf-8"?>
<Properties xmlns="http://schemas.openxmlformats.org/officeDocument/2006/custom-properties" xmlns:vt="http://schemas.openxmlformats.org/officeDocument/2006/docPropsVTypes"/>
</file>