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883E01" w14:textId="77777777" w:rsidR="00E329C0" w:rsidRPr="00691C05" w:rsidRDefault="008F030F" w:rsidP="008F030F">
      <w:pPr>
        <w:jc w:val="center"/>
        <w:rPr>
          <w:rFonts w:ascii="宋体" w:eastAsia="宋体" w:hAnsi="宋体" w:hint="eastAsia"/>
          <w:sz w:val="48"/>
          <w:szCs w:val="48"/>
        </w:rPr>
      </w:pPr>
      <w:r w:rsidRPr="00691C05">
        <w:rPr>
          <w:rFonts w:ascii="宋体" w:eastAsia="宋体" w:hAnsi="宋体" w:hint="eastAsia"/>
          <w:sz w:val="48"/>
          <w:szCs w:val="48"/>
        </w:rPr>
        <w:t>计算机综合课程设计</w:t>
      </w:r>
    </w:p>
    <w:p w14:paraId="1ABF7785" w14:textId="77777777" w:rsidR="008F030F" w:rsidRPr="00691C05" w:rsidRDefault="008F030F" w:rsidP="008F030F">
      <w:pPr>
        <w:jc w:val="center"/>
        <w:rPr>
          <w:rFonts w:ascii="宋体" w:eastAsia="宋体" w:hAnsi="宋体" w:hint="eastAsia"/>
          <w:sz w:val="36"/>
          <w:szCs w:val="36"/>
        </w:rPr>
      </w:pPr>
      <w:r w:rsidRPr="00691C05">
        <w:rPr>
          <w:rFonts w:ascii="宋体" w:eastAsia="宋体" w:hAnsi="宋体" w:hint="eastAsia"/>
          <w:sz w:val="36"/>
          <w:szCs w:val="36"/>
        </w:rPr>
        <w:t>——设计方案</w:t>
      </w:r>
    </w:p>
    <w:p w14:paraId="3E58E3E9" w14:textId="3E1C9D03" w:rsidR="008F030F" w:rsidRPr="00691C05" w:rsidRDefault="00B5288C" w:rsidP="00B5288C">
      <w:pPr>
        <w:jc w:val="right"/>
        <w:rPr>
          <w:rFonts w:ascii="宋体" w:eastAsia="宋体" w:hAnsi="宋体" w:hint="eastAsia"/>
          <w:sz w:val="28"/>
          <w:szCs w:val="28"/>
        </w:rPr>
      </w:pPr>
      <w:r>
        <w:rPr>
          <w:rFonts w:ascii="宋体" w:eastAsia="宋体" w:hAnsi="宋体" w:hint="eastAsia"/>
          <w:sz w:val="28"/>
          <w:szCs w:val="28"/>
        </w:rPr>
        <w:t xml:space="preserve">      设计</w:t>
      </w:r>
      <w:r w:rsidR="008F030F" w:rsidRPr="00691C05">
        <w:rPr>
          <w:rFonts w:ascii="宋体" w:eastAsia="宋体" w:hAnsi="宋体" w:hint="eastAsia"/>
          <w:sz w:val="28"/>
          <w:szCs w:val="28"/>
        </w:rPr>
        <w:t>团队：</w:t>
      </w:r>
      <w:r w:rsidR="008F030F" w:rsidRPr="00691C05">
        <w:rPr>
          <w:rFonts w:ascii="宋体" w:eastAsia="宋体" w:hAnsi="宋体" w:hint="eastAsia"/>
          <w:sz w:val="28"/>
          <w:szCs w:val="28"/>
          <w:u w:val="single"/>
        </w:rPr>
        <w:t xml:space="preserve"> </w:t>
      </w:r>
      <w:r>
        <w:rPr>
          <w:rFonts w:ascii="宋体" w:eastAsia="宋体" w:hAnsi="宋体" w:hint="eastAsia"/>
          <w:sz w:val="28"/>
          <w:szCs w:val="28"/>
          <w:u w:val="single"/>
        </w:rPr>
        <w:t>单楚雄 万兴海 林裕涛</w:t>
      </w:r>
      <w:r w:rsidR="008F030F" w:rsidRPr="00691C05">
        <w:rPr>
          <w:rFonts w:ascii="宋体" w:eastAsia="宋体" w:hAnsi="宋体"/>
          <w:sz w:val="28"/>
          <w:szCs w:val="28"/>
          <w:u w:val="single"/>
        </w:rPr>
        <w:t xml:space="preserve"> </w:t>
      </w:r>
      <w:r w:rsidR="008F030F" w:rsidRPr="00691C05">
        <w:rPr>
          <w:rFonts w:ascii="宋体" w:eastAsia="宋体" w:hAnsi="宋体"/>
          <w:sz w:val="28"/>
          <w:szCs w:val="28"/>
        </w:rPr>
        <w:t xml:space="preserve"> </w:t>
      </w:r>
    </w:p>
    <w:p w14:paraId="732C3D21" w14:textId="77777777" w:rsidR="008F030F" w:rsidRPr="00691C05" w:rsidRDefault="008F030F" w:rsidP="008F030F">
      <w:pPr>
        <w:jc w:val="center"/>
        <w:rPr>
          <w:rFonts w:ascii="宋体" w:eastAsia="宋体" w:hAnsi="宋体" w:hint="eastAsia"/>
          <w:sz w:val="28"/>
          <w:szCs w:val="28"/>
        </w:rPr>
      </w:pPr>
    </w:p>
    <w:p w14:paraId="65C404DA" w14:textId="25F88578" w:rsidR="00691C05" w:rsidRDefault="008F030F" w:rsidP="00691C05">
      <w:pPr>
        <w:pStyle w:val="2"/>
        <w:numPr>
          <w:ilvl w:val="0"/>
          <w:numId w:val="1"/>
        </w:numPr>
        <w:rPr>
          <w:rFonts w:ascii="宋体" w:eastAsia="宋体" w:hAnsi="宋体" w:hint="eastAsia"/>
        </w:rPr>
      </w:pPr>
      <w:r w:rsidRPr="00691C05">
        <w:rPr>
          <w:rFonts w:ascii="宋体" w:eastAsia="宋体" w:hAnsi="宋体" w:hint="eastAsia"/>
        </w:rPr>
        <w:t>项目名称：</w:t>
      </w:r>
    </w:p>
    <w:p w14:paraId="0DE16644" w14:textId="433D6DDB" w:rsidR="00691C05" w:rsidRPr="00691C05" w:rsidRDefault="00691C05" w:rsidP="00691C05">
      <w:pPr>
        <w:rPr>
          <w:rFonts w:ascii="宋体" w:eastAsia="宋体" w:hAnsi="宋体" w:hint="eastAsia"/>
          <w:b/>
          <w:bCs/>
          <w:sz w:val="28"/>
          <w:szCs w:val="28"/>
        </w:rPr>
      </w:pPr>
      <w:r w:rsidRPr="00691C05">
        <w:rPr>
          <w:rFonts w:ascii="宋体" w:eastAsia="宋体" w:hAnsi="宋体" w:hint="eastAsia"/>
          <w:b/>
          <w:bCs/>
          <w:sz w:val="28"/>
          <w:szCs w:val="28"/>
        </w:rPr>
        <w:t>基于KE1的智能家居威胁猎人系统</w:t>
      </w:r>
    </w:p>
    <w:p w14:paraId="330AE6D4" w14:textId="4AB6C089" w:rsidR="008F030F" w:rsidRDefault="008F030F" w:rsidP="00B5288C">
      <w:pPr>
        <w:pStyle w:val="2"/>
        <w:numPr>
          <w:ilvl w:val="0"/>
          <w:numId w:val="1"/>
        </w:numPr>
        <w:rPr>
          <w:rFonts w:ascii="宋体" w:eastAsia="宋体" w:hAnsi="宋体" w:hint="eastAsia"/>
        </w:rPr>
      </w:pPr>
      <w:r w:rsidRPr="00691C05">
        <w:rPr>
          <w:rFonts w:ascii="宋体" w:eastAsia="宋体" w:hAnsi="宋体" w:hint="eastAsia"/>
        </w:rPr>
        <w:t>关键词：</w:t>
      </w:r>
    </w:p>
    <w:p w14:paraId="575A9FF1" w14:textId="70D04AE5" w:rsidR="00B5288C" w:rsidRPr="00B5288C" w:rsidRDefault="00B5288C" w:rsidP="00B5288C">
      <w:pPr>
        <w:pStyle w:val="a7"/>
        <w:spacing w:line="276" w:lineRule="auto"/>
        <w:ind w:left="651" w:firstLineChars="0" w:firstLine="0"/>
        <w:rPr>
          <w:rFonts w:ascii="宋体" w:eastAsia="宋体" w:hAnsi="宋体" w:hint="eastAsia"/>
          <w:sz w:val="24"/>
          <w:szCs w:val="24"/>
        </w:rPr>
      </w:pPr>
      <w:r w:rsidRPr="00B5288C">
        <w:rPr>
          <w:rFonts w:ascii="宋体" w:eastAsia="宋体" w:hAnsi="宋体"/>
          <w:sz w:val="24"/>
          <w:szCs w:val="24"/>
        </w:rPr>
        <w:t>STM32、安防系统、智能家居、传感器、嵌入式技术、环境监测（包括空气质量、温湿度、火焰检测等）、门禁监控、警报功能。</w:t>
      </w:r>
    </w:p>
    <w:p w14:paraId="4446297C" w14:textId="77777777" w:rsidR="008F030F" w:rsidRPr="00691C05" w:rsidRDefault="008F030F" w:rsidP="00691C05">
      <w:pPr>
        <w:pStyle w:val="2"/>
        <w:rPr>
          <w:rFonts w:ascii="宋体" w:eastAsia="宋体" w:hAnsi="宋体" w:hint="eastAsia"/>
        </w:rPr>
      </w:pPr>
      <w:r w:rsidRPr="00691C05">
        <w:rPr>
          <w:rFonts w:ascii="宋体" w:eastAsia="宋体" w:hAnsi="宋体" w:hint="eastAsia"/>
        </w:rPr>
        <w:t>三、设计</w:t>
      </w:r>
      <w:r w:rsidR="00077BF6" w:rsidRPr="00691C05">
        <w:rPr>
          <w:rFonts w:ascii="宋体" w:eastAsia="宋体" w:hAnsi="宋体" w:hint="eastAsia"/>
        </w:rPr>
        <w:t>思路及</w:t>
      </w:r>
      <w:r w:rsidRPr="00691C05">
        <w:rPr>
          <w:rFonts w:ascii="宋体" w:eastAsia="宋体" w:hAnsi="宋体" w:hint="eastAsia"/>
        </w:rPr>
        <w:t>内容</w:t>
      </w:r>
    </w:p>
    <w:p w14:paraId="52B25C0D" w14:textId="77777777" w:rsidR="008F030F" w:rsidRDefault="008F030F" w:rsidP="009F163C">
      <w:pPr>
        <w:pStyle w:val="3"/>
        <w:rPr>
          <w:rFonts w:ascii="宋体" w:eastAsia="宋体" w:hAnsi="宋体" w:hint="eastAsia"/>
        </w:rPr>
      </w:pPr>
      <w:r w:rsidRPr="009F163C">
        <w:rPr>
          <w:rFonts w:ascii="宋体" w:eastAsia="宋体" w:hAnsi="宋体" w:hint="eastAsia"/>
        </w:rPr>
        <w:t>1、设计目标</w:t>
      </w:r>
    </w:p>
    <w:p w14:paraId="4F3A5702" w14:textId="49827845"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1.核心功能实现:以 KE1为控制核心，集成多种技术实现家庭安全控制。实现门禁检测功能，完成空气质量检测，进行温度检测，达成预警功能</w:t>
      </w:r>
      <w:r>
        <w:rPr>
          <w:rFonts w:ascii="宋体" w:eastAsia="宋体" w:hAnsi="宋体" w:cs="宋体" w:hint="eastAsia"/>
          <w:sz w:val="24"/>
          <w:szCs w:val="24"/>
        </w:rPr>
        <w:t>.</w:t>
      </w:r>
    </w:p>
    <w:p w14:paraId="0C28C1A5" w14:textId="76C13292"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2.满足用户需求:满足家庭用户在安全防范方面的需求，如家人不在时对非法入室盗窃的警报，有毒气体泄漏通知，天气变化提醒及相关数据可视化</w:t>
      </w:r>
      <w:r>
        <w:rPr>
          <w:rFonts w:ascii="宋体" w:eastAsia="宋体" w:hAnsi="宋体" w:cs="宋体" w:hint="eastAsia"/>
          <w:sz w:val="24"/>
          <w:szCs w:val="24"/>
        </w:rPr>
        <w:t>.</w:t>
      </w:r>
    </w:p>
    <w:p w14:paraId="3488A7B5" w14:textId="13F6A5F9" w:rsidR="00EC5EF3" w:rsidRPr="00B64D8E" w:rsidRDefault="00B64D8E" w:rsidP="00B64D8E">
      <w:pPr>
        <w:rPr>
          <w:rFonts w:hint="eastAsia"/>
        </w:rPr>
      </w:pPr>
      <w:r>
        <w:rPr>
          <w:rFonts w:ascii="宋体" w:eastAsia="宋体" w:hAnsi="宋体" w:cs="宋体" w:hint="eastAsia"/>
          <w:sz w:val="24"/>
          <w:szCs w:val="24"/>
        </w:rPr>
        <w:t>3.性能和特性达成:使系统具备实用性强、建设成本低、能耗低等特点，具有良好的市场前景。确保系统运行稳定可靠，对各种安全隐患能及时准确地检测和响应，保障家庭安全</w:t>
      </w:r>
    </w:p>
    <w:p w14:paraId="1F824F0B" w14:textId="77777777" w:rsidR="008F030F" w:rsidRDefault="008F030F" w:rsidP="009F163C">
      <w:pPr>
        <w:pStyle w:val="3"/>
        <w:rPr>
          <w:rFonts w:ascii="宋体" w:eastAsia="宋体" w:hAnsi="宋体" w:hint="eastAsia"/>
        </w:rPr>
      </w:pPr>
      <w:bookmarkStart w:id="0" w:name="OLE_LINK2"/>
      <w:r w:rsidRPr="009F163C">
        <w:rPr>
          <w:rFonts w:ascii="宋体" w:eastAsia="宋体" w:hAnsi="宋体" w:hint="eastAsia"/>
        </w:rPr>
        <w:t>2、</w:t>
      </w:r>
      <w:r w:rsidR="00077BF6" w:rsidRPr="009F163C">
        <w:rPr>
          <w:rFonts w:ascii="宋体" w:eastAsia="宋体" w:hAnsi="宋体" w:hint="eastAsia"/>
        </w:rPr>
        <w:t>预计使用</w:t>
      </w:r>
      <w:r w:rsidRPr="009F163C">
        <w:rPr>
          <w:rFonts w:ascii="宋体" w:eastAsia="宋体" w:hAnsi="宋体" w:hint="eastAsia"/>
        </w:rPr>
        <w:t>硬件</w:t>
      </w:r>
      <w:r w:rsidR="00077BF6" w:rsidRPr="009F163C">
        <w:rPr>
          <w:rFonts w:ascii="宋体" w:eastAsia="宋体" w:hAnsi="宋体" w:hint="eastAsia"/>
        </w:rPr>
        <w:t>（芯片、电路）</w:t>
      </w:r>
      <w:r w:rsidRPr="009F163C">
        <w:rPr>
          <w:rFonts w:ascii="宋体" w:eastAsia="宋体" w:hAnsi="宋体" w:hint="eastAsia"/>
        </w:rPr>
        <w:t>及传感器架构设计</w:t>
      </w:r>
    </w:p>
    <w:p w14:paraId="79AB4BCB" w14:textId="77777777" w:rsidR="00B64D8E" w:rsidRPr="00B64D8E" w:rsidRDefault="00B64D8E" w:rsidP="00B64D8E">
      <w:pPr>
        <w:rPr>
          <w:rFonts w:ascii="宋体" w:eastAsia="宋体" w:hAnsi="宋体" w:cs="宋体" w:hint="eastAsia"/>
          <w:b/>
          <w:bCs/>
          <w:sz w:val="24"/>
          <w:szCs w:val="24"/>
        </w:rPr>
      </w:pPr>
      <w:r w:rsidRPr="00B64D8E">
        <w:rPr>
          <w:rFonts w:ascii="宋体" w:eastAsia="宋体" w:hAnsi="宋体" w:cs="宋体" w:hint="eastAsia"/>
          <w:b/>
          <w:bCs/>
          <w:sz w:val="24"/>
          <w:szCs w:val="24"/>
        </w:rPr>
        <w:t>元器件使用如下：</w:t>
      </w:r>
    </w:p>
    <w:p w14:paraId="3B879AB1" w14:textId="77777777"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单片机STM32L433CBT6、液晶显示器OLED、温湿度传感器DHT11、烟雾传感器MQ-2、RTC时钟模块ds1302、火焰传感器fire、门磁防盗传感器MQ-38、蜂鸣器、电阻1k、NPN三极管8050。</w:t>
      </w:r>
    </w:p>
    <w:p w14:paraId="5C463A29" w14:textId="77777777"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（一）芯片选型及功能</w:t>
      </w:r>
    </w:p>
    <w:p w14:paraId="0D322A23" w14:textId="77777777" w:rsidR="00B64D8E" w:rsidRDefault="00B64D8E" w:rsidP="00B64D8E">
      <w:pPr>
        <w:ind w:firstLineChars="200" w:firstLine="480"/>
        <w:rPr>
          <w:rFonts w:ascii="宋体" w:eastAsia="宋体" w:hAnsi="宋体" w:cs="宋体" w:hint="eastAsia"/>
          <w:sz w:val="24"/>
          <w:szCs w:val="24"/>
        </w:rPr>
      </w:pPr>
      <w:r>
        <w:rPr>
          <w:rFonts w:ascii="宋体" w:eastAsia="宋体" w:hAnsi="宋体" w:cs="宋体" w:hint="eastAsia"/>
          <w:sz w:val="24"/>
          <w:szCs w:val="24"/>
        </w:rPr>
        <w:t>采用 STM32L433CBT6芯片，具有 192K SRAM、最高主频 168MHZ，以及系统专用定时器、DMA 控制器、模数转换器 3 * 12 位、数模转换器 2 * 12 位和通</w:t>
      </w:r>
      <w:r>
        <w:rPr>
          <w:rFonts w:ascii="宋体" w:eastAsia="宋体" w:hAnsi="宋体" w:cs="宋体" w:hint="eastAsia"/>
          <w:sz w:val="24"/>
          <w:szCs w:val="24"/>
        </w:rPr>
        <w:lastRenderedPageBreak/>
        <w:t>用接口等丰富硬件功能，可有效控制检测、安全、无线通讯等设备，满足系统需求。</w:t>
      </w:r>
    </w:p>
    <w:p w14:paraId="58874220" w14:textId="77777777" w:rsidR="00B64D8E" w:rsidRDefault="00B64D8E" w:rsidP="00B64D8E">
      <w:pPr>
        <w:ind w:firstLineChars="200" w:firstLine="480"/>
        <w:rPr>
          <w:rFonts w:ascii="宋体" w:eastAsia="宋体" w:hAnsi="宋体" w:cs="宋体" w:hint="eastAsia"/>
          <w:sz w:val="24"/>
          <w:szCs w:val="24"/>
        </w:rPr>
      </w:pPr>
      <w:r>
        <w:rPr>
          <w:rFonts w:ascii="宋体" w:eastAsia="宋体" w:hAnsi="宋体" w:cs="宋体" w:hint="eastAsia"/>
          <w:noProof/>
          <w:sz w:val="24"/>
          <w:szCs w:val="24"/>
        </w:rPr>
        <w:drawing>
          <wp:inline distT="0" distB="0" distL="114300" distR="114300" wp14:anchorId="651668E5" wp14:editId="67BC3B45">
            <wp:extent cx="2224006" cy="1150743"/>
            <wp:effectExtent l="0" t="0" r="5080" b="0"/>
            <wp:docPr id="2" name="图片 2" descr="0523aa02e842da1b22126920a9735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523aa02e842da1b22126920a9735d5"/>
                    <pic:cNvPicPr>
                      <a:picLocks noChangeAspect="1"/>
                    </pic:cNvPicPr>
                  </pic:nvPicPr>
                  <pic:blipFill>
                    <a:blip r:embed="rId7"/>
                    <a:stretch>
                      <a:fillRect/>
                    </a:stretch>
                  </pic:blipFill>
                  <pic:spPr>
                    <a:xfrm>
                      <a:off x="0" y="0"/>
                      <a:ext cx="2234092" cy="1155962"/>
                    </a:xfrm>
                    <a:prstGeom prst="rect">
                      <a:avLst/>
                    </a:prstGeom>
                  </pic:spPr>
                </pic:pic>
              </a:graphicData>
            </a:graphic>
          </wp:inline>
        </w:drawing>
      </w:r>
    </w:p>
    <w:p w14:paraId="5800B56B" w14:textId="77777777"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（二）传感器架构</w:t>
      </w:r>
    </w:p>
    <w:p w14:paraId="676CCE45" w14:textId="2CC3BA1A" w:rsidR="00B64D8E" w:rsidRDefault="00B64D8E" w:rsidP="00B64D8E">
      <w:pPr>
        <w:rPr>
          <w:rFonts w:ascii="宋体" w:eastAsia="宋体" w:hAnsi="宋体" w:cs="宋体" w:hint="eastAsia"/>
          <w:sz w:val="24"/>
          <w:szCs w:val="24"/>
        </w:rPr>
      </w:pPr>
      <w:r w:rsidRPr="00B64D8E">
        <w:rPr>
          <w:rFonts w:ascii="宋体" w:eastAsia="宋体" w:hAnsi="宋体" w:cs="宋体" w:hint="eastAsia"/>
          <w:b/>
          <w:bCs/>
          <w:sz w:val="24"/>
          <w:szCs w:val="24"/>
        </w:rPr>
        <w:t>1.温湿度模块</w:t>
      </w:r>
      <w:r w:rsidRPr="00B64D8E">
        <w:rPr>
          <w:rFonts w:ascii="宋体" w:eastAsia="宋体" w:hAnsi="宋体" w:cs="宋体" w:hint="eastAsia"/>
          <w:b/>
          <w:bCs/>
          <w:sz w:val="24"/>
          <w:szCs w:val="24"/>
        </w:rPr>
        <w:t>:</w:t>
      </w:r>
      <w:r>
        <w:rPr>
          <w:rFonts w:ascii="宋体" w:eastAsia="宋体" w:hAnsi="宋体" w:cs="宋体" w:hint="eastAsia"/>
          <w:sz w:val="24"/>
          <w:szCs w:val="24"/>
        </w:rPr>
        <w:t>使用 DHT11 温湿度传感器，通过专门数字模块采集技术和温湿度传感器技术确保高可靠性和稳定性，连接到高性能 8 位微控制器，其电阻式湿度传感器元件和 NTC 湿度测量元件可采集温湿度数据，使用 STM32 的 PG 组时钟的 PG9（IO 采用推挽模式，输入配置为上拉模式）进行数据传输，依据芯片读写时序唤醒模块，数据在屏幕显示。</w:t>
      </w:r>
    </w:p>
    <w:p w14:paraId="08AD7908" w14:textId="3A0BE70A" w:rsidR="00B64D8E" w:rsidRPr="00B64D8E" w:rsidRDefault="00B64D8E" w:rsidP="00B64D8E">
      <w:pPr>
        <w:rPr>
          <w:rFonts w:ascii="宋体" w:eastAsia="宋体" w:hAnsi="宋体" w:cs="宋体" w:hint="eastAsia"/>
          <w:sz w:val="24"/>
          <w:szCs w:val="24"/>
        </w:rPr>
      </w:pPr>
      <w:r w:rsidRPr="00B64D8E">
        <w:rPr>
          <w:rFonts w:ascii="宋体" w:eastAsia="宋体" w:hAnsi="宋体" w:cs="宋体" w:hint="eastAsia"/>
          <w:b/>
          <w:bCs/>
          <w:sz w:val="24"/>
          <w:szCs w:val="24"/>
        </w:rPr>
        <w:t>2.空气质量模块</w:t>
      </w:r>
      <w:r w:rsidRPr="00B64D8E">
        <w:rPr>
          <w:rFonts w:ascii="宋体" w:eastAsia="宋体" w:hAnsi="宋体" w:cs="宋体" w:hint="eastAsia"/>
          <w:b/>
          <w:bCs/>
          <w:sz w:val="24"/>
          <w:szCs w:val="24"/>
        </w:rPr>
        <w:t>:</w:t>
      </w:r>
      <w:r>
        <w:rPr>
          <w:rFonts w:ascii="宋体" w:eastAsia="宋体" w:hAnsi="宋体" w:cs="宋体" w:hint="eastAsia"/>
          <w:sz w:val="24"/>
          <w:szCs w:val="24"/>
        </w:rPr>
        <w:t>该设计使用MQ-2烟雾传感器，这是一种对气体敏感的材料，在清洁空气（SnO2）中的电导率较低。</w:t>
      </w:r>
    </w:p>
    <w:p w14:paraId="29AF8672" w14:textId="18A3EB3F" w:rsidR="00B64D8E" w:rsidRDefault="00B64D8E" w:rsidP="00B64D8E">
      <w:pPr>
        <w:rPr>
          <w:rFonts w:ascii="宋体" w:eastAsia="宋体" w:hAnsi="宋体" w:cs="宋体" w:hint="eastAsia"/>
          <w:sz w:val="24"/>
          <w:szCs w:val="24"/>
        </w:rPr>
      </w:pPr>
      <w:r w:rsidRPr="00B64D8E">
        <w:rPr>
          <w:rFonts w:ascii="宋体" w:eastAsia="宋体" w:hAnsi="宋体" w:cs="宋体" w:hint="eastAsia"/>
          <w:b/>
          <w:bCs/>
          <w:sz w:val="24"/>
          <w:szCs w:val="24"/>
        </w:rPr>
        <w:t>3.门禁模块</w:t>
      </w:r>
      <w:r w:rsidRPr="00B64D8E">
        <w:rPr>
          <w:rFonts w:ascii="宋体" w:eastAsia="宋体" w:hAnsi="宋体" w:cs="宋体" w:hint="eastAsia"/>
          <w:b/>
          <w:bCs/>
          <w:sz w:val="24"/>
          <w:szCs w:val="24"/>
        </w:rPr>
        <w:t>:</w:t>
      </w:r>
      <w:r>
        <w:rPr>
          <w:rFonts w:ascii="宋体" w:eastAsia="宋体" w:hAnsi="宋体" w:cs="宋体" w:hint="eastAsia"/>
          <w:sz w:val="24"/>
          <w:szCs w:val="24"/>
        </w:rPr>
        <w:t>采用门磁防盗传感器（MC - 38）和 1 * 4 薄膜键盘。门磁模块分离报警；薄膜键盘用于密码进入操作。如果检测到非法人员闯入（如人体红外热释电模块检测到人体红外信号且判定为非法闯入），门禁监控模块会使蜂鸣器响应，发出警报声</w:t>
      </w:r>
    </w:p>
    <w:p w14:paraId="302BFAEE" w14:textId="6D0F5FB2" w:rsidR="00B64D8E" w:rsidRDefault="00B64D8E" w:rsidP="00B64D8E">
      <w:pPr>
        <w:rPr>
          <w:rFonts w:ascii="宋体" w:eastAsia="宋体" w:hAnsi="宋体" w:cs="宋体" w:hint="eastAsia"/>
          <w:sz w:val="24"/>
          <w:szCs w:val="24"/>
        </w:rPr>
      </w:pPr>
      <w:r w:rsidRPr="00B64D8E">
        <w:rPr>
          <w:rFonts w:ascii="宋体" w:eastAsia="宋体" w:hAnsi="宋体" w:cs="宋体" w:hint="eastAsia"/>
          <w:b/>
          <w:bCs/>
          <w:sz w:val="24"/>
          <w:szCs w:val="24"/>
        </w:rPr>
        <w:t>4.火焰检测模块</w:t>
      </w:r>
      <w:r w:rsidRPr="00B64D8E">
        <w:rPr>
          <w:rFonts w:ascii="宋体" w:eastAsia="宋体" w:hAnsi="宋体" w:cs="宋体" w:hint="eastAsia"/>
          <w:b/>
          <w:bCs/>
          <w:sz w:val="24"/>
          <w:szCs w:val="24"/>
        </w:rPr>
        <w:t>:</w:t>
      </w:r>
      <w:r>
        <w:rPr>
          <w:rFonts w:ascii="宋体" w:eastAsia="宋体" w:hAnsi="宋体" w:cs="宋体" w:hint="eastAsia"/>
          <w:sz w:val="24"/>
          <w:szCs w:val="24"/>
        </w:rPr>
        <w:t>使用火焰传感器，在系统中有检测和报警功能，发现火焰时液晶屏显示文字并报警。</w:t>
      </w:r>
    </w:p>
    <w:p w14:paraId="2246400C" w14:textId="77777777"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（三）电路设计</w:t>
      </w:r>
    </w:p>
    <w:p w14:paraId="7C13E00D" w14:textId="77777777"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1.接口电路</w:t>
      </w:r>
    </w:p>
    <w:p w14:paraId="21874ECE" w14:textId="77777777" w:rsidR="00B64D8E" w:rsidRDefault="00B64D8E" w:rsidP="00B64D8E">
      <w:pPr>
        <w:pStyle w:val="a7"/>
        <w:numPr>
          <w:ilvl w:val="0"/>
          <w:numId w:val="3"/>
        </w:numPr>
        <w:ind w:firstLineChars="0"/>
        <w:rPr>
          <w:rFonts w:ascii="宋体" w:eastAsia="宋体" w:hAnsi="宋体" w:cs="宋体" w:hint="eastAsia"/>
          <w:sz w:val="24"/>
          <w:szCs w:val="24"/>
        </w:rPr>
      </w:pPr>
      <w:r>
        <w:rPr>
          <w:rFonts w:ascii="宋体" w:eastAsia="宋体" w:hAnsi="宋体" w:cs="宋体" w:hint="eastAsia"/>
          <w:sz w:val="24"/>
          <w:szCs w:val="24"/>
        </w:rPr>
        <w:t>显示模块接口：OLED 显示模块有多种接口方式，根据不同接口方式与 STM32 主控芯片连接，IIC 接口仅需两条线即可控制。</w:t>
      </w:r>
    </w:p>
    <w:p w14:paraId="5EE706E1" w14:textId="77777777" w:rsidR="00B64D8E" w:rsidRDefault="00B64D8E" w:rsidP="00B64D8E">
      <w:pPr>
        <w:pStyle w:val="a7"/>
        <w:numPr>
          <w:ilvl w:val="0"/>
          <w:numId w:val="3"/>
        </w:numPr>
        <w:ind w:firstLineChars="0"/>
        <w:rPr>
          <w:rFonts w:ascii="宋体" w:eastAsia="宋体" w:hAnsi="宋体" w:cs="宋体" w:hint="eastAsia"/>
          <w:sz w:val="24"/>
          <w:szCs w:val="24"/>
        </w:rPr>
      </w:pPr>
      <w:r>
        <w:rPr>
          <w:rFonts w:ascii="宋体" w:eastAsia="宋体" w:hAnsi="宋体" w:cs="宋体" w:hint="eastAsia"/>
          <w:sz w:val="24"/>
          <w:szCs w:val="24"/>
        </w:rPr>
        <w:t>传感器接口：温湿度传感器 DHT11 通过 PG9 与主控芯片连接；空气质量传感器 MQ - 2 通过 PA5 与主控芯片连接；门禁模块中的门磁传感器和薄膜键盘根据其工作原理与主控芯片相应引脚连接；火焰传感器与主控芯片连接（具体引脚未提及），实现数据传输和控制信号交互。</w:t>
      </w:r>
    </w:p>
    <w:p w14:paraId="5FFFE1F8" w14:textId="77777777" w:rsidR="00B64D8E" w:rsidRDefault="00B64D8E" w:rsidP="00B64D8E">
      <w:pPr>
        <w:pStyle w:val="a7"/>
        <w:numPr>
          <w:ilvl w:val="0"/>
          <w:numId w:val="3"/>
        </w:numPr>
        <w:ind w:firstLineChars="0"/>
        <w:rPr>
          <w:rFonts w:ascii="宋体" w:eastAsia="宋体" w:hAnsi="宋体" w:cs="宋体" w:hint="eastAsia"/>
          <w:sz w:val="24"/>
          <w:szCs w:val="24"/>
        </w:rPr>
      </w:pPr>
      <w:r>
        <w:rPr>
          <w:rFonts w:ascii="宋体" w:eastAsia="宋体" w:hAnsi="宋体" w:cs="宋体" w:hint="eastAsia"/>
          <w:sz w:val="24"/>
          <w:szCs w:val="24"/>
        </w:rPr>
        <w:t>无线传输模块接口：NRF905 无线传输模块与主控芯片通过 SPI 通信方式连接，涉及 PB、PG 组的多个引脚，用于实现数据的发送和接收。</w:t>
      </w:r>
    </w:p>
    <w:p w14:paraId="768CC713" w14:textId="77777777" w:rsidR="00B64D8E" w:rsidRDefault="00B64D8E" w:rsidP="00B64D8E">
      <w:pPr>
        <w:rPr>
          <w:rFonts w:ascii="宋体" w:eastAsia="宋体" w:hAnsi="宋体" w:cs="宋体" w:hint="eastAsia"/>
          <w:sz w:val="24"/>
          <w:szCs w:val="24"/>
        </w:rPr>
      </w:pPr>
      <w:r>
        <w:rPr>
          <w:rFonts w:ascii="宋体" w:eastAsia="宋体" w:hAnsi="宋体" w:cs="宋体" w:hint="eastAsia"/>
          <w:sz w:val="24"/>
          <w:szCs w:val="24"/>
        </w:rPr>
        <w:t>2.显示电路</w:t>
      </w:r>
    </w:p>
    <w:p w14:paraId="11BE17E5" w14:textId="77777777" w:rsidR="00B64D8E" w:rsidRDefault="00B64D8E" w:rsidP="00B64D8E">
      <w:pPr>
        <w:ind w:firstLineChars="200" w:firstLine="480"/>
        <w:rPr>
          <w:rFonts w:ascii="宋体" w:eastAsia="宋体" w:hAnsi="宋体" w:cs="宋体" w:hint="eastAsia"/>
          <w:sz w:val="24"/>
          <w:szCs w:val="24"/>
        </w:rPr>
      </w:pPr>
      <w:r>
        <w:rPr>
          <w:rFonts w:ascii="宋体" w:eastAsia="宋体" w:hAnsi="宋体" w:cs="宋体" w:hint="eastAsia"/>
          <w:sz w:val="24"/>
          <w:szCs w:val="24"/>
        </w:rPr>
        <w:t>OLED 显示模块电路设计需考虑其电源连接（3.3V 直接连接）、信号线连接（根据所选接口方式）以及复位线 RST 的连接，通过芯片相关程序对数据处理后，在液晶屏上显示温度、空气质量等相关数值，直观呈现系统监测信息。</w:t>
      </w:r>
    </w:p>
    <w:p w14:paraId="44A76690" w14:textId="77777777" w:rsidR="00B64D8E" w:rsidRDefault="00B64D8E" w:rsidP="00B64D8E">
      <w:pPr>
        <w:ind w:firstLineChars="200" w:firstLine="480"/>
        <w:rPr>
          <w:rFonts w:ascii="宋体" w:eastAsia="宋体" w:hAnsi="宋体" w:cs="宋体" w:hint="eastAsia"/>
        </w:rPr>
      </w:pPr>
      <w:r>
        <w:rPr>
          <w:rFonts w:ascii="宋体" w:eastAsia="宋体" w:hAnsi="宋体"/>
          <w:noProof/>
          <w:sz w:val="24"/>
          <w:szCs w:val="24"/>
        </w:rPr>
        <w:lastRenderedPageBreak/>
        <w:drawing>
          <wp:inline distT="0" distB="0" distL="114300" distR="114300" wp14:anchorId="7D8D8497" wp14:editId="39249C40">
            <wp:extent cx="4065270" cy="1915160"/>
            <wp:effectExtent l="0" t="0" r="11430" b="2540"/>
            <wp:docPr id="7" name="图片 7"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 示意图&#10;&#10;描述已自动生成"/>
                    <pic:cNvPicPr>
                      <a:picLocks noChangeAspect="1"/>
                    </pic:cNvPicPr>
                  </pic:nvPicPr>
                  <pic:blipFill>
                    <a:blip r:embed="rId8"/>
                    <a:stretch>
                      <a:fillRect/>
                    </a:stretch>
                  </pic:blipFill>
                  <pic:spPr>
                    <a:xfrm>
                      <a:off x="0" y="0"/>
                      <a:ext cx="4065270" cy="1915160"/>
                    </a:xfrm>
                    <a:prstGeom prst="rect">
                      <a:avLst/>
                    </a:prstGeom>
                    <a:noFill/>
                    <a:ln>
                      <a:noFill/>
                    </a:ln>
                  </pic:spPr>
                </pic:pic>
              </a:graphicData>
            </a:graphic>
          </wp:inline>
        </w:drawing>
      </w:r>
    </w:p>
    <w:p w14:paraId="64EA868C" w14:textId="446FD727" w:rsidR="009F163C" w:rsidRPr="00C87B22" w:rsidRDefault="008F030F" w:rsidP="00C87B22">
      <w:pPr>
        <w:pStyle w:val="3"/>
        <w:rPr>
          <w:rFonts w:ascii="宋体" w:eastAsia="宋体" w:hAnsi="宋体" w:hint="eastAsia"/>
        </w:rPr>
      </w:pPr>
      <w:r w:rsidRPr="009F163C">
        <w:rPr>
          <w:rFonts w:ascii="宋体" w:eastAsia="宋体" w:hAnsi="宋体" w:hint="eastAsia"/>
        </w:rPr>
        <w:t>3、系统</w:t>
      </w:r>
      <w:r w:rsidR="00077BF6" w:rsidRPr="009F163C">
        <w:rPr>
          <w:rFonts w:ascii="宋体" w:eastAsia="宋体" w:hAnsi="宋体" w:hint="eastAsia"/>
        </w:rPr>
        <w:t>预计实现</w:t>
      </w:r>
      <w:r w:rsidRPr="009F163C">
        <w:rPr>
          <w:rFonts w:ascii="宋体" w:eastAsia="宋体" w:hAnsi="宋体" w:hint="eastAsia"/>
        </w:rPr>
        <w:t>功能</w:t>
      </w:r>
      <w:r w:rsidR="00077BF6" w:rsidRPr="009F163C">
        <w:rPr>
          <w:rFonts w:ascii="宋体" w:eastAsia="宋体" w:hAnsi="宋体" w:hint="eastAsia"/>
        </w:rPr>
        <w:t>及服务</w:t>
      </w:r>
      <w:r w:rsidRPr="009F163C">
        <w:rPr>
          <w:rFonts w:ascii="宋体" w:eastAsia="宋体" w:hAnsi="宋体" w:hint="eastAsia"/>
        </w:rPr>
        <w:t>设计</w:t>
      </w:r>
    </w:p>
    <w:bookmarkEnd w:id="0"/>
    <w:p w14:paraId="7783F08F" w14:textId="77777777" w:rsidR="00C87B22" w:rsidRPr="00C87B22" w:rsidRDefault="00C87B22" w:rsidP="00654EF9">
      <w:pPr>
        <w:rPr>
          <w:rFonts w:ascii="宋体" w:eastAsia="宋体" w:hAnsi="宋体" w:hint="eastAsia"/>
          <w:b/>
          <w:bCs/>
        </w:rPr>
      </w:pPr>
      <w:r w:rsidRPr="00C87B22">
        <w:rPr>
          <w:rFonts w:ascii="宋体" w:eastAsia="宋体" w:hAnsi="宋体" w:hint="eastAsia"/>
          <w:b/>
          <w:bCs/>
        </w:rPr>
        <w:t>1. 实时监测与联动</w:t>
      </w:r>
    </w:p>
    <w:p w14:paraId="1BB0941D" w14:textId="65E54F04" w:rsidR="00C87B22" w:rsidRPr="00C87B22" w:rsidRDefault="00C87B22" w:rsidP="00654EF9">
      <w:pPr>
        <w:rPr>
          <w:rFonts w:ascii="宋体" w:eastAsia="宋体" w:hAnsi="宋体" w:hint="eastAsia"/>
        </w:rPr>
      </w:pPr>
      <w:r w:rsidRPr="00C87B22">
        <w:rPr>
          <w:rFonts w:ascii="宋体" w:eastAsia="宋体" w:hAnsi="宋体" w:hint="eastAsia"/>
        </w:rPr>
        <w:t xml:space="preserve">   空气质量：MQ-2传感器检测有害气体，超标则触发警报并启动净化设备。</w:t>
      </w:r>
    </w:p>
    <w:p w14:paraId="0183F705" w14:textId="2F2531FC" w:rsidR="00C87B22" w:rsidRPr="00C87B22" w:rsidRDefault="00C87B22" w:rsidP="00654EF9">
      <w:pPr>
        <w:rPr>
          <w:rFonts w:ascii="宋体" w:eastAsia="宋体" w:hAnsi="宋体" w:hint="eastAsia"/>
        </w:rPr>
      </w:pPr>
      <w:r w:rsidRPr="00C87B22">
        <w:rPr>
          <w:rFonts w:ascii="宋体" w:eastAsia="宋体" w:hAnsi="宋体" w:hint="eastAsia"/>
        </w:rPr>
        <w:t xml:space="preserve">   温湿度：DHT11传感器采集数据，OLED显示，超预设值则给出调节建议，可联动智能家电。</w:t>
      </w:r>
    </w:p>
    <w:p w14:paraId="3EA83915" w14:textId="77777777" w:rsidR="00C87B22" w:rsidRPr="00C87B22" w:rsidRDefault="00C87B22" w:rsidP="00654EF9">
      <w:pPr>
        <w:rPr>
          <w:rFonts w:ascii="宋体" w:eastAsia="宋体" w:hAnsi="宋体" w:hint="eastAsia"/>
          <w:b/>
          <w:bCs/>
        </w:rPr>
      </w:pPr>
      <w:r w:rsidRPr="00C87B22">
        <w:rPr>
          <w:rFonts w:ascii="宋体" w:eastAsia="宋体" w:hAnsi="宋体" w:hint="eastAsia"/>
          <w:b/>
          <w:bCs/>
        </w:rPr>
        <w:t>2. 全方位安全防护</w:t>
      </w:r>
    </w:p>
    <w:p w14:paraId="56A2B24C" w14:textId="7821C549" w:rsidR="00C87B22" w:rsidRPr="00C87B22" w:rsidRDefault="00C87B22" w:rsidP="00654EF9">
      <w:pPr>
        <w:rPr>
          <w:rFonts w:ascii="宋体" w:eastAsia="宋体" w:hAnsi="宋体" w:hint="eastAsia"/>
        </w:rPr>
      </w:pPr>
      <w:r w:rsidRPr="00C87B22">
        <w:rPr>
          <w:rFonts w:ascii="宋体" w:eastAsia="宋体" w:hAnsi="宋体" w:hint="eastAsia"/>
        </w:rPr>
        <w:t xml:space="preserve">   门禁：门磁与红外传感器监控入侵，非法闯入则触发声光警报。</w:t>
      </w:r>
    </w:p>
    <w:p w14:paraId="7C16A479" w14:textId="3D1EBFFE" w:rsidR="00C87B22" w:rsidRPr="00C87B22" w:rsidRDefault="00C87B22" w:rsidP="00654EF9">
      <w:pPr>
        <w:rPr>
          <w:rFonts w:ascii="宋体" w:eastAsia="宋体" w:hAnsi="宋体" w:hint="eastAsia"/>
        </w:rPr>
      </w:pPr>
      <w:r w:rsidRPr="00C87B22">
        <w:rPr>
          <w:rFonts w:ascii="宋体" w:eastAsia="宋体" w:hAnsi="宋体" w:hint="eastAsia"/>
        </w:rPr>
        <w:t xml:space="preserve">   火焰监测：火焰传感器检测火灾，触发警报，可联动智能灭火器或显示逃生信息。</w:t>
      </w:r>
    </w:p>
    <w:p w14:paraId="0BB0B557" w14:textId="77777777" w:rsidR="00C87B22" w:rsidRPr="00277819" w:rsidRDefault="00C87B22" w:rsidP="00654EF9">
      <w:pPr>
        <w:rPr>
          <w:rFonts w:ascii="宋体" w:eastAsia="宋体" w:hAnsi="宋体" w:hint="eastAsia"/>
          <w:b/>
          <w:bCs/>
        </w:rPr>
      </w:pPr>
      <w:r w:rsidRPr="00277819">
        <w:rPr>
          <w:rFonts w:ascii="宋体" w:eastAsia="宋体" w:hAnsi="宋体" w:hint="eastAsia"/>
          <w:b/>
          <w:bCs/>
        </w:rPr>
        <w:t>3. 用户交互与信息可视化</w:t>
      </w:r>
    </w:p>
    <w:p w14:paraId="152975FE" w14:textId="39346895" w:rsidR="00C87B22" w:rsidRPr="00C87B22" w:rsidRDefault="00C87B22" w:rsidP="00654EF9">
      <w:pPr>
        <w:rPr>
          <w:rFonts w:ascii="宋体" w:eastAsia="宋体" w:hAnsi="宋体" w:hint="eastAsia"/>
        </w:rPr>
      </w:pPr>
      <w:r w:rsidRPr="00C87B22">
        <w:rPr>
          <w:rFonts w:ascii="宋体" w:eastAsia="宋体" w:hAnsi="宋体" w:hint="eastAsia"/>
        </w:rPr>
        <w:t xml:space="preserve">   OLED显示屏：实时显示空气质量、温湿度、门禁状态等信息。</w:t>
      </w:r>
    </w:p>
    <w:p w14:paraId="0A74602D" w14:textId="62C5DA91" w:rsidR="00C87B22" w:rsidRPr="00C87B22" w:rsidRDefault="00C87B22" w:rsidP="00654EF9">
      <w:pPr>
        <w:rPr>
          <w:rFonts w:ascii="宋体" w:eastAsia="宋体" w:hAnsi="宋体" w:hint="eastAsia"/>
        </w:rPr>
      </w:pPr>
      <w:r w:rsidRPr="00C87B22">
        <w:rPr>
          <w:rFonts w:ascii="宋体" w:eastAsia="宋体" w:hAnsi="宋体" w:hint="eastAsia"/>
        </w:rPr>
        <w:t xml:space="preserve">   语音交互：未来升级，实现语音查询和控制。</w:t>
      </w:r>
    </w:p>
    <w:p w14:paraId="2D9A4430" w14:textId="77777777" w:rsidR="00C87B22" w:rsidRPr="00277819" w:rsidRDefault="00C87B22" w:rsidP="00654EF9">
      <w:pPr>
        <w:rPr>
          <w:rFonts w:ascii="宋体" w:eastAsia="宋体" w:hAnsi="宋体" w:hint="eastAsia"/>
          <w:b/>
          <w:bCs/>
        </w:rPr>
      </w:pPr>
      <w:r w:rsidRPr="00277819">
        <w:rPr>
          <w:rFonts w:ascii="宋体" w:eastAsia="宋体" w:hAnsi="宋体" w:hint="eastAsia"/>
          <w:b/>
          <w:bCs/>
        </w:rPr>
        <w:t>4. 应急电源与数据备份</w:t>
      </w:r>
    </w:p>
    <w:p w14:paraId="1236B4DD" w14:textId="5EE11CE4" w:rsidR="00C87B22" w:rsidRPr="00C87B22" w:rsidRDefault="00C87B22" w:rsidP="00654EF9">
      <w:pPr>
        <w:rPr>
          <w:rFonts w:ascii="宋体" w:eastAsia="宋体" w:hAnsi="宋体" w:hint="eastAsia"/>
        </w:rPr>
      </w:pPr>
      <w:r w:rsidRPr="00C87B22">
        <w:rPr>
          <w:rFonts w:ascii="宋体" w:eastAsia="宋体" w:hAnsi="宋体" w:hint="eastAsia"/>
        </w:rPr>
        <w:t xml:space="preserve">   应急电源：市电停电时切换至备用电源，保证关键功能运行。</w:t>
      </w:r>
    </w:p>
    <w:p w14:paraId="0E3410B7" w14:textId="0AA83D03" w:rsidR="00C87B22" w:rsidRPr="00C87B22" w:rsidRDefault="00C87B22" w:rsidP="00654EF9">
      <w:pPr>
        <w:rPr>
          <w:rFonts w:ascii="宋体" w:eastAsia="宋体" w:hAnsi="宋体"/>
        </w:rPr>
      </w:pPr>
      <w:r w:rsidRPr="00C87B22">
        <w:rPr>
          <w:rFonts w:ascii="宋体" w:eastAsia="宋体" w:hAnsi="宋体" w:hint="eastAsia"/>
        </w:rPr>
        <w:t xml:space="preserve">   数据备份：定期备份环境数据和设置，便于故障恢复和数据查看。</w:t>
      </w:r>
    </w:p>
    <w:p w14:paraId="4AA47E74" w14:textId="1F2FD523" w:rsidR="00277819" w:rsidRPr="00277819" w:rsidRDefault="008F030F" w:rsidP="00654EF9">
      <w:pPr>
        <w:pStyle w:val="3"/>
        <w:spacing w:line="240" w:lineRule="auto"/>
        <w:rPr>
          <w:rFonts w:ascii="宋体" w:eastAsia="宋体" w:hAnsi="宋体" w:hint="eastAsia"/>
        </w:rPr>
      </w:pPr>
      <w:r w:rsidRPr="009F163C">
        <w:rPr>
          <w:rFonts w:ascii="宋体" w:eastAsia="宋体" w:hAnsi="宋体" w:hint="eastAsia"/>
        </w:rPr>
        <w:t>4、存在问题及分析</w:t>
      </w:r>
    </w:p>
    <w:p w14:paraId="23940401" w14:textId="77777777" w:rsidR="00277819" w:rsidRPr="00277819" w:rsidRDefault="00277819" w:rsidP="00654EF9">
      <w:pPr>
        <w:rPr>
          <w:rFonts w:ascii="宋体" w:eastAsia="宋体" w:hAnsi="宋体" w:hint="eastAsia"/>
          <w:b/>
          <w:bCs/>
          <w:sz w:val="24"/>
          <w:szCs w:val="24"/>
        </w:rPr>
      </w:pPr>
      <w:r w:rsidRPr="00277819">
        <w:rPr>
          <w:rFonts w:ascii="宋体" w:eastAsia="宋体" w:hAnsi="宋体" w:hint="eastAsia"/>
          <w:b/>
          <w:bCs/>
          <w:sz w:val="24"/>
          <w:szCs w:val="24"/>
        </w:rPr>
        <w:t>硬件方面：</w:t>
      </w:r>
    </w:p>
    <w:p w14:paraId="006A685E" w14:textId="53234729"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传感器问题：长期使用中，MQ-2烟雾传感器和DHT11温湿度传感器可能出现数据漂移、误报或灵敏度降低。</w:t>
      </w:r>
    </w:p>
    <w:p w14:paraId="0D329500" w14:textId="0F56B229"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原因：传感器质量、性能限制，环境恶劣加速老化，校准不当导致误差累积。</w:t>
      </w:r>
    </w:p>
    <w:p w14:paraId="688AD2FA" w14:textId="77777777" w:rsidR="00277819" w:rsidRPr="00277819" w:rsidRDefault="00277819" w:rsidP="00654EF9">
      <w:pPr>
        <w:rPr>
          <w:rFonts w:ascii="宋体" w:eastAsia="宋体" w:hAnsi="宋体" w:hint="eastAsia"/>
          <w:sz w:val="24"/>
          <w:szCs w:val="24"/>
        </w:rPr>
      </w:pPr>
    </w:p>
    <w:p w14:paraId="30CCAC15" w14:textId="77777777" w:rsidR="00277819" w:rsidRPr="00277819" w:rsidRDefault="00277819" w:rsidP="00654EF9">
      <w:pPr>
        <w:rPr>
          <w:rFonts w:ascii="宋体" w:eastAsia="宋体" w:hAnsi="宋体" w:hint="eastAsia"/>
          <w:b/>
          <w:bCs/>
          <w:sz w:val="24"/>
          <w:szCs w:val="24"/>
        </w:rPr>
      </w:pPr>
      <w:r w:rsidRPr="00277819">
        <w:rPr>
          <w:rFonts w:ascii="宋体" w:eastAsia="宋体" w:hAnsi="宋体" w:hint="eastAsia"/>
          <w:b/>
          <w:bCs/>
          <w:sz w:val="24"/>
          <w:szCs w:val="24"/>
        </w:rPr>
        <w:t>软件方面：</w:t>
      </w:r>
    </w:p>
    <w:p w14:paraId="36F268F6" w14:textId="77777777"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1. 实时性与响应速度：</w:t>
      </w:r>
    </w:p>
    <w:p w14:paraId="0CB17C36" w14:textId="17A1C6A2"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 xml:space="preserve">   问题：多任务处理时响应延迟，紧急事件反应慢。</w:t>
      </w:r>
    </w:p>
    <w:p w14:paraId="0EA602DD" w14:textId="05D5F561"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 xml:space="preserve">   原因：软件架构设计不合理，调度不完善，芯片资源有限，代码优化不足。</w:t>
      </w:r>
    </w:p>
    <w:p w14:paraId="11C89787" w14:textId="77777777"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2. 兼容性与可扩展性：</w:t>
      </w:r>
    </w:p>
    <w:p w14:paraId="5769D535" w14:textId="56DBAFBE"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 xml:space="preserve">   问题：软件架构难以支持新传感器、设备或平台集成。</w:t>
      </w:r>
    </w:p>
    <w:p w14:paraId="2A9325C6" w14:textId="1230FCC0" w:rsidR="00277819" w:rsidRPr="00277819" w:rsidRDefault="00277819" w:rsidP="00654EF9">
      <w:pPr>
        <w:rPr>
          <w:rFonts w:ascii="宋体" w:eastAsia="宋体" w:hAnsi="宋体" w:hint="eastAsia"/>
          <w:sz w:val="24"/>
          <w:szCs w:val="24"/>
        </w:rPr>
      </w:pPr>
      <w:r w:rsidRPr="00277819">
        <w:rPr>
          <w:rFonts w:ascii="宋体" w:eastAsia="宋体" w:hAnsi="宋体" w:hint="eastAsia"/>
          <w:sz w:val="24"/>
          <w:szCs w:val="24"/>
        </w:rPr>
        <w:t xml:space="preserve">   原因：初期设计未考虑扩展需求，模块耦合度高，接口不灵活，缺乏统一设备驱动和通信协议，代码结构不清晰。</w:t>
      </w:r>
    </w:p>
    <w:p w14:paraId="6C06D33D" w14:textId="77777777" w:rsidR="008F030F" w:rsidRDefault="008F030F" w:rsidP="00691C05">
      <w:pPr>
        <w:pStyle w:val="2"/>
        <w:rPr>
          <w:rFonts w:ascii="宋体" w:eastAsia="宋体" w:hAnsi="宋体"/>
        </w:rPr>
      </w:pPr>
      <w:r w:rsidRPr="00691C05">
        <w:rPr>
          <w:rFonts w:ascii="宋体" w:eastAsia="宋体" w:hAnsi="宋体" w:hint="eastAsia"/>
        </w:rPr>
        <w:lastRenderedPageBreak/>
        <w:t>四、项目市场、成本及经济分析</w:t>
      </w:r>
    </w:p>
    <w:p w14:paraId="3A2C2F1E" w14:textId="5DA62775" w:rsidR="00654EF9" w:rsidRPr="00654EF9" w:rsidRDefault="00654EF9" w:rsidP="00654EF9">
      <w:pPr>
        <w:rPr>
          <w:rFonts w:ascii="宋体" w:eastAsia="宋体" w:hAnsi="宋体" w:hint="eastAsia"/>
          <w:b/>
          <w:bCs/>
        </w:rPr>
      </w:pPr>
      <w:r w:rsidRPr="00654EF9">
        <w:rPr>
          <w:rFonts w:ascii="宋体" w:eastAsia="宋体" w:hAnsi="宋体" w:hint="eastAsia"/>
          <w:b/>
          <w:bCs/>
        </w:rPr>
        <w:t>项目市场：</w:t>
      </w:r>
    </w:p>
    <w:p w14:paraId="5C0CAEA5" w14:textId="77777777" w:rsidR="00654EF9" w:rsidRPr="00654EF9" w:rsidRDefault="00654EF9" w:rsidP="00654EF9">
      <w:pPr>
        <w:numPr>
          <w:ilvl w:val="0"/>
          <w:numId w:val="4"/>
        </w:numPr>
        <w:rPr>
          <w:rFonts w:ascii="宋体" w:eastAsia="宋体" w:hAnsi="宋体"/>
        </w:rPr>
      </w:pPr>
      <w:r w:rsidRPr="00654EF9">
        <w:rPr>
          <w:rFonts w:ascii="宋体" w:eastAsia="宋体" w:hAnsi="宋体"/>
          <w:b/>
          <w:bCs/>
        </w:rPr>
        <w:t>智能家居市场规模与增长速度</w:t>
      </w:r>
      <w:r w:rsidRPr="00654EF9">
        <w:rPr>
          <w:rFonts w:ascii="宋体" w:eastAsia="宋体" w:hAnsi="宋体"/>
        </w:rPr>
        <w:t>：根据搜索结果，全球智能家居市场规模从2014年的125亿美元增长到2018年的194亿美元，预计到2023年将达到316亿美元。中国智能家居市场虽然占全球市场的比重不足5%，但随着技术的发展和消费升级，市场有望迎来快速增长。</w:t>
      </w:r>
    </w:p>
    <w:p w14:paraId="6D94E520" w14:textId="77777777" w:rsidR="00654EF9" w:rsidRPr="00654EF9" w:rsidRDefault="00654EF9" w:rsidP="00654EF9">
      <w:pPr>
        <w:numPr>
          <w:ilvl w:val="0"/>
          <w:numId w:val="4"/>
        </w:numPr>
        <w:rPr>
          <w:rFonts w:ascii="宋体" w:eastAsia="宋体" w:hAnsi="宋体"/>
        </w:rPr>
      </w:pPr>
      <w:r w:rsidRPr="00654EF9">
        <w:rPr>
          <w:rFonts w:ascii="宋体" w:eastAsia="宋体" w:hAnsi="宋体"/>
          <w:b/>
          <w:bCs/>
        </w:rPr>
        <w:t>市场定位</w:t>
      </w:r>
      <w:r w:rsidRPr="00654EF9">
        <w:rPr>
          <w:rFonts w:ascii="宋体" w:eastAsia="宋体" w:hAnsi="宋体"/>
        </w:rPr>
        <w:t>：中国智能家居市场的主要问题是市场份额不大、消费心理尚未成熟、产品质量参差不齐。您的项目定位于中低端市场，提供性价比产品，这与市场现状相契合，有助于满足更广泛消费者的需求。</w:t>
      </w:r>
    </w:p>
    <w:p w14:paraId="04270021" w14:textId="77777777" w:rsidR="00654EF9" w:rsidRDefault="00654EF9" w:rsidP="00654EF9">
      <w:pPr>
        <w:numPr>
          <w:ilvl w:val="0"/>
          <w:numId w:val="4"/>
        </w:numPr>
        <w:rPr>
          <w:rFonts w:ascii="宋体" w:eastAsia="宋体" w:hAnsi="宋体"/>
        </w:rPr>
      </w:pPr>
      <w:r w:rsidRPr="00654EF9">
        <w:rPr>
          <w:rFonts w:ascii="宋体" w:eastAsia="宋体" w:hAnsi="宋体"/>
          <w:b/>
          <w:bCs/>
        </w:rPr>
        <w:t>智能家居品牌与技术发展</w:t>
      </w:r>
      <w:r w:rsidRPr="00654EF9">
        <w:rPr>
          <w:rFonts w:ascii="宋体" w:eastAsia="宋体" w:hAnsi="宋体"/>
        </w:rPr>
        <w:t>：国内品牌如小米、华为等已推出多款智能家居产品，但多数产品依赖高性能传感器和复杂的系统集成，导致价格较高。您的项目基于KE1开发板开发，利用其小巧、低功耗、高性能和低成本的特点，这有助于降低成本，扩大市场覆盖面。</w:t>
      </w:r>
    </w:p>
    <w:p w14:paraId="4425ACAC" w14:textId="1AB526B5" w:rsidR="00654EF9" w:rsidRDefault="00654EF9" w:rsidP="00654EF9">
      <w:pPr>
        <w:rPr>
          <w:rFonts w:ascii="宋体" w:eastAsia="宋体" w:hAnsi="宋体" w:hint="eastAsia"/>
        </w:rPr>
      </w:pPr>
      <w:r>
        <w:rPr>
          <w:rFonts w:ascii="宋体" w:eastAsia="宋体" w:hAnsi="宋体" w:hint="eastAsia"/>
          <w:b/>
          <w:bCs/>
        </w:rPr>
        <w:t>项目成本</w:t>
      </w:r>
    </w:p>
    <w:p w14:paraId="58E042E6" w14:textId="77777777" w:rsidR="00654EF9" w:rsidRPr="00654EF9" w:rsidRDefault="00654EF9" w:rsidP="00654EF9">
      <w:pPr>
        <w:numPr>
          <w:ilvl w:val="0"/>
          <w:numId w:val="5"/>
        </w:numPr>
        <w:rPr>
          <w:rFonts w:ascii="宋体" w:eastAsia="宋体" w:hAnsi="宋体"/>
        </w:rPr>
      </w:pPr>
      <w:r w:rsidRPr="00654EF9">
        <w:rPr>
          <w:rFonts w:ascii="宋体" w:eastAsia="宋体" w:hAnsi="宋体"/>
          <w:b/>
          <w:bCs/>
        </w:rPr>
        <w:t>硬件成本</w:t>
      </w:r>
      <w:r w:rsidRPr="00654EF9">
        <w:rPr>
          <w:rFonts w:ascii="宋体" w:eastAsia="宋体" w:hAnsi="宋体"/>
        </w:rPr>
        <w:t>：您的项目单个KE1小熊座开发板的硬件成本约为70元，远低于市场上动辄上千上万元的传统家居安防系统。</w:t>
      </w:r>
    </w:p>
    <w:p w14:paraId="2E7362FF" w14:textId="77777777" w:rsidR="00654EF9" w:rsidRPr="00654EF9" w:rsidRDefault="00654EF9" w:rsidP="00654EF9">
      <w:pPr>
        <w:numPr>
          <w:ilvl w:val="0"/>
          <w:numId w:val="5"/>
        </w:numPr>
        <w:rPr>
          <w:rFonts w:ascii="宋体" w:eastAsia="宋体" w:hAnsi="宋体"/>
        </w:rPr>
      </w:pPr>
      <w:r w:rsidRPr="00654EF9">
        <w:rPr>
          <w:rFonts w:ascii="宋体" w:eastAsia="宋体" w:hAnsi="宋体"/>
          <w:b/>
          <w:bCs/>
        </w:rPr>
        <w:t>开发成本</w:t>
      </w:r>
      <w:r w:rsidRPr="00654EF9">
        <w:rPr>
          <w:rFonts w:ascii="宋体" w:eastAsia="宋体" w:hAnsi="宋体"/>
        </w:rPr>
        <w:t>：项目涉及3名工程师，需求设计分析15天、系统开发测试20天，共计35天时间成本。</w:t>
      </w:r>
    </w:p>
    <w:p w14:paraId="1BA9AAA1" w14:textId="77777777" w:rsidR="00654EF9" w:rsidRPr="00654EF9" w:rsidRDefault="00654EF9" w:rsidP="00654EF9">
      <w:pPr>
        <w:numPr>
          <w:ilvl w:val="0"/>
          <w:numId w:val="5"/>
        </w:numPr>
        <w:rPr>
          <w:rFonts w:ascii="宋体" w:eastAsia="宋体" w:hAnsi="宋体"/>
        </w:rPr>
      </w:pPr>
      <w:r w:rsidRPr="00654EF9">
        <w:rPr>
          <w:rFonts w:ascii="宋体" w:eastAsia="宋体" w:hAnsi="宋体"/>
          <w:b/>
          <w:bCs/>
        </w:rPr>
        <w:t>营销物流成本</w:t>
      </w:r>
      <w:r w:rsidRPr="00654EF9">
        <w:rPr>
          <w:rFonts w:ascii="宋体" w:eastAsia="宋体" w:hAnsi="宋体"/>
        </w:rPr>
        <w:t>：约为10000元。</w:t>
      </w:r>
    </w:p>
    <w:p w14:paraId="57039BBB" w14:textId="77777777" w:rsidR="00654EF9" w:rsidRPr="00654EF9" w:rsidRDefault="00654EF9" w:rsidP="00654EF9">
      <w:pPr>
        <w:numPr>
          <w:ilvl w:val="0"/>
          <w:numId w:val="5"/>
        </w:numPr>
        <w:rPr>
          <w:rFonts w:ascii="宋体" w:eastAsia="宋体" w:hAnsi="宋体"/>
        </w:rPr>
      </w:pPr>
      <w:r w:rsidRPr="00654EF9">
        <w:rPr>
          <w:rFonts w:ascii="宋体" w:eastAsia="宋体" w:hAnsi="宋体"/>
          <w:b/>
          <w:bCs/>
        </w:rPr>
        <w:t>维护成本</w:t>
      </w:r>
      <w:r w:rsidRPr="00654EF9">
        <w:rPr>
          <w:rFonts w:ascii="宋体" w:eastAsia="宋体" w:hAnsi="宋体"/>
        </w:rPr>
        <w:t>：接入云平台，直接远程推送更新即可，维护费用可忽略不计。</w:t>
      </w:r>
    </w:p>
    <w:p w14:paraId="407A4C72" w14:textId="77777777" w:rsidR="00654EF9" w:rsidRPr="00654EF9" w:rsidRDefault="00654EF9" w:rsidP="00654EF9">
      <w:pPr>
        <w:rPr>
          <w:rFonts w:ascii="宋体" w:eastAsia="宋体" w:hAnsi="宋体"/>
          <w:b/>
          <w:bCs/>
        </w:rPr>
      </w:pPr>
      <w:r w:rsidRPr="00654EF9">
        <w:rPr>
          <w:rFonts w:ascii="宋体" w:eastAsia="宋体" w:hAnsi="宋体"/>
          <w:b/>
          <w:bCs/>
        </w:rPr>
        <w:t>经济分析补充</w:t>
      </w:r>
    </w:p>
    <w:p w14:paraId="2ED38064" w14:textId="77777777" w:rsidR="00654EF9" w:rsidRPr="00654EF9" w:rsidRDefault="00654EF9" w:rsidP="00654EF9">
      <w:pPr>
        <w:numPr>
          <w:ilvl w:val="0"/>
          <w:numId w:val="6"/>
        </w:numPr>
        <w:rPr>
          <w:rFonts w:ascii="宋体" w:eastAsia="宋体" w:hAnsi="宋体"/>
        </w:rPr>
      </w:pPr>
      <w:r w:rsidRPr="00654EF9">
        <w:rPr>
          <w:rFonts w:ascii="宋体" w:eastAsia="宋体" w:hAnsi="宋体"/>
          <w:b/>
          <w:bCs/>
        </w:rPr>
        <w:t>用户经济效益</w:t>
      </w:r>
      <w:r w:rsidRPr="00654EF9">
        <w:rPr>
          <w:rFonts w:ascii="宋体" w:eastAsia="宋体" w:hAnsi="宋体"/>
        </w:rPr>
        <w:t>：您的系统采用了低成本的设计理念，使其具备了广泛推广至普通家庭的优势，提升了家庭安全的可及性。</w:t>
      </w:r>
    </w:p>
    <w:p w14:paraId="02F1410B" w14:textId="77777777" w:rsidR="00654EF9" w:rsidRPr="00654EF9" w:rsidRDefault="00654EF9" w:rsidP="00654EF9">
      <w:pPr>
        <w:numPr>
          <w:ilvl w:val="0"/>
          <w:numId w:val="6"/>
        </w:numPr>
        <w:rPr>
          <w:rFonts w:ascii="宋体" w:eastAsia="宋体" w:hAnsi="宋体"/>
        </w:rPr>
      </w:pPr>
      <w:r w:rsidRPr="00654EF9">
        <w:rPr>
          <w:rFonts w:ascii="宋体" w:eastAsia="宋体" w:hAnsi="宋体"/>
          <w:b/>
          <w:bCs/>
        </w:rPr>
        <w:t>企业经济效益</w:t>
      </w:r>
      <w:r w:rsidRPr="00654EF9">
        <w:rPr>
          <w:rFonts w:ascii="宋体" w:eastAsia="宋体" w:hAnsi="宋体"/>
        </w:rPr>
        <w:t>：随着批量生产，设备成本将进一步降低，满足国内市场增长的需求，并具备拓展国际市场的潜力。</w:t>
      </w:r>
    </w:p>
    <w:p w14:paraId="7C58E5C2" w14:textId="77777777" w:rsidR="00654EF9" w:rsidRPr="00654EF9" w:rsidRDefault="00654EF9" w:rsidP="00654EF9">
      <w:pPr>
        <w:numPr>
          <w:ilvl w:val="0"/>
          <w:numId w:val="6"/>
        </w:numPr>
        <w:rPr>
          <w:rFonts w:ascii="宋体" w:eastAsia="宋体" w:hAnsi="宋体"/>
        </w:rPr>
      </w:pPr>
      <w:r w:rsidRPr="00654EF9">
        <w:rPr>
          <w:rFonts w:ascii="宋体" w:eastAsia="宋体" w:hAnsi="宋体"/>
          <w:b/>
          <w:bCs/>
        </w:rPr>
        <w:t>社会经济效益</w:t>
      </w:r>
      <w:r w:rsidRPr="00654EF9">
        <w:rPr>
          <w:rFonts w:ascii="宋体" w:eastAsia="宋体" w:hAnsi="宋体"/>
        </w:rPr>
        <w:t>：智能家居安防系统的广泛应用可以有效减少盗窃、火灾等事故带来的财产损失，提升社会安全水平。</w:t>
      </w:r>
    </w:p>
    <w:p w14:paraId="1DAB8A2B" w14:textId="6E542C47" w:rsidR="00654EF9" w:rsidRPr="00654EF9" w:rsidRDefault="00654EF9" w:rsidP="00654EF9">
      <w:pPr>
        <w:numPr>
          <w:ilvl w:val="0"/>
          <w:numId w:val="6"/>
        </w:numPr>
        <w:rPr>
          <w:rFonts w:ascii="宋体" w:eastAsia="宋体" w:hAnsi="宋体" w:hint="eastAsia"/>
        </w:rPr>
      </w:pPr>
      <w:r w:rsidRPr="00654EF9">
        <w:rPr>
          <w:rFonts w:ascii="宋体" w:eastAsia="宋体" w:hAnsi="宋体"/>
          <w:b/>
          <w:bCs/>
        </w:rPr>
        <w:t>生态经济效益</w:t>
      </w:r>
      <w:r w:rsidRPr="00654EF9">
        <w:rPr>
          <w:rFonts w:ascii="宋体" w:eastAsia="宋体" w:hAnsi="宋体"/>
        </w:rPr>
        <w:t>：接入鸿蒙系统后，安防系统将与鸿蒙生态内的其他设备实现无缝连接和协同工作，促进国内相关产业链的协同创新。</w:t>
      </w:r>
    </w:p>
    <w:p w14:paraId="6341ED45" w14:textId="77777777" w:rsidR="00654EF9" w:rsidRPr="00654EF9" w:rsidRDefault="00654EF9" w:rsidP="00654EF9">
      <w:pPr>
        <w:pStyle w:val="2"/>
        <w:rPr>
          <w:rFonts w:ascii="宋体" w:eastAsia="宋体" w:hAnsi="宋体" w:hint="eastAsia"/>
          <w:sz w:val="36"/>
          <w:szCs w:val="36"/>
        </w:rPr>
      </w:pPr>
      <w:r w:rsidRPr="00654EF9">
        <w:rPr>
          <w:rFonts w:ascii="宋体" w:eastAsia="宋体" w:hAnsi="宋体" w:hint="eastAsia"/>
        </w:rPr>
        <w:t>五、安全、环境及社会价值分析</w:t>
      </w:r>
    </w:p>
    <w:p w14:paraId="6D9B75A8" w14:textId="77777777" w:rsidR="00654EF9" w:rsidRPr="00654EF9" w:rsidRDefault="00654EF9" w:rsidP="00654EF9">
      <w:pPr>
        <w:spacing w:line="276" w:lineRule="auto"/>
        <w:rPr>
          <w:rFonts w:ascii="宋体" w:eastAsia="宋体" w:hAnsi="宋体"/>
          <w:b/>
          <w:bCs/>
        </w:rPr>
      </w:pPr>
      <w:r w:rsidRPr="00654EF9">
        <w:rPr>
          <w:rFonts w:ascii="宋体" w:eastAsia="宋体" w:hAnsi="宋体"/>
          <w:b/>
          <w:bCs/>
        </w:rPr>
        <w:t>安全、环境及社会价值分析补充</w:t>
      </w:r>
    </w:p>
    <w:p w14:paraId="7FFDA64A" w14:textId="77777777" w:rsidR="00654EF9" w:rsidRPr="00654EF9" w:rsidRDefault="00654EF9" w:rsidP="00654EF9">
      <w:pPr>
        <w:numPr>
          <w:ilvl w:val="0"/>
          <w:numId w:val="7"/>
        </w:numPr>
        <w:spacing w:line="276" w:lineRule="auto"/>
        <w:rPr>
          <w:rFonts w:ascii="宋体" w:eastAsia="宋体" w:hAnsi="宋体"/>
        </w:rPr>
      </w:pPr>
      <w:r w:rsidRPr="00654EF9">
        <w:rPr>
          <w:rFonts w:ascii="宋体" w:eastAsia="宋体" w:hAnsi="宋体"/>
          <w:b/>
          <w:bCs/>
        </w:rPr>
        <w:t>安全价值</w:t>
      </w:r>
      <w:r w:rsidRPr="00654EF9">
        <w:rPr>
          <w:rFonts w:ascii="宋体" w:eastAsia="宋体" w:hAnsi="宋体"/>
        </w:rPr>
        <w:t>：智能家居安防系统通过实时监控和高效预警功能，全方位提升家庭安全水平。</w:t>
      </w:r>
    </w:p>
    <w:p w14:paraId="40E15341" w14:textId="77777777" w:rsidR="00654EF9" w:rsidRPr="00654EF9" w:rsidRDefault="00654EF9" w:rsidP="00654EF9">
      <w:pPr>
        <w:numPr>
          <w:ilvl w:val="0"/>
          <w:numId w:val="7"/>
        </w:numPr>
        <w:spacing w:line="276" w:lineRule="auto"/>
        <w:rPr>
          <w:rFonts w:ascii="宋体" w:eastAsia="宋体" w:hAnsi="宋体"/>
        </w:rPr>
      </w:pPr>
      <w:r w:rsidRPr="00654EF9">
        <w:rPr>
          <w:rFonts w:ascii="宋体" w:eastAsia="宋体" w:hAnsi="宋体"/>
          <w:b/>
          <w:bCs/>
        </w:rPr>
        <w:t>环境价值</w:t>
      </w:r>
      <w:r w:rsidRPr="00654EF9">
        <w:rPr>
          <w:rFonts w:ascii="宋体" w:eastAsia="宋体" w:hAnsi="宋体"/>
        </w:rPr>
        <w:t>：您的系统基于低功耗设计理念，优化了各个组件的功耗，减少了能源消耗，符合绿色环保理念。</w:t>
      </w:r>
    </w:p>
    <w:p w14:paraId="537695EC" w14:textId="05955B76" w:rsidR="004D5F42" w:rsidRPr="00654EF9" w:rsidRDefault="00654EF9" w:rsidP="004D5F42">
      <w:pPr>
        <w:numPr>
          <w:ilvl w:val="0"/>
          <w:numId w:val="7"/>
        </w:numPr>
        <w:spacing w:line="276" w:lineRule="auto"/>
        <w:rPr>
          <w:rFonts w:ascii="宋体" w:eastAsia="宋体" w:hAnsi="宋体" w:hint="eastAsia"/>
        </w:rPr>
      </w:pPr>
      <w:r w:rsidRPr="00654EF9">
        <w:rPr>
          <w:rFonts w:ascii="宋体" w:eastAsia="宋体" w:hAnsi="宋体"/>
          <w:b/>
          <w:bCs/>
        </w:rPr>
        <w:t>社会价值</w:t>
      </w:r>
      <w:r w:rsidRPr="00654EF9">
        <w:rPr>
          <w:rFonts w:ascii="宋体" w:eastAsia="宋体" w:hAnsi="宋体"/>
        </w:rPr>
        <w:t>：威胁猎人系统提升了用户的生活幸福感，改善了生活质量，并通过社区内的大范围部署，提高了社区的整体安全水平。</w:t>
      </w:r>
    </w:p>
    <w:sectPr w:rsidR="004D5F42" w:rsidRPr="00654EF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1CC595" w14:textId="77777777" w:rsidR="0019337B" w:rsidRDefault="0019337B" w:rsidP="008D2CF0">
      <w:pPr>
        <w:rPr>
          <w:rFonts w:hint="eastAsia"/>
        </w:rPr>
      </w:pPr>
      <w:r>
        <w:separator/>
      </w:r>
    </w:p>
  </w:endnote>
  <w:endnote w:type="continuationSeparator" w:id="0">
    <w:p w14:paraId="0672FB81" w14:textId="77777777" w:rsidR="0019337B" w:rsidRDefault="0019337B" w:rsidP="008D2C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9B2C0A" w14:textId="77777777" w:rsidR="0019337B" w:rsidRDefault="0019337B" w:rsidP="008D2CF0">
      <w:pPr>
        <w:rPr>
          <w:rFonts w:hint="eastAsia"/>
        </w:rPr>
      </w:pPr>
      <w:r>
        <w:separator/>
      </w:r>
    </w:p>
  </w:footnote>
  <w:footnote w:type="continuationSeparator" w:id="0">
    <w:p w14:paraId="3EAF593A" w14:textId="77777777" w:rsidR="0019337B" w:rsidRDefault="0019337B" w:rsidP="008D2CF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D37B0"/>
    <w:multiLevelType w:val="singleLevel"/>
    <w:tmpl w:val="284D37B0"/>
    <w:lvl w:ilvl="0">
      <w:start w:val="2"/>
      <w:numFmt w:val="decimal"/>
      <w:suff w:val="nothing"/>
      <w:lvlText w:val="%1、"/>
      <w:lvlJc w:val="left"/>
    </w:lvl>
  </w:abstractNum>
  <w:abstractNum w:abstractNumId="1" w15:restartNumberingAfterBreak="0">
    <w:nsid w:val="43763D9C"/>
    <w:multiLevelType w:val="multilevel"/>
    <w:tmpl w:val="7FA0C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B92EEF"/>
    <w:multiLevelType w:val="hybridMultilevel"/>
    <w:tmpl w:val="7F50857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5DB948B2"/>
    <w:multiLevelType w:val="multilevel"/>
    <w:tmpl w:val="1EFA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456C4C"/>
    <w:multiLevelType w:val="hybridMultilevel"/>
    <w:tmpl w:val="70A293AC"/>
    <w:lvl w:ilvl="0" w:tplc="12209ECC">
      <w:start w:val="1"/>
      <w:numFmt w:val="japaneseCounting"/>
      <w:lvlText w:val="%1、"/>
      <w:lvlJc w:val="left"/>
      <w:pPr>
        <w:ind w:left="651" w:hanging="6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2420C22"/>
    <w:multiLevelType w:val="multilevel"/>
    <w:tmpl w:val="6CB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2D601F"/>
    <w:multiLevelType w:val="multilevel"/>
    <w:tmpl w:val="88744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0409213">
    <w:abstractNumId w:val="4"/>
  </w:num>
  <w:num w:numId="2" w16cid:durableId="1387027695">
    <w:abstractNumId w:val="0"/>
  </w:num>
  <w:num w:numId="3" w16cid:durableId="1052971070">
    <w:abstractNumId w:val="2"/>
  </w:num>
  <w:num w:numId="4" w16cid:durableId="643780195">
    <w:abstractNumId w:val="3"/>
  </w:num>
  <w:num w:numId="5" w16cid:durableId="238752261">
    <w:abstractNumId w:val="5"/>
  </w:num>
  <w:num w:numId="6" w16cid:durableId="1965651900">
    <w:abstractNumId w:val="6"/>
  </w:num>
  <w:num w:numId="7" w16cid:durableId="816148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30F"/>
    <w:rsid w:val="00077BF6"/>
    <w:rsid w:val="00163B30"/>
    <w:rsid w:val="00180FEB"/>
    <w:rsid w:val="0019337B"/>
    <w:rsid w:val="001C46A1"/>
    <w:rsid w:val="00224688"/>
    <w:rsid w:val="00260126"/>
    <w:rsid w:val="00277819"/>
    <w:rsid w:val="00282577"/>
    <w:rsid w:val="002A3889"/>
    <w:rsid w:val="0031422F"/>
    <w:rsid w:val="004D5F42"/>
    <w:rsid w:val="00654EF9"/>
    <w:rsid w:val="00691C05"/>
    <w:rsid w:val="00753204"/>
    <w:rsid w:val="00834DE0"/>
    <w:rsid w:val="00846469"/>
    <w:rsid w:val="008D2CF0"/>
    <w:rsid w:val="008F030F"/>
    <w:rsid w:val="0091190E"/>
    <w:rsid w:val="009C1D69"/>
    <w:rsid w:val="009F163C"/>
    <w:rsid w:val="00A04537"/>
    <w:rsid w:val="00A73255"/>
    <w:rsid w:val="00AA66B3"/>
    <w:rsid w:val="00B35616"/>
    <w:rsid w:val="00B5288C"/>
    <w:rsid w:val="00B64D8E"/>
    <w:rsid w:val="00C87B22"/>
    <w:rsid w:val="00E329C0"/>
    <w:rsid w:val="00E53C1F"/>
    <w:rsid w:val="00EC5EF3"/>
    <w:rsid w:val="00EE401B"/>
    <w:rsid w:val="00F46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0DE7F"/>
  <w15:chartTrackingRefBased/>
  <w15:docId w15:val="{11CF8C92-A02A-4D42-AF75-6828AF3FE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91C0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91C0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F163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D2CF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D2CF0"/>
    <w:rPr>
      <w:sz w:val="18"/>
      <w:szCs w:val="18"/>
    </w:rPr>
  </w:style>
  <w:style w:type="paragraph" w:styleId="a5">
    <w:name w:val="footer"/>
    <w:basedOn w:val="a"/>
    <w:link w:val="a6"/>
    <w:uiPriority w:val="99"/>
    <w:unhideWhenUsed/>
    <w:rsid w:val="008D2CF0"/>
    <w:pPr>
      <w:tabs>
        <w:tab w:val="center" w:pos="4153"/>
        <w:tab w:val="right" w:pos="8306"/>
      </w:tabs>
      <w:snapToGrid w:val="0"/>
      <w:jc w:val="left"/>
    </w:pPr>
    <w:rPr>
      <w:sz w:val="18"/>
      <w:szCs w:val="18"/>
    </w:rPr>
  </w:style>
  <w:style w:type="character" w:customStyle="1" w:styleId="a6">
    <w:name w:val="页脚 字符"/>
    <w:basedOn w:val="a0"/>
    <w:link w:val="a5"/>
    <w:uiPriority w:val="99"/>
    <w:rsid w:val="008D2CF0"/>
    <w:rPr>
      <w:sz w:val="18"/>
      <w:szCs w:val="18"/>
    </w:rPr>
  </w:style>
  <w:style w:type="character" w:customStyle="1" w:styleId="10">
    <w:name w:val="标题 1 字符"/>
    <w:basedOn w:val="a0"/>
    <w:link w:val="1"/>
    <w:uiPriority w:val="9"/>
    <w:rsid w:val="00691C05"/>
    <w:rPr>
      <w:b/>
      <w:bCs/>
      <w:kern w:val="44"/>
      <w:sz w:val="44"/>
      <w:szCs w:val="44"/>
    </w:rPr>
  </w:style>
  <w:style w:type="character" w:customStyle="1" w:styleId="20">
    <w:name w:val="标题 2 字符"/>
    <w:basedOn w:val="a0"/>
    <w:link w:val="2"/>
    <w:uiPriority w:val="9"/>
    <w:rsid w:val="00691C05"/>
    <w:rPr>
      <w:rFonts w:asciiTheme="majorHAnsi" w:eastAsiaTheme="majorEastAsia" w:hAnsiTheme="majorHAnsi" w:cstheme="majorBidi"/>
      <w:b/>
      <w:bCs/>
      <w:sz w:val="32"/>
      <w:szCs w:val="32"/>
    </w:rPr>
  </w:style>
  <w:style w:type="character" w:customStyle="1" w:styleId="30">
    <w:name w:val="标题 3 字符"/>
    <w:basedOn w:val="a0"/>
    <w:link w:val="3"/>
    <w:uiPriority w:val="9"/>
    <w:rsid w:val="009F163C"/>
    <w:rPr>
      <w:b/>
      <w:bCs/>
      <w:sz w:val="32"/>
      <w:szCs w:val="32"/>
    </w:rPr>
  </w:style>
  <w:style w:type="paragraph" w:styleId="a7">
    <w:name w:val="List Paragraph"/>
    <w:basedOn w:val="a"/>
    <w:uiPriority w:val="34"/>
    <w:qFormat/>
    <w:rsid w:val="00B5288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9998887">
      <w:bodyDiv w:val="1"/>
      <w:marLeft w:val="0"/>
      <w:marRight w:val="0"/>
      <w:marTop w:val="0"/>
      <w:marBottom w:val="0"/>
      <w:divBdr>
        <w:top w:val="none" w:sz="0" w:space="0" w:color="auto"/>
        <w:left w:val="none" w:sz="0" w:space="0" w:color="auto"/>
        <w:bottom w:val="none" w:sz="0" w:space="0" w:color="auto"/>
        <w:right w:val="none" w:sz="0" w:space="0" w:color="auto"/>
      </w:divBdr>
    </w:div>
    <w:div w:id="630137501">
      <w:bodyDiv w:val="1"/>
      <w:marLeft w:val="0"/>
      <w:marRight w:val="0"/>
      <w:marTop w:val="0"/>
      <w:marBottom w:val="0"/>
      <w:divBdr>
        <w:top w:val="none" w:sz="0" w:space="0" w:color="auto"/>
        <w:left w:val="none" w:sz="0" w:space="0" w:color="auto"/>
        <w:bottom w:val="none" w:sz="0" w:space="0" w:color="auto"/>
        <w:right w:val="none" w:sz="0" w:space="0" w:color="auto"/>
      </w:divBdr>
    </w:div>
    <w:div w:id="1099720636">
      <w:bodyDiv w:val="1"/>
      <w:marLeft w:val="0"/>
      <w:marRight w:val="0"/>
      <w:marTop w:val="0"/>
      <w:marBottom w:val="0"/>
      <w:divBdr>
        <w:top w:val="none" w:sz="0" w:space="0" w:color="auto"/>
        <w:left w:val="none" w:sz="0" w:space="0" w:color="auto"/>
        <w:bottom w:val="none" w:sz="0" w:space="0" w:color="auto"/>
        <w:right w:val="none" w:sz="0" w:space="0" w:color="auto"/>
      </w:divBdr>
    </w:div>
    <w:div w:id="124402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4</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 辉</dc:creator>
  <cp:keywords/>
  <dc:description/>
  <cp:lastModifiedBy>楚雄 单</cp:lastModifiedBy>
  <cp:revision>5</cp:revision>
  <dcterms:created xsi:type="dcterms:W3CDTF">2024-08-26T12:59:00Z</dcterms:created>
  <dcterms:modified xsi:type="dcterms:W3CDTF">2024-11-18T03:21:00Z</dcterms:modified>
</cp:coreProperties>
</file>