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F9D2" w14:textId="60CF6CDA" w:rsidR="00694F8F" w:rsidRDefault="008F49A4">
      <w:r>
        <w:t>Pymacueticals – Three Observable Trends</w:t>
      </w:r>
    </w:p>
    <w:p w14:paraId="108FCF6C" w14:textId="78152F1C" w:rsidR="008F49A4" w:rsidRDefault="008F49A4"/>
    <w:p w14:paraId="729FECC3" w14:textId="440B1ED7" w:rsidR="008F49A4" w:rsidRDefault="008F49A4">
      <w:r>
        <w:t xml:space="preserve">Trend 1 – </w:t>
      </w:r>
    </w:p>
    <w:p w14:paraId="03C5F4D5" w14:textId="43EC4441" w:rsidR="008F49A4" w:rsidRDefault="008F49A4">
      <w:r>
        <w:t>The Capomulin test cell was the only one to show a reduction in tumor volume. Tumor volume went from 45 to just over 35.</w:t>
      </w:r>
    </w:p>
    <w:p w14:paraId="5A033FC3" w14:textId="49B206FD" w:rsidR="008F49A4" w:rsidRDefault="008F49A4"/>
    <w:p w14:paraId="4DC2E802" w14:textId="13CCDA4A" w:rsidR="008F49A4" w:rsidRDefault="008F49A4">
      <w:r>
        <w:t xml:space="preserve">Trend 2 – </w:t>
      </w:r>
    </w:p>
    <w:p w14:paraId="1D8D2258" w14:textId="707EA9C8" w:rsidR="008F49A4" w:rsidRDefault="008F49A4">
      <w:r>
        <w:t>All test cells showed an increase in metastatic sites. Capomulin had the lowest increase in metastatic sites.</w:t>
      </w:r>
    </w:p>
    <w:p w14:paraId="13D7AFCB" w14:textId="77777777" w:rsidR="008F49A4" w:rsidRDefault="008F49A4"/>
    <w:p w14:paraId="46445DDC" w14:textId="5DE77746" w:rsidR="008F49A4" w:rsidRDefault="008F49A4">
      <w:r>
        <w:t xml:space="preserve">Trend 3 – </w:t>
      </w:r>
    </w:p>
    <w:p w14:paraId="07DC3B72" w14:textId="3BB72519" w:rsidR="008F49A4" w:rsidRDefault="008F49A4">
      <w:r>
        <w:t>Capomulin has the highest mouse survival rate. While other drugs were under 50%, Capomulin’s survival rate was over 80%.</w:t>
      </w:r>
    </w:p>
    <w:p w14:paraId="7C16FC81" w14:textId="18E1EB8F" w:rsidR="008F49A4" w:rsidRDefault="008F49A4"/>
    <w:p w14:paraId="2E1688D1" w14:textId="6A251D2B" w:rsidR="008F49A4" w:rsidRDefault="008F49A4">
      <w:r>
        <w:t xml:space="preserve">Bonus Observation – </w:t>
      </w:r>
    </w:p>
    <w:p w14:paraId="055DC298" w14:textId="26172D93" w:rsidR="008F49A4" w:rsidRDefault="008F49A4">
      <w:r>
        <w:t>Life kinda sucks for lab mice. If you gotta be a lab mouse, pray that you aren’t in cancer studies. Your best bet is an addiction or illegal drug effect study of some sort. Still a bad way to go, but you’ll have fun on the way.</w:t>
      </w:r>
      <w:bookmarkStart w:id="0" w:name="_GoBack"/>
      <w:bookmarkEnd w:id="0"/>
    </w:p>
    <w:sectPr w:rsidR="008F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A2"/>
    <w:rsid w:val="003F35A2"/>
    <w:rsid w:val="00653C26"/>
    <w:rsid w:val="00694F8F"/>
    <w:rsid w:val="008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1F46"/>
  <w15:chartTrackingRefBased/>
  <w15:docId w15:val="{C8073C20-E3B1-471B-8509-4CC29796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weber</dc:creator>
  <cp:keywords/>
  <dc:description/>
  <cp:lastModifiedBy>scott weber</cp:lastModifiedBy>
  <cp:revision>2</cp:revision>
  <dcterms:created xsi:type="dcterms:W3CDTF">2019-10-04T00:05:00Z</dcterms:created>
  <dcterms:modified xsi:type="dcterms:W3CDTF">2019-10-04T00:14:00Z</dcterms:modified>
</cp:coreProperties>
</file>