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392B02" w14:textId="2830DC92" w:rsidR="00DC381B" w:rsidRPr="00904BB4" w:rsidRDefault="006151FD">
      <w:pPr>
        <w:rPr>
          <w:rFonts w:ascii="Times New Roman" w:hAnsi="Times New Roman" w:cs="Times New Roman"/>
        </w:rPr>
      </w:pPr>
      <w:r w:rsidRPr="00904BB4">
        <w:rPr>
          <w:rFonts w:ascii="Times New Roman" w:eastAsia="Times New Roman" w:hAnsi="Times New Roman" w:cs="Times New Roman"/>
        </w:rPr>
        <w:t>The University of Iowa</w:t>
      </w:r>
    </w:p>
    <w:p w14:paraId="0A33F43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The College of Liberal Arts and Sciences</w:t>
      </w:r>
    </w:p>
    <w:p w14:paraId="73BFA598" w14:textId="7AEE18B1" w:rsidR="00DC381B" w:rsidRPr="00904BB4" w:rsidRDefault="006151FD">
      <w:pPr>
        <w:rPr>
          <w:rFonts w:ascii="Times New Roman" w:hAnsi="Times New Roman" w:cs="Times New Roman"/>
        </w:rPr>
      </w:pPr>
      <w:r w:rsidRPr="00904BB4">
        <w:rPr>
          <w:rFonts w:ascii="Times New Roman" w:eastAsia="Times New Roman" w:hAnsi="Times New Roman" w:cs="Times New Roman"/>
          <w:b/>
        </w:rPr>
        <w:t>Department of History</w:t>
      </w:r>
    </w:p>
    <w:p w14:paraId="1A409A9A" w14:textId="77777777" w:rsidR="00DC381B" w:rsidRPr="00904BB4" w:rsidRDefault="006151FD">
      <w:pPr>
        <w:pStyle w:val="Heading1"/>
        <w:keepNext w:val="0"/>
        <w:keepLines w:val="0"/>
        <w:spacing w:before="480"/>
        <w:contextualSpacing w:val="0"/>
        <w:rPr>
          <w:rFonts w:ascii="Times New Roman" w:hAnsi="Times New Roman" w:cs="Times New Roman"/>
        </w:rPr>
      </w:pPr>
      <w:r w:rsidRPr="00904BB4">
        <w:rPr>
          <w:rFonts w:ascii="Times New Roman" w:eastAsia="Times New Roman" w:hAnsi="Times New Roman" w:cs="Times New Roman"/>
          <w:b/>
          <w:sz w:val="46"/>
          <w:szCs w:val="46"/>
        </w:rPr>
        <w:t>Introduction to the History Major: Digital History Workshop</w:t>
      </w:r>
    </w:p>
    <w:p w14:paraId="3B77CC74" w14:textId="77777777" w:rsidR="00DC381B" w:rsidRPr="00904BB4" w:rsidRDefault="006151FD">
      <w:pPr>
        <w:pStyle w:val="Heading1"/>
        <w:keepNext w:val="0"/>
        <w:keepLines w:val="0"/>
        <w:spacing w:before="480"/>
        <w:contextualSpacing w:val="0"/>
        <w:rPr>
          <w:rFonts w:ascii="Times New Roman" w:hAnsi="Times New Roman" w:cs="Times New Roman"/>
        </w:rPr>
      </w:pPr>
      <w:bookmarkStart w:id="0" w:name="_o8xo12sxc9ry" w:colFirst="0" w:colLast="0"/>
      <w:bookmarkEnd w:id="0"/>
      <w:proofErr w:type="gramStart"/>
      <w:r w:rsidRPr="00904BB4">
        <w:rPr>
          <w:rFonts w:ascii="Times New Roman" w:eastAsia="Times New Roman" w:hAnsi="Times New Roman" w:cs="Times New Roman"/>
          <w:b/>
          <w:sz w:val="46"/>
          <w:szCs w:val="46"/>
        </w:rPr>
        <w:t>HIST:2151:0005</w:t>
      </w:r>
      <w:proofErr w:type="gramEnd"/>
      <w:r w:rsidRPr="00904BB4">
        <w:rPr>
          <w:rFonts w:ascii="Times New Roman" w:eastAsia="Times New Roman" w:hAnsi="Times New Roman" w:cs="Times New Roman"/>
          <w:b/>
          <w:sz w:val="46"/>
          <w:szCs w:val="46"/>
        </w:rPr>
        <w:t xml:space="preserve"> / HIST:2195</w:t>
      </w:r>
    </w:p>
    <w:p w14:paraId="7DEB550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Fall, 2016</w:t>
      </w:r>
    </w:p>
    <w:p w14:paraId="482AEEE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MW 1:30-3:20pm</w:t>
      </w:r>
    </w:p>
    <w:p w14:paraId="321BCE4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Schaeffer Hall 31</w:t>
      </w:r>
    </w:p>
    <w:p w14:paraId="6FC5B37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ICON site:</w:t>
      </w:r>
      <w:hyperlink r:id="rId7">
        <w:r w:rsidRPr="00904BB4">
          <w:rPr>
            <w:rFonts w:ascii="Times New Roman" w:eastAsia="Times New Roman" w:hAnsi="Times New Roman" w:cs="Times New Roman"/>
          </w:rPr>
          <w:t xml:space="preserve"> </w:t>
        </w:r>
      </w:hyperlink>
      <w:hyperlink r:id="rId8">
        <w:r w:rsidRPr="00904BB4">
          <w:rPr>
            <w:rFonts w:ascii="Times New Roman" w:eastAsia="Times New Roman" w:hAnsi="Times New Roman" w:cs="Times New Roman"/>
            <w:color w:val="1155CC"/>
            <w:u w:val="single"/>
          </w:rPr>
          <w:t>https://uiowa.instructure.com/courses/3108</w:t>
        </w:r>
      </w:hyperlink>
    </w:p>
    <w:p w14:paraId="0E82BA1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 xml:space="preserve"> </w:t>
      </w:r>
    </w:p>
    <w:p w14:paraId="482ADB4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Matthew Noellert</w:t>
      </w:r>
    </w:p>
    <w:p w14:paraId="2F2C00F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Office location and hours: Schaeffer Hall 272;</w:t>
      </w:r>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MTW 11am-12pm and by appointment</w:t>
      </w:r>
    </w:p>
    <w:p w14:paraId="462E2EC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Phone: 319-335-0802</w:t>
      </w:r>
    </w:p>
    <w:p w14:paraId="74C5EF8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E-mail: matthew-noellert@uiowa.edu</w:t>
      </w:r>
    </w:p>
    <w:p w14:paraId="6882AFFC" w14:textId="77777777" w:rsidR="00DC381B" w:rsidRPr="00904BB4" w:rsidRDefault="00DC381B">
      <w:pPr>
        <w:rPr>
          <w:rFonts w:ascii="Times New Roman" w:hAnsi="Times New Roman" w:cs="Times New Roman"/>
        </w:rPr>
      </w:pPr>
    </w:p>
    <w:p w14:paraId="78A63B5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DEO:</w:t>
      </w:r>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Elizabeth Heineman, Schaeffer Hall 276</w:t>
      </w:r>
    </w:p>
    <w:p w14:paraId="1C3EC4C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History Department office: Schaeffer Hall 280, 319-335-2299</w:t>
      </w:r>
    </w:p>
    <w:p w14:paraId="2F0F05A4" w14:textId="77777777" w:rsidR="00DC381B" w:rsidRPr="00904BB4" w:rsidRDefault="00DC381B">
      <w:pPr>
        <w:rPr>
          <w:rFonts w:ascii="Times New Roman" w:hAnsi="Times New Roman" w:cs="Times New Roman"/>
        </w:rPr>
      </w:pPr>
    </w:p>
    <w:p w14:paraId="6E58432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Any revisions to this syllabus will be posted on the course website. Students are responsible for periodically checking the course website and course announcements.</w:t>
      </w:r>
    </w:p>
    <w:p w14:paraId="4B147865" w14:textId="77777777" w:rsidR="00DC381B" w:rsidRPr="00904BB4" w:rsidRDefault="00DC381B">
      <w:pPr>
        <w:rPr>
          <w:rFonts w:ascii="Times New Roman" w:hAnsi="Times New Roman" w:cs="Times New Roman"/>
        </w:rPr>
      </w:pPr>
    </w:p>
    <w:p w14:paraId="6B5B9D1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Some of the policies relating to this course (such as the drop deadline) are governed by its administrative home, the College of Liberal Arts and Sciences, 120 Schaeffer Hall.</w:t>
      </w:r>
    </w:p>
    <w:p w14:paraId="34A5A856" w14:textId="77777777" w:rsidR="00DC381B" w:rsidRPr="00904BB4" w:rsidRDefault="006151FD">
      <w:pPr>
        <w:pStyle w:val="Heading2"/>
        <w:keepNext w:val="0"/>
        <w:keepLines w:val="0"/>
        <w:contextualSpacing w:val="0"/>
      </w:pPr>
      <w:bookmarkStart w:id="1" w:name="_efydz6nc1rka" w:colFirst="0" w:colLast="0"/>
      <w:bookmarkEnd w:id="1"/>
      <w:r w:rsidRPr="00904BB4">
        <w:t>Course Description</w:t>
      </w:r>
    </w:p>
    <w:p w14:paraId="5237BB31"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Digital and computer technologies are tools, not methods or theories, for doing history. Historians have been using digital tools to improve access to sources and speed up analysis for over half a century without necessarily altering their basic methods of research. The traditional method of historical research involves an individual combing through volumes of books and archival documents for evidence to support his or her interpretation of past changes in human society. Digitizing and transcribing historical sources greatly facilitates this traditional research method, making materials infinitely more accessible and searching for evidence infinitely more efficient. Word processing and online publishing technologies furthermore make it easier to craft one’s historical argument and share it with others in diverse ways.</w:t>
      </w:r>
    </w:p>
    <w:p w14:paraId="3F15195F"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lastRenderedPageBreak/>
        <w:t xml:space="preserve">In this course, however, we will go beyond these simple improvements of traditional historical research to explore how digital technologies and the information age make it possible to develop fundamentally new perspectives, methods, and theories for doing history. Think of the telescope in the scientific revolution of the seventeenth century. It was just a tool that improved one’s view of celestial bodies, but by using it to discover new things never seen before, Galileo played an important role in proving heliocentric theory (that the earth revolves around the sun) and revolutionizing the study of astronomy and physics. Computers have already played a similarly revolutionary role in modern natural sciences, but the subject of history – human society – is more complicated than the physical objects of science and thus requires more creative use of new technologies.   </w:t>
      </w:r>
    </w:p>
    <w:p w14:paraId="277B31CC"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 xml:space="preserve">The foundation of this course is how to practice evidence-based historical research, in which we first discover new facts about the past and then learn from them, instead of searching for evidence to support preconceived ideas. If Galileo had strongly believed in the Church over Copernican theory, then he may have simply used his telescope to look for evidence of </w:t>
      </w:r>
      <w:proofErr w:type="spellStart"/>
      <w:r w:rsidRPr="00904BB4">
        <w:rPr>
          <w:rFonts w:ascii="Times New Roman" w:eastAsia="Times New Roman" w:hAnsi="Times New Roman" w:cs="Times New Roman"/>
        </w:rPr>
        <w:t>geocentrism</w:t>
      </w:r>
      <w:proofErr w:type="spellEnd"/>
      <w:r w:rsidRPr="00904BB4">
        <w:rPr>
          <w:rFonts w:ascii="Times New Roman" w:eastAsia="Times New Roman" w:hAnsi="Times New Roman" w:cs="Times New Roman"/>
        </w:rPr>
        <w:t>. The improved access and speed of digital research, for example, allows us for perhaps the first time in history to describe the complete universe of our research subject, rather than small, selective fragments manually gathered by an individual researcher. In this course we will learn how to use digital tools to explore this universe, discover important patterns, and hopefully write new histories.</w:t>
      </w:r>
    </w:p>
    <w:p w14:paraId="3C32223F"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The course content is organized in a way that facilities evidence-based historical research. After an introductory week, we will spend 5 weeks learning about the kinds of historical data and sources available today. History will always be dependent first and foremost on records and objects of the past, and today there are more historical sources freely available to more people than ever before. After surveying what is available, we will spend the next 4 weeks learning how to explore, classify and analyze historical source materials, again taking advantage of all the latest tools at our disposal. Then we will spend another 3 weeks learning how to use our discoveries to create new histories – narratives that can further our understanding of the past. The last 2 weeks of class will be based on individual lab work and tutoring, while students focus on completing their own research projects that are evidence-based, digital, and historical.</w:t>
      </w:r>
    </w:p>
    <w:p w14:paraId="6A589B22" w14:textId="77777777" w:rsidR="00DC381B" w:rsidRPr="00904BB4" w:rsidRDefault="006151FD">
      <w:pPr>
        <w:pStyle w:val="Heading2"/>
        <w:keepNext w:val="0"/>
        <w:keepLines w:val="0"/>
        <w:contextualSpacing w:val="0"/>
      </w:pPr>
      <w:bookmarkStart w:id="2" w:name="_5zu6vfb4sb04" w:colFirst="0" w:colLast="0"/>
      <w:bookmarkEnd w:id="2"/>
      <w:r w:rsidRPr="00904BB4">
        <w:t>Objectives and Goals of the Course</w:t>
      </w:r>
    </w:p>
    <w:p w14:paraId="644455CB" w14:textId="77777777" w:rsidR="00DC381B" w:rsidRPr="00904BB4" w:rsidRDefault="006151FD" w:rsidP="001F116D">
      <w:pPr>
        <w:rPr>
          <w:rFonts w:ascii="Times New Roman" w:hAnsi="Times New Roman" w:cs="Times New Roman"/>
        </w:rPr>
      </w:pPr>
      <w:r w:rsidRPr="00904BB4">
        <w:rPr>
          <w:rFonts w:ascii="Times New Roman" w:eastAsia="Times New Roman" w:hAnsi="Times New Roman" w:cs="Times New Roman"/>
        </w:rPr>
        <w:t xml:space="preserve">1.  </w:t>
      </w:r>
      <w:r w:rsidRPr="00904BB4">
        <w:rPr>
          <w:rFonts w:ascii="Times New Roman" w:eastAsia="Times New Roman" w:hAnsi="Times New Roman" w:cs="Times New Roman"/>
        </w:rPr>
        <w:tab/>
        <w:t>Learn how to use digital tools and technologies to practice evidence-based historical research.</w:t>
      </w:r>
    </w:p>
    <w:p w14:paraId="2C9C42E9" w14:textId="77777777" w:rsidR="00DC381B" w:rsidRPr="00904BB4" w:rsidRDefault="006151FD" w:rsidP="001F116D">
      <w:pPr>
        <w:rPr>
          <w:rFonts w:ascii="Times New Roman" w:hAnsi="Times New Roman" w:cs="Times New Roman"/>
        </w:rPr>
      </w:pPr>
      <w:r w:rsidRPr="00904BB4">
        <w:rPr>
          <w:rFonts w:ascii="Times New Roman" w:eastAsia="Times New Roman" w:hAnsi="Times New Roman" w:cs="Times New Roman"/>
        </w:rPr>
        <w:t xml:space="preserve">2.  </w:t>
      </w:r>
      <w:r w:rsidRPr="00904BB4">
        <w:rPr>
          <w:rFonts w:ascii="Times New Roman" w:eastAsia="Times New Roman" w:hAnsi="Times New Roman" w:cs="Times New Roman"/>
        </w:rPr>
        <w:tab/>
        <w:t>Learn how to clarify your thinking and communicate effectively through writing.</w:t>
      </w:r>
    </w:p>
    <w:p w14:paraId="01BFA948" w14:textId="77777777" w:rsidR="00DC381B" w:rsidRPr="00904BB4" w:rsidRDefault="006151FD" w:rsidP="001F116D">
      <w:pPr>
        <w:rPr>
          <w:rFonts w:ascii="Times New Roman" w:hAnsi="Times New Roman" w:cs="Times New Roman"/>
        </w:rPr>
      </w:pPr>
      <w:r w:rsidRPr="00904BB4">
        <w:rPr>
          <w:rFonts w:ascii="Times New Roman" w:eastAsia="Times New Roman" w:hAnsi="Times New Roman" w:cs="Times New Roman"/>
        </w:rPr>
        <w:t xml:space="preserve">3.  </w:t>
      </w:r>
      <w:r w:rsidRPr="00904BB4">
        <w:rPr>
          <w:rFonts w:ascii="Times New Roman" w:eastAsia="Times New Roman" w:hAnsi="Times New Roman" w:cs="Times New Roman"/>
        </w:rPr>
        <w:tab/>
        <w:t>Learn how to conduct collaborative and comparative research.</w:t>
      </w:r>
    </w:p>
    <w:p w14:paraId="30CDF152" w14:textId="77777777" w:rsidR="00DC381B" w:rsidRPr="00904BB4" w:rsidRDefault="006151FD" w:rsidP="001F116D">
      <w:pPr>
        <w:rPr>
          <w:rFonts w:ascii="Times New Roman" w:hAnsi="Times New Roman" w:cs="Times New Roman"/>
        </w:rPr>
      </w:pPr>
      <w:r w:rsidRPr="00904BB4">
        <w:rPr>
          <w:rFonts w:ascii="Times New Roman" w:eastAsia="Times New Roman" w:hAnsi="Times New Roman" w:cs="Times New Roman"/>
        </w:rPr>
        <w:t xml:space="preserve">4.  </w:t>
      </w:r>
      <w:r w:rsidRPr="00904BB4">
        <w:rPr>
          <w:rFonts w:ascii="Times New Roman" w:eastAsia="Times New Roman" w:hAnsi="Times New Roman" w:cs="Times New Roman"/>
        </w:rPr>
        <w:tab/>
        <w:t xml:space="preserve">Train digital, analytical, and writing skills that are useful in almost any profession. </w:t>
      </w:r>
    </w:p>
    <w:p w14:paraId="67AF992D" w14:textId="77777777" w:rsidR="00DC381B" w:rsidRPr="00904BB4" w:rsidRDefault="006151FD">
      <w:pPr>
        <w:pStyle w:val="Heading2"/>
        <w:keepNext w:val="0"/>
        <w:keepLines w:val="0"/>
        <w:contextualSpacing w:val="0"/>
      </w:pPr>
      <w:bookmarkStart w:id="3" w:name="_9bzl9j646p7x" w:colFirst="0" w:colLast="0"/>
      <w:bookmarkEnd w:id="3"/>
      <w:r w:rsidRPr="00904BB4">
        <w:t>Texts</w:t>
      </w:r>
    </w:p>
    <w:p w14:paraId="569441A4" w14:textId="77777777" w:rsidR="00DC381B" w:rsidRPr="00904BB4" w:rsidRDefault="006151FD">
      <w:pPr>
        <w:ind w:firstLine="720"/>
        <w:rPr>
          <w:rFonts w:ascii="Times New Roman" w:hAnsi="Times New Roman" w:cs="Times New Roman"/>
        </w:rPr>
      </w:pPr>
      <w:r w:rsidRPr="00904BB4">
        <w:rPr>
          <w:rFonts w:ascii="Times New Roman" w:eastAsia="Times New Roman" w:hAnsi="Times New Roman" w:cs="Times New Roman"/>
        </w:rPr>
        <w:t>The following texts are required for this course. They are freely available online, on reserve in the library, or hard copies can be purchased from their websites. The other course readings are listed in the class schedule and bibliography below and will be made available on our course website through the doctrine of fair use.</w:t>
      </w:r>
    </w:p>
    <w:p w14:paraId="10A718CE" w14:textId="77777777" w:rsidR="00DC381B" w:rsidRPr="00904BB4" w:rsidRDefault="00DC381B">
      <w:pPr>
        <w:rPr>
          <w:rFonts w:ascii="Times New Roman" w:hAnsi="Times New Roman" w:cs="Times New Roman"/>
        </w:rPr>
      </w:pPr>
    </w:p>
    <w:p w14:paraId="756F63B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Cohen, </w:t>
      </w:r>
      <w:proofErr w:type="spellStart"/>
      <w:r w:rsidRPr="00904BB4">
        <w:rPr>
          <w:rFonts w:ascii="Times New Roman" w:eastAsia="Times New Roman" w:hAnsi="Times New Roman" w:cs="Times New Roman"/>
        </w:rPr>
        <w:t>Danial</w:t>
      </w:r>
      <w:proofErr w:type="spellEnd"/>
      <w:r w:rsidRPr="00904BB4">
        <w:rPr>
          <w:rFonts w:ascii="Times New Roman" w:eastAsia="Times New Roman" w:hAnsi="Times New Roman" w:cs="Times New Roman"/>
        </w:rPr>
        <w:t xml:space="preserve"> J. and Roy </w:t>
      </w:r>
      <w:proofErr w:type="spellStart"/>
      <w:r w:rsidRPr="00904BB4">
        <w:rPr>
          <w:rFonts w:ascii="Times New Roman" w:eastAsia="Times New Roman" w:hAnsi="Times New Roman" w:cs="Times New Roman"/>
        </w:rPr>
        <w:t>Rosenzweig</w:t>
      </w:r>
      <w:proofErr w:type="spellEnd"/>
      <w:r w:rsidRPr="00904BB4">
        <w:rPr>
          <w:rFonts w:ascii="Times New Roman" w:eastAsia="Times New Roman" w:hAnsi="Times New Roman" w:cs="Times New Roman"/>
        </w:rPr>
        <w:t xml:space="preserve">. 2006. </w:t>
      </w:r>
      <w:r w:rsidRPr="00904BB4">
        <w:rPr>
          <w:rFonts w:ascii="Times New Roman" w:eastAsia="Times New Roman" w:hAnsi="Times New Roman" w:cs="Times New Roman"/>
          <w:i/>
        </w:rPr>
        <w:t>Digital History: A Guide to Gathering, Preserving, and Presenting the Past on the Web</w:t>
      </w:r>
      <w:r w:rsidRPr="00904BB4">
        <w:rPr>
          <w:rFonts w:ascii="Times New Roman" w:eastAsia="Times New Roman" w:hAnsi="Times New Roman" w:cs="Times New Roman"/>
        </w:rPr>
        <w:t>. University of Pennsylvania Press.</w:t>
      </w:r>
      <w:hyperlink r:id="rId9">
        <w:r w:rsidRPr="00904BB4">
          <w:rPr>
            <w:rFonts w:ascii="Times New Roman" w:eastAsia="Times New Roman" w:hAnsi="Times New Roman" w:cs="Times New Roman"/>
          </w:rPr>
          <w:t xml:space="preserve"> </w:t>
        </w:r>
      </w:hyperlink>
      <w:hyperlink r:id="rId10">
        <w:r w:rsidRPr="00904BB4">
          <w:rPr>
            <w:rFonts w:ascii="Times New Roman" w:eastAsia="Times New Roman" w:hAnsi="Times New Roman" w:cs="Times New Roman"/>
            <w:color w:val="1155CC"/>
            <w:u w:val="single"/>
          </w:rPr>
          <w:t>http://chnm.gmu.edu/digitalhistory/</w:t>
        </w:r>
      </w:hyperlink>
      <w:r w:rsidRPr="00904BB4">
        <w:rPr>
          <w:rFonts w:ascii="Times New Roman" w:eastAsia="Times New Roman" w:hAnsi="Times New Roman" w:cs="Times New Roman"/>
        </w:rPr>
        <w:t>.</w:t>
      </w:r>
    </w:p>
    <w:p w14:paraId="4D5124E4" w14:textId="77777777" w:rsidR="00DC381B" w:rsidRPr="00904BB4" w:rsidRDefault="00DC381B">
      <w:pPr>
        <w:rPr>
          <w:rFonts w:ascii="Times New Roman" w:hAnsi="Times New Roman" w:cs="Times New Roman"/>
        </w:rPr>
      </w:pPr>
    </w:p>
    <w:p w14:paraId="3D012EB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Cohen, Daniel J. and Tom </w:t>
      </w:r>
      <w:proofErr w:type="spellStart"/>
      <w:r w:rsidRPr="00904BB4">
        <w:rPr>
          <w:rFonts w:ascii="Times New Roman" w:eastAsia="Times New Roman" w:hAnsi="Times New Roman" w:cs="Times New Roman"/>
        </w:rPr>
        <w:t>Scheinfeldt</w:t>
      </w:r>
      <w:proofErr w:type="spellEnd"/>
      <w:r w:rsidRPr="00904BB4">
        <w:rPr>
          <w:rFonts w:ascii="Times New Roman" w:eastAsia="Times New Roman" w:hAnsi="Times New Roman" w:cs="Times New Roman"/>
        </w:rPr>
        <w:t xml:space="preserve">, eds. 2013. </w:t>
      </w:r>
      <w:r w:rsidRPr="00904BB4">
        <w:rPr>
          <w:rFonts w:ascii="Times New Roman" w:eastAsia="Times New Roman" w:hAnsi="Times New Roman" w:cs="Times New Roman"/>
          <w:i/>
        </w:rPr>
        <w:t xml:space="preserve">Hacking the Academy: New Approaches to Scholarship and Teaching from Digital Humanities. </w:t>
      </w:r>
      <w:r w:rsidRPr="00904BB4">
        <w:rPr>
          <w:rFonts w:ascii="Times New Roman" w:eastAsia="Times New Roman" w:hAnsi="Times New Roman" w:cs="Times New Roman"/>
        </w:rPr>
        <w:t>Ann Arbor, MI: University of Michigan Press.</w:t>
      </w:r>
      <w:hyperlink r:id="rId11">
        <w:r w:rsidRPr="00904BB4">
          <w:rPr>
            <w:rFonts w:ascii="Times New Roman" w:eastAsia="Times New Roman" w:hAnsi="Times New Roman" w:cs="Times New Roman"/>
          </w:rPr>
          <w:t xml:space="preserve"> </w:t>
        </w:r>
      </w:hyperlink>
      <w:hyperlink r:id="rId12">
        <w:r w:rsidRPr="00904BB4">
          <w:rPr>
            <w:rFonts w:ascii="Times New Roman" w:eastAsia="Times New Roman" w:hAnsi="Times New Roman" w:cs="Times New Roman"/>
            <w:color w:val="1155CC"/>
            <w:u w:val="single"/>
          </w:rPr>
          <w:t>http://dx.doi.org/10.3998/dh.12172434.0001.001</w:t>
        </w:r>
      </w:hyperlink>
      <w:r w:rsidRPr="00904BB4">
        <w:rPr>
          <w:rFonts w:ascii="Times New Roman" w:eastAsia="Times New Roman" w:hAnsi="Times New Roman" w:cs="Times New Roman"/>
        </w:rPr>
        <w:t>.</w:t>
      </w:r>
    </w:p>
    <w:p w14:paraId="716943C5" w14:textId="77777777" w:rsidR="00DC381B" w:rsidRPr="00904BB4" w:rsidRDefault="00DC381B">
      <w:pPr>
        <w:rPr>
          <w:rFonts w:ascii="Times New Roman" w:hAnsi="Times New Roman" w:cs="Times New Roman"/>
        </w:rPr>
      </w:pPr>
    </w:p>
    <w:p w14:paraId="6E59C5F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Dougherty, Jack and Kristen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2013. </w:t>
      </w:r>
      <w:r w:rsidRPr="00904BB4">
        <w:rPr>
          <w:rFonts w:ascii="Times New Roman" w:eastAsia="Times New Roman" w:hAnsi="Times New Roman" w:cs="Times New Roman"/>
          <w:i/>
        </w:rPr>
        <w:t xml:space="preserve">Writing History in the Digital Age. </w:t>
      </w:r>
      <w:r w:rsidRPr="00904BB4">
        <w:rPr>
          <w:rFonts w:ascii="Times New Roman" w:eastAsia="Times New Roman" w:hAnsi="Times New Roman" w:cs="Times New Roman"/>
        </w:rPr>
        <w:t>Ann Arbor, MI: University of Michigan Press.</w:t>
      </w:r>
      <w:hyperlink r:id="rId13">
        <w:r w:rsidRPr="00904BB4">
          <w:rPr>
            <w:rFonts w:ascii="Times New Roman" w:eastAsia="Times New Roman" w:hAnsi="Times New Roman" w:cs="Times New Roman"/>
            <w:i/>
          </w:rPr>
          <w:t xml:space="preserve"> </w:t>
        </w:r>
      </w:hyperlink>
      <w:hyperlink r:id="rId14">
        <w:r w:rsidRPr="00904BB4">
          <w:rPr>
            <w:rFonts w:ascii="Times New Roman" w:eastAsia="Times New Roman" w:hAnsi="Times New Roman" w:cs="Times New Roman"/>
            <w:color w:val="1155CC"/>
            <w:u w:val="single"/>
          </w:rPr>
          <w:t>http://hdl.handle.net/2027/spo.12230987.0001.001</w:t>
        </w:r>
      </w:hyperlink>
      <w:r w:rsidRPr="00904BB4">
        <w:rPr>
          <w:rFonts w:ascii="Times New Roman" w:eastAsia="Times New Roman" w:hAnsi="Times New Roman" w:cs="Times New Roman"/>
        </w:rPr>
        <w:t>.</w:t>
      </w:r>
    </w:p>
    <w:p w14:paraId="050D6AA2"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p>
    <w:p w14:paraId="6EC075BB" w14:textId="77777777" w:rsidR="00DC381B" w:rsidRPr="00904BB4" w:rsidRDefault="006151FD">
      <w:pPr>
        <w:pStyle w:val="Heading2"/>
        <w:keepNext w:val="0"/>
        <w:keepLines w:val="0"/>
        <w:contextualSpacing w:val="0"/>
      </w:pPr>
      <w:bookmarkStart w:id="4" w:name="_3t1c6pa0f862" w:colFirst="0" w:colLast="0"/>
      <w:bookmarkEnd w:id="4"/>
      <w:r w:rsidRPr="00904BB4">
        <w:t>Assignments and Percentage of Final Grade</w:t>
      </w:r>
    </w:p>
    <w:p w14:paraId="68717F9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u w:val="single"/>
        </w:rPr>
        <w:t>Class participation</w:t>
      </w:r>
      <w:r w:rsidRPr="00904BB4">
        <w:rPr>
          <w:rFonts w:ascii="Times New Roman" w:eastAsia="Times New Roman" w:hAnsi="Times New Roman" w:cs="Times New Roman"/>
        </w:rPr>
        <w:t xml:space="preserve"> (15%)</w:t>
      </w:r>
    </w:p>
    <w:p w14:paraId="6537C899" w14:textId="77777777" w:rsidR="00DC381B" w:rsidRPr="00904BB4" w:rsidRDefault="00DC381B">
      <w:pPr>
        <w:rPr>
          <w:rFonts w:ascii="Times New Roman" w:hAnsi="Times New Roman" w:cs="Times New Roman"/>
        </w:rPr>
      </w:pPr>
    </w:p>
    <w:p w14:paraId="28177724" w14:textId="77777777" w:rsidR="00DC381B" w:rsidRPr="00904BB4" w:rsidRDefault="006151FD">
      <w:pPr>
        <w:spacing w:after="200"/>
        <w:ind w:firstLine="720"/>
        <w:rPr>
          <w:rFonts w:ascii="Times New Roman" w:hAnsi="Times New Roman" w:cs="Times New Roman"/>
        </w:rPr>
      </w:pPr>
      <w:r w:rsidRPr="00904BB4">
        <w:rPr>
          <w:rFonts w:ascii="Times New Roman" w:eastAsia="Times New Roman" w:hAnsi="Times New Roman" w:cs="Times New Roman"/>
        </w:rPr>
        <w:t xml:space="preserve">Full class participation includes completing the readings before each class, contributing at least one substantial comment or revision per week to a fellow classmate’s online essay submission or midterm proposal, and being physically present and mentally engaged during in-class discussions and exercises. </w:t>
      </w:r>
    </w:p>
    <w:p w14:paraId="27426696" w14:textId="77777777" w:rsidR="00DC381B" w:rsidRPr="00904BB4" w:rsidRDefault="006151FD">
      <w:pPr>
        <w:spacing w:after="200"/>
        <w:ind w:firstLine="720"/>
        <w:rPr>
          <w:rFonts w:ascii="Times New Roman" w:hAnsi="Times New Roman" w:cs="Times New Roman"/>
        </w:rPr>
      </w:pPr>
      <w:r w:rsidRPr="00904BB4">
        <w:rPr>
          <w:rFonts w:ascii="Times New Roman" w:eastAsia="Times New Roman" w:hAnsi="Times New Roman" w:cs="Times New Roman"/>
        </w:rPr>
        <w:t>In this course the classroom is not a place for the passive transfer of knowledge, but is a time for active discussion and applied learning. Absence from class is not an option except for extenuating circumstances. Multiple unexcused absences, neglecting to ask questions when you do not understand something, and/or not showing effort in online discussions and in-class exercises will reduce your participation grade.</w:t>
      </w:r>
    </w:p>
    <w:p w14:paraId="39665F69" w14:textId="77777777" w:rsidR="00DC381B" w:rsidRPr="00904BB4" w:rsidRDefault="00DC381B">
      <w:pPr>
        <w:rPr>
          <w:rFonts w:ascii="Times New Roman" w:hAnsi="Times New Roman" w:cs="Times New Roman"/>
        </w:rPr>
      </w:pPr>
    </w:p>
    <w:p w14:paraId="27670D99"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u w:val="single"/>
        </w:rPr>
        <w:t>Weekly writing assignments</w:t>
      </w:r>
      <w:r w:rsidRPr="00904BB4">
        <w:rPr>
          <w:rFonts w:ascii="Times New Roman" w:eastAsia="Times New Roman" w:hAnsi="Times New Roman" w:cs="Times New Roman"/>
        </w:rPr>
        <w:t xml:space="preserve"> (25%)</w:t>
      </w:r>
    </w:p>
    <w:p w14:paraId="378160E1"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t>Every Tuesday night before our second class of the week you will need to submit a 250-word short essay on a topic/question as described in the class schedule below. If everyone consents, I would like to have you turn in your essays openly through Google Docs collaborations on our course ICON site or similar platform that allows for “public” commenting (restricted to class participants only), including your teacher’s comments (your actual grades will be kept private).</w:t>
      </w:r>
    </w:p>
    <w:p w14:paraId="796E5759" w14:textId="2DA13127" w:rsidR="00DC381B" w:rsidRDefault="006151FD">
      <w:pPr>
        <w:spacing w:after="240"/>
        <w:ind w:firstLine="720"/>
        <w:rPr>
          <w:rFonts w:ascii="Times New Roman" w:eastAsia="Times New Roman" w:hAnsi="Times New Roman" w:cs="Times New Roman"/>
        </w:rPr>
      </w:pPr>
      <w:r w:rsidRPr="00904BB4">
        <w:rPr>
          <w:rFonts w:ascii="Times New Roman" w:eastAsia="Times New Roman" w:hAnsi="Times New Roman" w:cs="Times New Roman"/>
        </w:rPr>
        <w:t xml:space="preserve">Although the writing topics may seem simple and open-ended, a good essay will 1) engage with at least one of the course readings for that week and provide evidence to support your statements, 2) consist of well-organized paragraph(s) with topic sentences and fluent transitions, 3) persuasively demonstrate how your own understanding or interpretation of the topic/question can further the reader’s understanding. The goal of this frequent short writing is to develop clear, simple, and persuasive communication, and the word limit is in place to help you practice this. Essays will be graded according to the following standards: </w:t>
      </w:r>
    </w:p>
    <w:p w14:paraId="1BE768AE" w14:textId="77777777" w:rsidR="00BB5467" w:rsidRPr="00904BB4" w:rsidRDefault="00BB5467">
      <w:pPr>
        <w:spacing w:after="240"/>
        <w:ind w:firstLine="720"/>
        <w:rPr>
          <w:rFonts w:ascii="Times New Roman" w:hAnsi="Times New Roman" w:cs="Times New Roman"/>
        </w:rPr>
      </w:pP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275"/>
        <w:gridCol w:w="1260"/>
        <w:gridCol w:w="2940"/>
        <w:gridCol w:w="1950"/>
        <w:gridCol w:w="1575"/>
      </w:tblGrid>
      <w:tr w:rsidR="00DC381B" w:rsidRPr="00904BB4" w14:paraId="6F69A9A3" w14:textId="77777777">
        <w:tc>
          <w:tcPr>
            <w:tcW w:w="1275" w:type="dxa"/>
            <w:tcBorders>
              <w:bottom w:val="single" w:sz="8" w:space="0" w:color="000000"/>
            </w:tcBorders>
            <w:tcMar>
              <w:top w:w="100" w:type="dxa"/>
              <w:left w:w="100" w:type="dxa"/>
              <w:bottom w:w="100" w:type="dxa"/>
              <w:right w:w="100" w:type="dxa"/>
            </w:tcMar>
          </w:tcPr>
          <w:p w14:paraId="1919F9B4"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lastRenderedPageBreak/>
              <w:t>Grade range</w:t>
            </w:r>
          </w:p>
        </w:tc>
        <w:tc>
          <w:tcPr>
            <w:tcW w:w="1260" w:type="dxa"/>
            <w:tcBorders>
              <w:bottom w:val="single" w:sz="8" w:space="0" w:color="000000"/>
            </w:tcBorders>
            <w:tcMar>
              <w:top w:w="100" w:type="dxa"/>
              <w:left w:w="100" w:type="dxa"/>
              <w:bottom w:w="100" w:type="dxa"/>
              <w:right w:w="100" w:type="dxa"/>
            </w:tcMar>
          </w:tcPr>
          <w:p w14:paraId="148D3859"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Overall style</w:t>
            </w:r>
          </w:p>
        </w:tc>
        <w:tc>
          <w:tcPr>
            <w:tcW w:w="2940" w:type="dxa"/>
            <w:tcBorders>
              <w:bottom w:val="single" w:sz="8" w:space="0" w:color="000000"/>
            </w:tcBorders>
            <w:tcMar>
              <w:top w:w="100" w:type="dxa"/>
              <w:left w:w="100" w:type="dxa"/>
              <w:bottom w:w="100" w:type="dxa"/>
              <w:right w:w="100" w:type="dxa"/>
            </w:tcMar>
          </w:tcPr>
          <w:p w14:paraId="08B76C87"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Organization</w:t>
            </w:r>
          </w:p>
        </w:tc>
        <w:tc>
          <w:tcPr>
            <w:tcW w:w="1950" w:type="dxa"/>
            <w:tcBorders>
              <w:bottom w:val="single" w:sz="8" w:space="0" w:color="000000"/>
            </w:tcBorders>
            <w:tcMar>
              <w:top w:w="100" w:type="dxa"/>
              <w:left w:w="100" w:type="dxa"/>
              <w:bottom w:w="100" w:type="dxa"/>
              <w:right w:w="100" w:type="dxa"/>
            </w:tcMar>
          </w:tcPr>
          <w:p w14:paraId="7FCB2160"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Use of evidence</w:t>
            </w:r>
          </w:p>
        </w:tc>
        <w:tc>
          <w:tcPr>
            <w:tcW w:w="1575" w:type="dxa"/>
            <w:tcBorders>
              <w:bottom w:val="single" w:sz="8" w:space="0" w:color="000000"/>
            </w:tcBorders>
            <w:tcMar>
              <w:top w:w="100" w:type="dxa"/>
              <w:left w:w="100" w:type="dxa"/>
              <w:bottom w:w="100" w:type="dxa"/>
              <w:right w:w="100" w:type="dxa"/>
            </w:tcMar>
          </w:tcPr>
          <w:p w14:paraId="2ECC51C4"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Conceptual development</w:t>
            </w:r>
          </w:p>
        </w:tc>
      </w:tr>
      <w:tr w:rsidR="00DC381B" w:rsidRPr="00904BB4" w14:paraId="0CE9E57A" w14:textId="77777777">
        <w:trPr>
          <w:trHeight w:val="420"/>
        </w:trPr>
        <w:tc>
          <w:tcPr>
            <w:tcW w:w="1275" w:type="dxa"/>
            <w:tcBorders>
              <w:bottom w:val="single" w:sz="8" w:space="0" w:color="000000"/>
            </w:tcBorders>
            <w:tcMar>
              <w:top w:w="100" w:type="dxa"/>
              <w:left w:w="100" w:type="dxa"/>
              <w:bottom w:w="100" w:type="dxa"/>
              <w:right w:w="100" w:type="dxa"/>
            </w:tcMar>
          </w:tcPr>
          <w:p w14:paraId="439DBF76" w14:textId="77777777" w:rsidR="00DC381B" w:rsidRPr="00904BB4" w:rsidRDefault="006151FD">
            <w:pPr>
              <w:spacing w:line="240" w:lineRule="auto"/>
              <w:jc w:val="center"/>
              <w:rPr>
                <w:rFonts w:ascii="Times New Roman" w:hAnsi="Times New Roman" w:cs="Times New Roman"/>
              </w:rPr>
            </w:pPr>
            <w:r w:rsidRPr="00904BB4">
              <w:rPr>
                <w:rFonts w:ascii="Times New Roman" w:eastAsia="Gungsuh" w:hAnsi="Times New Roman" w:cs="Times New Roman"/>
              </w:rPr>
              <w:t>A (≥90%)</w:t>
            </w:r>
          </w:p>
        </w:tc>
        <w:tc>
          <w:tcPr>
            <w:tcW w:w="1260" w:type="dxa"/>
            <w:tcBorders>
              <w:bottom w:val="single" w:sz="8" w:space="0" w:color="000000"/>
            </w:tcBorders>
            <w:tcMar>
              <w:top w:w="100" w:type="dxa"/>
              <w:left w:w="100" w:type="dxa"/>
              <w:bottom w:w="100" w:type="dxa"/>
              <w:right w:w="100" w:type="dxa"/>
            </w:tcMar>
          </w:tcPr>
          <w:p w14:paraId="15C6E56A"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Persuasive</w:t>
            </w:r>
          </w:p>
        </w:tc>
        <w:tc>
          <w:tcPr>
            <w:tcW w:w="2940" w:type="dxa"/>
            <w:tcBorders>
              <w:bottom w:val="single" w:sz="8" w:space="0" w:color="000000"/>
            </w:tcBorders>
            <w:tcMar>
              <w:top w:w="100" w:type="dxa"/>
              <w:left w:w="100" w:type="dxa"/>
              <w:bottom w:w="100" w:type="dxa"/>
              <w:right w:w="100" w:type="dxa"/>
            </w:tcMar>
          </w:tcPr>
          <w:p w14:paraId="0A5BDB4B"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Clear, concise, and fluent structure</w:t>
            </w:r>
          </w:p>
        </w:tc>
        <w:tc>
          <w:tcPr>
            <w:tcW w:w="1950" w:type="dxa"/>
            <w:tcBorders>
              <w:bottom w:val="single" w:sz="8" w:space="0" w:color="000000"/>
            </w:tcBorders>
            <w:tcMar>
              <w:top w:w="100" w:type="dxa"/>
              <w:left w:w="100" w:type="dxa"/>
              <w:bottom w:w="100" w:type="dxa"/>
              <w:right w:w="100" w:type="dxa"/>
            </w:tcMar>
          </w:tcPr>
          <w:p w14:paraId="00F8802D"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 xml:space="preserve">Robust; well-integrated </w:t>
            </w:r>
          </w:p>
        </w:tc>
        <w:tc>
          <w:tcPr>
            <w:tcW w:w="1575" w:type="dxa"/>
            <w:tcBorders>
              <w:bottom w:val="single" w:sz="8" w:space="0" w:color="000000"/>
            </w:tcBorders>
            <w:tcMar>
              <w:top w:w="100" w:type="dxa"/>
              <w:left w:w="100" w:type="dxa"/>
              <w:bottom w:w="100" w:type="dxa"/>
              <w:right w:w="100" w:type="dxa"/>
            </w:tcMar>
          </w:tcPr>
          <w:p w14:paraId="5859ED1A"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Creative</w:t>
            </w:r>
          </w:p>
        </w:tc>
      </w:tr>
      <w:tr w:rsidR="00DC381B" w:rsidRPr="00904BB4" w14:paraId="5BB38F3E" w14:textId="77777777">
        <w:trPr>
          <w:trHeight w:val="600"/>
        </w:trPr>
        <w:tc>
          <w:tcPr>
            <w:tcW w:w="1275" w:type="dxa"/>
            <w:tcBorders>
              <w:bottom w:val="single" w:sz="8" w:space="0" w:color="000000"/>
            </w:tcBorders>
            <w:tcMar>
              <w:top w:w="100" w:type="dxa"/>
              <w:left w:w="100" w:type="dxa"/>
              <w:bottom w:w="100" w:type="dxa"/>
              <w:right w:w="100" w:type="dxa"/>
            </w:tcMar>
          </w:tcPr>
          <w:p w14:paraId="04152EE6"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B (80-89%)</w:t>
            </w:r>
          </w:p>
        </w:tc>
        <w:tc>
          <w:tcPr>
            <w:tcW w:w="1260" w:type="dxa"/>
            <w:tcBorders>
              <w:bottom w:val="single" w:sz="8" w:space="0" w:color="000000"/>
            </w:tcBorders>
            <w:tcMar>
              <w:top w:w="100" w:type="dxa"/>
              <w:left w:w="100" w:type="dxa"/>
              <w:bottom w:w="100" w:type="dxa"/>
              <w:right w:w="100" w:type="dxa"/>
            </w:tcMar>
          </w:tcPr>
          <w:p w14:paraId="3BB4DC29"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Analytic</w:t>
            </w:r>
          </w:p>
        </w:tc>
        <w:tc>
          <w:tcPr>
            <w:tcW w:w="2940" w:type="dxa"/>
            <w:tcBorders>
              <w:bottom w:val="single" w:sz="8" w:space="0" w:color="000000"/>
            </w:tcBorders>
            <w:tcMar>
              <w:top w:w="100" w:type="dxa"/>
              <w:left w:w="100" w:type="dxa"/>
              <w:bottom w:w="100" w:type="dxa"/>
              <w:right w:w="100" w:type="dxa"/>
            </w:tcMar>
          </w:tcPr>
          <w:p w14:paraId="246EE9FC"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Basic topic sentence structure and paragraph transitions</w:t>
            </w:r>
          </w:p>
        </w:tc>
        <w:tc>
          <w:tcPr>
            <w:tcW w:w="1950" w:type="dxa"/>
            <w:tcBorders>
              <w:bottom w:val="single" w:sz="8" w:space="0" w:color="000000"/>
            </w:tcBorders>
            <w:tcMar>
              <w:top w:w="100" w:type="dxa"/>
              <w:left w:w="100" w:type="dxa"/>
              <w:bottom w:w="100" w:type="dxa"/>
              <w:right w:w="100" w:type="dxa"/>
            </w:tcMar>
          </w:tcPr>
          <w:p w14:paraId="4E134143"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Sufficient; related to main point</w:t>
            </w:r>
          </w:p>
        </w:tc>
        <w:tc>
          <w:tcPr>
            <w:tcW w:w="1575" w:type="dxa"/>
            <w:tcBorders>
              <w:bottom w:val="single" w:sz="8" w:space="0" w:color="000000"/>
            </w:tcBorders>
            <w:tcMar>
              <w:top w:w="100" w:type="dxa"/>
              <w:left w:w="100" w:type="dxa"/>
              <w:bottom w:w="100" w:type="dxa"/>
              <w:right w:w="100" w:type="dxa"/>
            </w:tcMar>
          </w:tcPr>
          <w:p w14:paraId="53BB8393"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Logical</w:t>
            </w:r>
          </w:p>
        </w:tc>
      </w:tr>
      <w:tr w:rsidR="00DC381B" w:rsidRPr="00904BB4" w14:paraId="6E4C7CE3" w14:textId="77777777">
        <w:tc>
          <w:tcPr>
            <w:tcW w:w="1275" w:type="dxa"/>
            <w:tcBorders>
              <w:bottom w:val="single" w:sz="8" w:space="0" w:color="000000"/>
            </w:tcBorders>
            <w:tcMar>
              <w:top w:w="100" w:type="dxa"/>
              <w:left w:w="100" w:type="dxa"/>
              <w:bottom w:w="100" w:type="dxa"/>
              <w:right w:w="100" w:type="dxa"/>
            </w:tcMar>
          </w:tcPr>
          <w:p w14:paraId="128B2C7F" w14:textId="77777777" w:rsidR="00DC381B" w:rsidRPr="00904BB4" w:rsidRDefault="006151FD">
            <w:pPr>
              <w:spacing w:line="240" w:lineRule="auto"/>
              <w:jc w:val="center"/>
              <w:rPr>
                <w:rFonts w:ascii="Times New Roman" w:hAnsi="Times New Roman" w:cs="Times New Roman"/>
              </w:rPr>
            </w:pPr>
            <w:r w:rsidRPr="00904BB4">
              <w:rPr>
                <w:rFonts w:ascii="Times New Roman" w:eastAsia="Cardo" w:hAnsi="Times New Roman" w:cs="Times New Roman"/>
              </w:rPr>
              <w:t>C or below (</w:t>
            </w:r>
            <w:r w:rsidRPr="00904BB4">
              <w:rPr>
                <w:rFonts w:ascii="Cambria Math" w:eastAsia="Cardo" w:hAnsi="Cambria Math" w:cs="Cambria Math"/>
              </w:rPr>
              <w:t>⪯</w:t>
            </w:r>
            <w:r w:rsidRPr="00904BB4">
              <w:rPr>
                <w:rFonts w:ascii="Times New Roman" w:eastAsia="Cardo" w:hAnsi="Times New Roman" w:cs="Times New Roman"/>
              </w:rPr>
              <w:t>79%)</w:t>
            </w:r>
          </w:p>
        </w:tc>
        <w:tc>
          <w:tcPr>
            <w:tcW w:w="1260" w:type="dxa"/>
            <w:tcBorders>
              <w:bottom w:val="single" w:sz="8" w:space="0" w:color="000000"/>
            </w:tcBorders>
            <w:tcMar>
              <w:top w:w="100" w:type="dxa"/>
              <w:left w:w="100" w:type="dxa"/>
              <w:bottom w:w="100" w:type="dxa"/>
              <w:right w:w="100" w:type="dxa"/>
            </w:tcMar>
          </w:tcPr>
          <w:p w14:paraId="0036B7FE"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Descriptive</w:t>
            </w:r>
          </w:p>
        </w:tc>
        <w:tc>
          <w:tcPr>
            <w:tcW w:w="2940" w:type="dxa"/>
            <w:tcBorders>
              <w:bottom w:val="single" w:sz="8" w:space="0" w:color="000000"/>
            </w:tcBorders>
            <w:tcMar>
              <w:top w:w="100" w:type="dxa"/>
              <w:left w:w="100" w:type="dxa"/>
              <w:bottom w:w="100" w:type="dxa"/>
              <w:right w:w="100" w:type="dxa"/>
            </w:tcMar>
          </w:tcPr>
          <w:p w14:paraId="4E3D330F"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Unclear topic sentences; difficult to follow</w:t>
            </w:r>
          </w:p>
        </w:tc>
        <w:tc>
          <w:tcPr>
            <w:tcW w:w="1950" w:type="dxa"/>
            <w:tcBorders>
              <w:bottom w:val="single" w:sz="8" w:space="0" w:color="000000"/>
            </w:tcBorders>
            <w:tcMar>
              <w:top w:w="100" w:type="dxa"/>
              <w:left w:w="100" w:type="dxa"/>
              <w:bottom w:w="100" w:type="dxa"/>
              <w:right w:w="100" w:type="dxa"/>
            </w:tcMar>
          </w:tcPr>
          <w:p w14:paraId="1CDCB19A"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Little or none</w:t>
            </w:r>
          </w:p>
        </w:tc>
        <w:tc>
          <w:tcPr>
            <w:tcW w:w="1575" w:type="dxa"/>
            <w:tcBorders>
              <w:bottom w:val="single" w:sz="8" w:space="0" w:color="000000"/>
            </w:tcBorders>
            <w:tcMar>
              <w:top w:w="100" w:type="dxa"/>
              <w:left w:w="100" w:type="dxa"/>
              <w:bottom w:w="100" w:type="dxa"/>
              <w:right w:w="100" w:type="dxa"/>
            </w:tcMar>
          </w:tcPr>
          <w:p w14:paraId="59961911"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 xml:space="preserve">Little or none </w:t>
            </w:r>
          </w:p>
        </w:tc>
      </w:tr>
    </w:tbl>
    <w:p w14:paraId="075FF6E5" w14:textId="77777777" w:rsidR="00DC381B" w:rsidRPr="00904BB4" w:rsidRDefault="00DC381B">
      <w:pPr>
        <w:rPr>
          <w:rFonts w:ascii="Times New Roman" w:hAnsi="Times New Roman" w:cs="Times New Roman"/>
        </w:rPr>
      </w:pPr>
    </w:p>
    <w:p w14:paraId="078F6E5C" w14:textId="77777777" w:rsidR="00DC381B" w:rsidRPr="00904BB4" w:rsidRDefault="00DC381B">
      <w:pPr>
        <w:rPr>
          <w:rFonts w:ascii="Times New Roman" w:hAnsi="Times New Roman" w:cs="Times New Roman"/>
        </w:rPr>
      </w:pPr>
    </w:p>
    <w:p w14:paraId="2489779F"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It normally takes multiple revisions and rewrites to achieve a polished, persuasive piece of writing, and everyone is strongly encouraged to rewrite your essays both before and after submission/grading. I will add my own comments to your essays before our Wednesday class, and post grades by the end of the day on Wednesday. Then you will have the opportunity to rewrite and resubmit your essay before the following Monday class to improve your grade.</w:t>
      </w:r>
    </w:p>
    <w:p w14:paraId="48BECB14"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u w:val="single"/>
        </w:rPr>
        <w:t>Research project: midterm proposal</w:t>
      </w:r>
      <w:r w:rsidRPr="00904BB4">
        <w:rPr>
          <w:rFonts w:ascii="Times New Roman" w:eastAsia="Times New Roman" w:hAnsi="Times New Roman" w:cs="Times New Roman"/>
        </w:rPr>
        <w:t xml:space="preserve"> (25%) – Due by 11:59pm on October 11</w:t>
      </w:r>
    </w:p>
    <w:p w14:paraId="5A81A092"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t xml:space="preserve">Starting from week 2 we will organize groups based on your research interests and begin brainstorming research projects together in class, in preparation for your midterm and final. Your research project in this class should be designed as a potential digital project/website which has a central theme or question and is comprised of multiple contributing perspectives. While it may take more than a semester to fully develop the technical side of such a digital project, by the end of this course you should have completed most of the substantive intellectual components. </w:t>
      </w:r>
    </w:p>
    <w:p w14:paraId="39F9E6DE"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 xml:space="preserve">In this vein, your midterm assignment will be a research proposal in which you lay out your research questions, background/literature review, sources and methods, and proposed research objectives/implications. This proposal should act as a blueprint or at least provide direction for your final project. For more details, see for example this guide from USC Libraries: </w:t>
      </w:r>
      <w:hyperlink r:id="rId15">
        <w:r w:rsidRPr="00904BB4">
          <w:rPr>
            <w:rFonts w:ascii="Times New Roman" w:eastAsia="Times New Roman" w:hAnsi="Times New Roman" w:cs="Times New Roman"/>
            <w:color w:val="1155CC"/>
            <w:u w:val="single"/>
          </w:rPr>
          <w:t>http://libguides.usc.edu/writingguide/researchproposal</w:t>
        </w:r>
      </w:hyperlink>
      <w:r w:rsidRPr="00904BB4">
        <w:rPr>
          <w:rFonts w:ascii="Times New Roman" w:eastAsia="Times New Roman" w:hAnsi="Times New Roman" w:cs="Times New Roman"/>
        </w:rPr>
        <w:t xml:space="preserve"> </w:t>
      </w:r>
    </w:p>
    <w:p w14:paraId="431AA6B8"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 xml:space="preserve">I encourage midterm proposals to be completed as a group, where the page length of the proposal is 3*(the number of group members). Such a collaborative proposal must explain both the individual contributions of the collaborators, and how their multiple perspectives contribute to a greater understanding of the central project theme. In other words, how the whole is greater than the sum of its parts. </w:t>
      </w:r>
    </w:p>
    <w:p w14:paraId="707AB30A" w14:textId="57346CA3" w:rsidR="00DC381B" w:rsidRDefault="006151FD">
      <w:pPr>
        <w:spacing w:after="240"/>
        <w:rPr>
          <w:rFonts w:ascii="Times New Roman" w:eastAsia="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t>Again, as with the weekly writing assignments, if everyone consents I would like to have you turn in your proposals openly online to give everyone a chance to mutually comment and contribute to each other’s work.</w:t>
      </w:r>
    </w:p>
    <w:p w14:paraId="11388FB8" w14:textId="77777777" w:rsidR="00BB5467" w:rsidRPr="00904BB4" w:rsidRDefault="00BB5467">
      <w:pPr>
        <w:spacing w:after="240"/>
        <w:rPr>
          <w:rFonts w:ascii="Times New Roman" w:hAnsi="Times New Roman" w:cs="Times New Roman"/>
        </w:rPr>
      </w:pPr>
    </w:p>
    <w:p w14:paraId="2E336A70"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u w:val="single"/>
        </w:rPr>
        <w:lastRenderedPageBreak/>
        <w:t>Research project: final</w:t>
      </w:r>
      <w:r w:rsidRPr="00904BB4">
        <w:rPr>
          <w:rFonts w:ascii="Times New Roman" w:eastAsia="Times New Roman" w:hAnsi="Times New Roman" w:cs="Times New Roman"/>
        </w:rPr>
        <w:t xml:space="preserve"> (35%) – Due by 11:59pm on December 16 at the very latest</w:t>
      </w:r>
    </w:p>
    <w:p w14:paraId="0587226F"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t>See “Your final project and your History portfolio” below.</w:t>
      </w:r>
    </w:p>
    <w:p w14:paraId="2C40A456"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u w:val="single"/>
        </w:rPr>
        <w:t>HIST:2195 extra digital project</w:t>
      </w:r>
    </w:p>
    <w:p w14:paraId="46ED50EE"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This course consists of two sections – HIST:2151, listed as 3 semester hours, and HIST:2195, listed as 4 semester hours. If you are enrolled in 2195, you must meet with me on or before Sept. 1 (drop/add deadline is Sept. 2) to discuss your plans for an extra digital project required to fulfill your fourth semester hour (the equivalent of 45 hours of work over the semester). This project will account for 25% of your final grade. If you prefer not to complete an additional project, you should make sure you’re enrolled for HIST:2151.</w:t>
      </w:r>
    </w:p>
    <w:p w14:paraId="1946A490"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u w:val="single"/>
        </w:rPr>
        <w:t>Late policy</w:t>
      </w:r>
    </w:p>
    <w:p w14:paraId="4623E395"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t>Any assignment submitted/published online after the stated due date, or any class attendance later than 15 minutes, will be marked down one grade (A becomes A-, A- becomes B+, etc.). Any assignment that is more than one week late will not be accepted (marked as zero/incomplete).</w:t>
      </w:r>
    </w:p>
    <w:p w14:paraId="69DE989A" w14:textId="77777777" w:rsidR="00DC381B" w:rsidRPr="00904BB4" w:rsidRDefault="006151FD">
      <w:pPr>
        <w:pStyle w:val="Heading2"/>
        <w:spacing w:after="240"/>
        <w:contextualSpacing w:val="0"/>
      </w:pPr>
      <w:bookmarkStart w:id="5" w:name="_4cwcexo36wpt" w:colFirst="0" w:colLast="0"/>
      <w:bookmarkEnd w:id="5"/>
      <w:r w:rsidRPr="00904BB4">
        <w:t>Your final project and your History portfolio</w:t>
      </w:r>
    </w:p>
    <w:p w14:paraId="1B91451B" w14:textId="77777777" w:rsidR="00DC381B" w:rsidRPr="00904BB4" w:rsidRDefault="006151FD">
      <w:pPr>
        <w:ind w:firstLine="720"/>
        <w:rPr>
          <w:rFonts w:ascii="Times New Roman" w:hAnsi="Times New Roman" w:cs="Times New Roman"/>
        </w:rPr>
      </w:pPr>
      <w:r w:rsidRPr="00904BB4">
        <w:rPr>
          <w:rFonts w:ascii="Times New Roman" w:eastAsia="Times New Roman" w:hAnsi="Times New Roman" w:cs="Times New Roman"/>
        </w:rPr>
        <w:t>In this course your individual final “paper” can be formatted as either a more traditional essay based on digital historical analysis, or an example of more experimental digital scholarship published online. The basic expectations are as follows:</w:t>
      </w:r>
    </w:p>
    <w:p w14:paraId="2F14EBA2" w14:textId="77777777" w:rsidR="00DC381B" w:rsidRPr="00904BB4" w:rsidRDefault="006151FD">
      <w:pPr>
        <w:numPr>
          <w:ilvl w:val="0"/>
          <w:numId w:val="1"/>
        </w:numPr>
        <w:ind w:hanging="360"/>
        <w:contextualSpacing/>
        <w:rPr>
          <w:rFonts w:ascii="Times New Roman" w:eastAsia="Times New Roman" w:hAnsi="Times New Roman" w:cs="Times New Roman"/>
        </w:rPr>
      </w:pPr>
      <w:r w:rsidRPr="00904BB4">
        <w:rPr>
          <w:rFonts w:ascii="Times New Roman" w:eastAsia="Times New Roman" w:hAnsi="Times New Roman" w:cs="Times New Roman"/>
        </w:rPr>
        <w:t xml:space="preserve">The equivalent of a </w:t>
      </w:r>
      <w:r w:rsidR="00590CEF" w:rsidRPr="00904BB4">
        <w:rPr>
          <w:rFonts w:ascii="Times New Roman" w:eastAsia="Times New Roman" w:hAnsi="Times New Roman" w:cs="Times New Roman"/>
        </w:rPr>
        <w:t xml:space="preserve">12- to </w:t>
      </w:r>
      <w:r w:rsidRPr="00904BB4">
        <w:rPr>
          <w:rFonts w:ascii="Times New Roman" w:eastAsia="Times New Roman" w:hAnsi="Times New Roman" w:cs="Times New Roman"/>
        </w:rPr>
        <w:t>15-page research paper and the product of your own analytic research and thought.</w:t>
      </w:r>
    </w:p>
    <w:p w14:paraId="50A082FD" w14:textId="77777777" w:rsidR="00DC381B" w:rsidRPr="00904BB4" w:rsidRDefault="006151FD">
      <w:pPr>
        <w:numPr>
          <w:ilvl w:val="0"/>
          <w:numId w:val="1"/>
        </w:numPr>
        <w:ind w:hanging="360"/>
        <w:contextualSpacing/>
        <w:rPr>
          <w:rFonts w:ascii="Times New Roman" w:eastAsia="Times New Roman" w:hAnsi="Times New Roman" w:cs="Times New Roman"/>
        </w:rPr>
      </w:pPr>
      <w:r w:rsidRPr="00904BB4">
        <w:rPr>
          <w:rFonts w:ascii="Times New Roman" w:eastAsia="Times New Roman" w:hAnsi="Times New Roman" w:cs="Times New Roman"/>
        </w:rPr>
        <w:t>Employ at least one of the digital methods covered in this course (textual, spatial, or big data analysis/visualization)</w:t>
      </w:r>
    </w:p>
    <w:p w14:paraId="38CDF548" w14:textId="77777777" w:rsidR="00DC381B" w:rsidRPr="00904BB4" w:rsidRDefault="006151FD">
      <w:pPr>
        <w:numPr>
          <w:ilvl w:val="0"/>
          <w:numId w:val="1"/>
        </w:numPr>
        <w:ind w:hanging="360"/>
        <w:contextualSpacing/>
        <w:rPr>
          <w:rFonts w:ascii="Times New Roman" w:eastAsia="Times New Roman" w:hAnsi="Times New Roman" w:cs="Times New Roman"/>
        </w:rPr>
      </w:pPr>
      <w:r w:rsidRPr="00904BB4">
        <w:rPr>
          <w:rFonts w:ascii="Times New Roman" w:eastAsia="Times New Roman" w:hAnsi="Times New Roman" w:cs="Times New Roman"/>
        </w:rPr>
        <w:t>Incorporate into a collaborative project, as described above under the midterm assignment.</w:t>
      </w:r>
    </w:p>
    <w:p w14:paraId="3A595488" w14:textId="77777777" w:rsidR="00904BB4" w:rsidRPr="00904BB4" w:rsidRDefault="00904BB4" w:rsidP="00904BB4">
      <w:pPr>
        <w:spacing w:line="240" w:lineRule="auto"/>
        <w:rPr>
          <w:rFonts w:ascii="Times New Roman" w:eastAsia="Times New Roman" w:hAnsi="Times New Roman" w:cs="Times New Roman"/>
        </w:rPr>
      </w:pPr>
    </w:p>
    <w:p w14:paraId="6D9FF478" w14:textId="627EED0F" w:rsidR="00904BB4" w:rsidRPr="00904BB4" w:rsidRDefault="00904BB4" w:rsidP="00904BB4">
      <w:pPr>
        <w:spacing w:line="240" w:lineRule="auto"/>
        <w:ind w:firstLine="720"/>
        <w:rPr>
          <w:rFonts w:ascii="Times New Roman" w:eastAsia="Times New Roman" w:hAnsi="Times New Roman" w:cs="Times New Roman"/>
          <w:color w:val="auto"/>
          <w:sz w:val="24"/>
          <w:szCs w:val="24"/>
        </w:rPr>
      </w:pPr>
      <w:r w:rsidRPr="00904BB4">
        <w:rPr>
          <w:rFonts w:ascii="Times New Roman" w:eastAsia="Times New Roman" w:hAnsi="Times New Roman" w:cs="Times New Roman"/>
        </w:rPr>
        <w:t>First drafts will be due at the beginning of week 15. I recommend a topic sentence outline, which consists of the first sentence of every paragraph you plan to write - about 20-30 sentences for a 15-page paper, but you can prepare any format you prefer. A more detailed description of the primary and secondary sources you plan to use would also be helpful. The purpose of this draft is to force you to organize your thoughts, and give me a better idea of what you plan to focus on, so that I can provide more effective help to both individuals and groups during the last two weeks of in-class research and tutorials. Please submit your drafts through the assignment on our ICON site.</w:t>
      </w:r>
    </w:p>
    <w:p w14:paraId="6912CAFA" w14:textId="77777777" w:rsidR="00DC381B" w:rsidRPr="00904BB4" w:rsidRDefault="00DC381B">
      <w:pPr>
        <w:rPr>
          <w:rFonts w:ascii="Times New Roman" w:hAnsi="Times New Roman" w:cs="Times New Roman"/>
        </w:rPr>
      </w:pPr>
    </w:p>
    <w:p w14:paraId="1101C971" w14:textId="77777777" w:rsidR="00DC381B" w:rsidRPr="00904BB4" w:rsidRDefault="006151FD">
      <w:pPr>
        <w:ind w:firstLine="720"/>
        <w:rPr>
          <w:rFonts w:ascii="Times New Roman" w:hAnsi="Times New Roman" w:cs="Times New Roman"/>
        </w:rPr>
      </w:pPr>
      <w:r w:rsidRPr="00904BB4">
        <w:rPr>
          <w:rFonts w:ascii="Times New Roman" w:eastAsia="Times New Roman" w:hAnsi="Times New Roman" w:cs="Times New Roman"/>
        </w:rPr>
        <w:t>The portfolio is the History Department's measure of educational "outcome.” While other departments employ standardized tests, rising and falling grade point averages, or exit interviews as measures of “outcome,” our department considers essay writing to be the prime indicator of students' analytic and expressive achievement. We expect that your written work will improve over time as you engage more deeply in history.</w:t>
      </w:r>
    </w:p>
    <w:p w14:paraId="0C99A7C1" w14:textId="77777777" w:rsidR="00DC381B" w:rsidRPr="00904BB4" w:rsidRDefault="00DC381B">
      <w:pPr>
        <w:ind w:firstLine="720"/>
        <w:rPr>
          <w:rFonts w:ascii="Times New Roman" w:hAnsi="Times New Roman" w:cs="Times New Roman"/>
        </w:rPr>
      </w:pPr>
    </w:p>
    <w:p w14:paraId="7DC55753" w14:textId="77777777" w:rsidR="00DC381B" w:rsidRPr="00904BB4" w:rsidRDefault="006151FD">
      <w:pPr>
        <w:ind w:firstLine="720"/>
        <w:rPr>
          <w:rFonts w:ascii="Times New Roman" w:hAnsi="Times New Roman" w:cs="Times New Roman"/>
        </w:rPr>
      </w:pPr>
      <w:r w:rsidRPr="00904BB4">
        <w:rPr>
          <w:rFonts w:ascii="Times New Roman" w:eastAsia="Times New Roman" w:hAnsi="Times New Roman" w:cs="Times New Roman"/>
        </w:rPr>
        <w:lastRenderedPageBreak/>
        <w:t xml:space="preserve">The History portfolio consists of three graded papers from history courses which show the development of your skills. One of these papers is to be from HIST:2151: Intro to the Major. You will turn in your portfolio during your last semester at UI. We use the portfolio </w:t>
      </w:r>
      <w:r w:rsidRPr="00904BB4">
        <w:rPr>
          <w:rFonts w:ascii="Times New Roman" w:eastAsia="Times New Roman" w:hAnsi="Times New Roman" w:cs="Times New Roman"/>
          <w:i/>
        </w:rPr>
        <w:t>only</w:t>
      </w:r>
      <w:r w:rsidRPr="00904BB4">
        <w:rPr>
          <w:rFonts w:ascii="Times New Roman" w:eastAsia="Times New Roman" w:hAnsi="Times New Roman" w:cs="Times New Roman"/>
        </w:rPr>
        <w:t xml:space="preserve"> to assess the History Department’s success in educating History majors and to consider revisions to our curriculum. Your papers will not be re-graded, nor will you receive a separate grade evaluating your progress over the course of your undergraduate education. Please hold onto the graded version of your paper/essay to submit as part of your portfolio. Since the History Department evaluates the usefulness of our comments as well as the progress of your work, you'll be asked to submit the graded/marked-up version of your paper as part of your portfolio. If your final project will not take the form of a traditional research paper, I will provide instructions about how to archive it and deliver it to your portfolio. </w:t>
      </w:r>
    </w:p>
    <w:p w14:paraId="16B3FE8B" w14:textId="77777777" w:rsidR="00DC381B" w:rsidRPr="00904BB4" w:rsidRDefault="006151FD">
      <w:pPr>
        <w:pStyle w:val="Heading2"/>
        <w:spacing w:after="240"/>
        <w:contextualSpacing w:val="0"/>
      </w:pPr>
      <w:bookmarkStart w:id="6" w:name="_nev0yibsj7lu" w:colFirst="0" w:colLast="0"/>
      <w:bookmarkEnd w:id="6"/>
      <w:r w:rsidRPr="00904BB4">
        <w:t>Grading System and the Use of +/-</w:t>
      </w:r>
    </w:p>
    <w:p w14:paraId="1238E9D9" w14:textId="77777777" w:rsidR="00DC381B" w:rsidRPr="00904BB4" w:rsidRDefault="006151FD">
      <w:pPr>
        <w:spacing w:after="240"/>
        <w:ind w:firstLine="720"/>
        <w:rPr>
          <w:rFonts w:ascii="Times New Roman" w:hAnsi="Times New Roman" w:cs="Times New Roman"/>
        </w:rPr>
      </w:pPr>
      <w:r w:rsidRPr="00904BB4">
        <w:rPr>
          <w:rFonts w:ascii="Times New Roman" w:eastAsia="Times New Roman" w:hAnsi="Times New Roman" w:cs="Times New Roman"/>
        </w:rPr>
        <w:t>This course will use the plus or minus grading system. A+ grade(s) are given only in extraordinary situations. Below is a basic outline of grading standards (see the descriptions above for more details):</w:t>
      </w:r>
    </w:p>
    <w:tbl>
      <w:tblPr>
        <w:tblStyle w:val="a0"/>
        <w:tblW w:w="75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755"/>
        <w:gridCol w:w="2370"/>
        <w:gridCol w:w="1785"/>
      </w:tblGrid>
      <w:tr w:rsidR="00DC381B" w:rsidRPr="00904BB4" w14:paraId="600CB9B8" w14:textId="77777777">
        <w:tc>
          <w:tcPr>
            <w:tcW w:w="1590" w:type="dxa"/>
            <w:tcBorders>
              <w:bottom w:val="single" w:sz="8" w:space="0" w:color="000000"/>
            </w:tcBorders>
            <w:tcMar>
              <w:top w:w="100" w:type="dxa"/>
              <w:left w:w="100" w:type="dxa"/>
              <w:bottom w:w="100" w:type="dxa"/>
              <w:right w:w="100" w:type="dxa"/>
            </w:tcMar>
          </w:tcPr>
          <w:p w14:paraId="2C6FEB05"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Grade range</w:t>
            </w:r>
          </w:p>
        </w:tc>
        <w:tc>
          <w:tcPr>
            <w:tcW w:w="1755" w:type="dxa"/>
            <w:tcBorders>
              <w:bottom w:val="single" w:sz="8" w:space="0" w:color="000000"/>
            </w:tcBorders>
            <w:tcMar>
              <w:top w:w="100" w:type="dxa"/>
              <w:left w:w="100" w:type="dxa"/>
              <w:bottom w:w="100" w:type="dxa"/>
              <w:right w:w="100" w:type="dxa"/>
            </w:tcMar>
          </w:tcPr>
          <w:p w14:paraId="5C97F9B4"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Overall performance</w:t>
            </w:r>
          </w:p>
        </w:tc>
        <w:tc>
          <w:tcPr>
            <w:tcW w:w="2370" w:type="dxa"/>
            <w:tcBorders>
              <w:bottom w:val="single" w:sz="8" w:space="0" w:color="000000"/>
            </w:tcBorders>
            <w:tcMar>
              <w:top w:w="100" w:type="dxa"/>
              <w:left w:w="100" w:type="dxa"/>
              <w:bottom w:w="100" w:type="dxa"/>
              <w:right w:w="100" w:type="dxa"/>
            </w:tcMar>
          </w:tcPr>
          <w:p w14:paraId="4D5354E4"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Assignments</w:t>
            </w:r>
          </w:p>
        </w:tc>
        <w:tc>
          <w:tcPr>
            <w:tcW w:w="1785" w:type="dxa"/>
            <w:tcBorders>
              <w:bottom w:val="single" w:sz="8" w:space="0" w:color="000000"/>
            </w:tcBorders>
            <w:tcMar>
              <w:top w:w="100" w:type="dxa"/>
              <w:left w:w="100" w:type="dxa"/>
              <w:bottom w:w="100" w:type="dxa"/>
              <w:right w:w="100" w:type="dxa"/>
            </w:tcMar>
          </w:tcPr>
          <w:p w14:paraId="10EC9B41" w14:textId="77777777" w:rsidR="00DC381B" w:rsidRPr="00904BB4" w:rsidRDefault="006151FD">
            <w:pPr>
              <w:jc w:val="center"/>
              <w:rPr>
                <w:rFonts w:ascii="Times New Roman" w:hAnsi="Times New Roman" w:cs="Times New Roman"/>
              </w:rPr>
            </w:pPr>
            <w:r w:rsidRPr="00904BB4">
              <w:rPr>
                <w:rFonts w:ascii="Times New Roman" w:eastAsia="Times New Roman" w:hAnsi="Times New Roman" w:cs="Times New Roman"/>
                <w:b/>
              </w:rPr>
              <w:t>Participation</w:t>
            </w:r>
          </w:p>
        </w:tc>
      </w:tr>
      <w:tr w:rsidR="00DC381B" w:rsidRPr="00904BB4" w14:paraId="02E87767" w14:textId="77777777">
        <w:trPr>
          <w:trHeight w:val="420"/>
        </w:trPr>
        <w:tc>
          <w:tcPr>
            <w:tcW w:w="1590" w:type="dxa"/>
            <w:tcBorders>
              <w:bottom w:val="single" w:sz="8" w:space="0" w:color="000000"/>
            </w:tcBorders>
            <w:tcMar>
              <w:top w:w="100" w:type="dxa"/>
              <w:left w:w="100" w:type="dxa"/>
              <w:bottom w:w="100" w:type="dxa"/>
              <w:right w:w="100" w:type="dxa"/>
            </w:tcMar>
          </w:tcPr>
          <w:p w14:paraId="633DAF05" w14:textId="77777777" w:rsidR="00DC381B" w:rsidRPr="00904BB4" w:rsidRDefault="006151FD">
            <w:pPr>
              <w:spacing w:line="240" w:lineRule="auto"/>
              <w:jc w:val="center"/>
              <w:rPr>
                <w:rFonts w:ascii="Times New Roman" w:hAnsi="Times New Roman" w:cs="Times New Roman"/>
              </w:rPr>
            </w:pPr>
            <w:r w:rsidRPr="00904BB4">
              <w:rPr>
                <w:rFonts w:ascii="Times New Roman" w:eastAsia="Gungsuh" w:hAnsi="Times New Roman" w:cs="Times New Roman"/>
              </w:rPr>
              <w:t>A (≥90%)</w:t>
            </w:r>
          </w:p>
        </w:tc>
        <w:tc>
          <w:tcPr>
            <w:tcW w:w="1755" w:type="dxa"/>
            <w:tcBorders>
              <w:bottom w:val="single" w:sz="8" w:space="0" w:color="000000"/>
            </w:tcBorders>
            <w:tcMar>
              <w:top w:w="100" w:type="dxa"/>
              <w:left w:w="100" w:type="dxa"/>
              <w:bottom w:w="100" w:type="dxa"/>
              <w:right w:w="100" w:type="dxa"/>
            </w:tcMar>
          </w:tcPr>
          <w:p w14:paraId="5070313A"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Excellent</w:t>
            </w:r>
          </w:p>
        </w:tc>
        <w:tc>
          <w:tcPr>
            <w:tcW w:w="2370" w:type="dxa"/>
            <w:tcBorders>
              <w:bottom w:val="single" w:sz="8" w:space="0" w:color="000000"/>
            </w:tcBorders>
            <w:tcMar>
              <w:top w:w="100" w:type="dxa"/>
              <w:left w:w="100" w:type="dxa"/>
              <w:bottom w:w="100" w:type="dxa"/>
              <w:right w:w="100" w:type="dxa"/>
            </w:tcMar>
          </w:tcPr>
          <w:p w14:paraId="7B1D52D0"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All completed, on time</w:t>
            </w:r>
          </w:p>
        </w:tc>
        <w:tc>
          <w:tcPr>
            <w:tcW w:w="1785" w:type="dxa"/>
            <w:tcBorders>
              <w:bottom w:val="single" w:sz="8" w:space="0" w:color="000000"/>
            </w:tcBorders>
            <w:tcMar>
              <w:top w:w="100" w:type="dxa"/>
              <w:left w:w="100" w:type="dxa"/>
              <w:bottom w:w="100" w:type="dxa"/>
              <w:right w:w="100" w:type="dxa"/>
            </w:tcMar>
          </w:tcPr>
          <w:p w14:paraId="2EFEE01D"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Full</w:t>
            </w:r>
          </w:p>
        </w:tc>
      </w:tr>
      <w:tr w:rsidR="00DC381B" w:rsidRPr="00904BB4" w14:paraId="260CDDFF" w14:textId="77777777">
        <w:trPr>
          <w:trHeight w:val="600"/>
        </w:trPr>
        <w:tc>
          <w:tcPr>
            <w:tcW w:w="1590" w:type="dxa"/>
            <w:tcBorders>
              <w:bottom w:val="single" w:sz="8" w:space="0" w:color="000000"/>
            </w:tcBorders>
            <w:tcMar>
              <w:top w:w="100" w:type="dxa"/>
              <w:left w:w="100" w:type="dxa"/>
              <w:bottom w:w="100" w:type="dxa"/>
              <w:right w:w="100" w:type="dxa"/>
            </w:tcMar>
          </w:tcPr>
          <w:p w14:paraId="2B396D1B"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B (80-89%)</w:t>
            </w:r>
          </w:p>
        </w:tc>
        <w:tc>
          <w:tcPr>
            <w:tcW w:w="1755" w:type="dxa"/>
            <w:tcBorders>
              <w:bottom w:val="single" w:sz="8" w:space="0" w:color="000000"/>
            </w:tcBorders>
            <w:tcMar>
              <w:top w:w="100" w:type="dxa"/>
              <w:left w:w="100" w:type="dxa"/>
              <w:bottom w:w="100" w:type="dxa"/>
              <w:right w:w="100" w:type="dxa"/>
            </w:tcMar>
          </w:tcPr>
          <w:p w14:paraId="551B719D"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Good</w:t>
            </w:r>
          </w:p>
        </w:tc>
        <w:tc>
          <w:tcPr>
            <w:tcW w:w="2370" w:type="dxa"/>
            <w:tcBorders>
              <w:bottom w:val="single" w:sz="8" w:space="0" w:color="000000"/>
            </w:tcBorders>
            <w:tcMar>
              <w:top w:w="100" w:type="dxa"/>
              <w:left w:w="100" w:type="dxa"/>
              <w:bottom w:w="100" w:type="dxa"/>
              <w:right w:w="100" w:type="dxa"/>
            </w:tcMar>
          </w:tcPr>
          <w:p w14:paraId="18E2657C"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All completed, mostly on time</w:t>
            </w:r>
          </w:p>
        </w:tc>
        <w:tc>
          <w:tcPr>
            <w:tcW w:w="1785" w:type="dxa"/>
            <w:tcBorders>
              <w:bottom w:val="single" w:sz="8" w:space="0" w:color="000000"/>
            </w:tcBorders>
            <w:tcMar>
              <w:top w:w="100" w:type="dxa"/>
              <w:left w:w="100" w:type="dxa"/>
              <w:bottom w:w="100" w:type="dxa"/>
              <w:right w:w="100" w:type="dxa"/>
            </w:tcMar>
          </w:tcPr>
          <w:p w14:paraId="405C0A88"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Near-full</w:t>
            </w:r>
          </w:p>
        </w:tc>
      </w:tr>
      <w:tr w:rsidR="00DC381B" w:rsidRPr="00904BB4" w14:paraId="3D8FA965" w14:textId="77777777">
        <w:tc>
          <w:tcPr>
            <w:tcW w:w="1590" w:type="dxa"/>
            <w:tcBorders>
              <w:bottom w:val="single" w:sz="8" w:space="0" w:color="000000"/>
            </w:tcBorders>
            <w:tcMar>
              <w:top w:w="100" w:type="dxa"/>
              <w:left w:w="100" w:type="dxa"/>
              <w:bottom w:w="100" w:type="dxa"/>
              <w:right w:w="100" w:type="dxa"/>
            </w:tcMar>
          </w:tcPr>
          <w:p w14:paraId="56AD4A44"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C (70-79%)</w:t>
            </w:r>
          </w:p>
        </w:tc>
        <w:tc>
          <w:tcPr>
            <w:tcW w:w="1755" w:type="dxa"/>
            <w:tcBorders>
              <w:bottom w:val="single" w:sz="8" w:space="0" w:color="000000"/>
            </w:tcBorders>
            <w:tcMar>
              <w:top w:w="100" w:type="dxa"/>
              <w:left w:w="100" w:type="dxa"/>
              <w:bottom w:w="100" w:type="dxa"/>
              <w:right w:w="100" w:type="dxa"/>
            </w:tcMar>
          </w:tcPr>
          <w:p w14:paraId="5106E93F"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Satisfactory</w:t>
            </w:r>
          </w:p>
        </w:tc>
        <w:tc>
          <w:tcPr>
            <w:tcW w:w="2370" w:type="dxa"/>
            <w:tcBorders>
              <w:bottom w:val="single" w:sz="8" w:space="0" w:color="000000"/>
            </w:tcBorders>
            <w:tcMar>
              <w:top w:w="100" w:type="dxa"/>
              <w:left w:w="100" w:type="dxa"/>
              <w:bottom w:w="100" w:type="dxa"/>
              <w:right w:w="100" w:type="dxa"/>
            </w:tcMar>
          </w:tcPr>
          <w:p w14:paraId="112EE7DD"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Mostly completed</w:t>
            </w:r>
          </w:p>
        </w:tc>
        <w:tc>
          <w:tcPr>
            <w:tcW w:w="1785" w:type="dxa"/>
            <w:tcBorders>
              <w:bottom w:val="single" w:sz="8" w:space="0" w:color="000000"/>
            </w:tcBorders>
            <w:tcMar>
              <w:top w:w="100" w:type="dxa"/>
              <w:left w:w="100" w:type="dxa"/>
              <w:bottom w:w="100" w:type="dxa"/>
              <w:right w:w="100" w:type="dxa"/>
            </w:tcMar>
          </w:tcPr>
          <w:p w14:paraId="4F81B1D2"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Average</w:t>
            </w:r>
          </w:p>
        </w:tc>
      </w:tr>
      <w:tr w:rsidR="00DC381B" w:rsidRPr="00904BB4" w14:paraId="1C5650BE" w14:textId="77777777">
        <w:tc>
          <w:tcPr>
            <w:tcW w:w="1590" w:type="dxa"/>
            <w:tcBorders>
              <w:bottom w:val="single" w:sz="8" w:space="0" w:color="000000"/>
            </w:tcBorders>
            <w:tcMar>
              <w:top w:w="100" w:type="dxa"/>
              <w:left w:w="100" w:type="dxa"/>
              <w:bottom w:w="100" w:type="dxa"/>
              <w:right w:w="100" w:type="dxa"/>
            </w:tcMar>
          </w:tcPr>
          <w:p w14:paraId="4B6254F1"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D (60-69%)</w:t>
            </w:r>
          </w:p>
        </w:tc>
        <w:tc>
          <w:tcPr>
            <w:tcW w:w="1755" w:type="dxa"/>
            <w:tcBorders>
              <w:bottom w:val="single" w:sz="8" w:space="0" w:color="000000"/>
            </w:tcBorders>
            <w:tcMar>
              <w:top w:w="100" w:type="dxa"/>
              <w:left w:w="100" w:type="dxa"/>
              <w:bottom w:w="100" w:type="dxa"/>
              <w:right w:w="100" w:type="dxa"/>
            </w:tcMar>
          </w:tcPr>
          <w:p w14:paraId="166185CF"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Poor</w:t>
            </w:r>
          </w:p>
        </w:tc>
        <w:tc>
          <w:tcPr>
            <w:tcW w:w="2370" w:type="dxa"/>
            <w:tcBorders>
              <w:bottom w:val="single" w:sz="8" w:space="0" w:color="000000"/>
            </w:tcBorders>
            <w:tcMar>
              <w:top w:w="100" w:type="dxa"/>
              <w:left w:w="100" w:type="dxa"/>
              <w:bottom w:w="100" w:type="dxa"/>
              <w:right w:w="100" w:type="dxa"/>
            </w:tcMar>
          </w:tcPr>
          <w:p w14:paraId="36570B06"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Half completed</w:t>
            </w:r>
          </w:p>
        </w:tc>
        <w:tc>
          <w:tcPr>
            <w:tcW w:w="1785" w:type="dxa"/>
            <w:tcBorders>
              <w:bottom w:val="single" w:sz="8" w:space="0" w:color="000000"/>
            </w:tcBorders>
            <w:tcMar>
              <w:top w:w="100" w:type="dxa"/>
              <w:left w:w="100" w:type="dxa"/>
              <w:bottom w:w="100" w:type="dxa"/>
              <w:right w:w="100" w:type="dxa"/>
            </w:tcMar>
          </w:tcPr>
          <w:p w14:paraId="444EC131"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Little</w:t>
            </w:r>
          </w:p>
        </w:tc>
      </w:tr>
      <w:tr w:rsidR="00DC381B" w:rsidRPr="00904BB4" w14:paraId="7DAA8436" w14:textId="77777777">
        <w:tc>
          <w:tcPr>
            <w:tcW w:w="1590" w:type="dxa"/>
            <w:tcMar>
              <w:top w:w="100" w:type="dxa"/>
              <w:left w:w="100" w:type="dxa"/>
              <w:bottom w:w="100" w:type="dxa"/>
              <w:right w:w="100" w:type="dxa"/>
            </w:tcMar>
          </w:tcPr>
          <w:p w14:paraId="366437A1"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F (&lt;60%)</w:t>
            </w:r>
          </w:p>
        </w:tc>
        <w:tc>
          <w:tcPr>
            <w:tcW w:w="1755" w:type="dxa"/>
            <w:tcMar>
              <w:top w:w="100" w:type="dxa"/>
              <w:left w:w="100" w:type="dxa"/>
              <w:bottom w:w="100" w:type="dxa"/>
              <w:right w:w="100" w:type="dxa"/>
            </w:tcMar>
          </w:tcPr>
          <w:p w14:paraId="3DB6F494"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Failing</w:t>
            </w:r>
          </w:p>
        </w:tc>
        <w:tc>
          <w:tcPr>
            <w:tcW w:w="2370" w:type="dxa"/>
            <w:tcMar>
              <w:top w:w="100" w:type="dxa"/>
              <w:left w:w="100" w:type="dxa"/>
              <w:bottom w:w="100" w:type="dxa"/>
              <w:right w:w="100" w:type="dxa"/>
            </w:tcMar>
          </w:tcPr>
          <w:p w14:paraId="2ED1AA7B"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Mostly incomplete</w:t>
            </w:r>
          </w:p>
        </w:tc>
        <w:tc>
          <w:tcPr>
            <w:tcW w:w="1785" w:type="dxa"/>
            <w:tcMar>
              <w:top w:w="100" w:type="dxa"/>
              <w:left w:w="100" w:type="dxa"/>
              <w:bottom w:w="100" w:type="dxa"/>
              <w:right w:w="100" w:type="dxa"/>
            </w:tcMar>
          </w:tcPr>
          <w:p w14:paraId="3C860CEC" w14:textId="77777777" w:rsidR="00DC381B" w:rsidRPr="00904BB4" w:rsidRDefault="006151FD">
            <w:pPr>
              <w:spacing w:line="240" w:lineRule="auto"/>
              <w:jc w:val="center"/>
              <w:rPr>
                <w:rFonts w:ascii="Times New Roman" w:hAnsi="Times New Roman" w:cs="Times New Roman"/>
              </w:rPr>
            </w:pPr>
            <w:r w:rsidRPr="00904BB4">
              <w:rPr>
                <w:rFonts w:ascii="Times New Roman" w:eastAsia="Times New Roman" w:hAnsi="Times New Roman" w:cs="Times New Roman"/>
              </w:rPr>
              <w:t>Very little</w:t>
            </w:r>
          </w:p>
        </w:tc>
      </w:tr>
    </w:tbl>
    <w:p w14:paraId="119EFA9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B0026C9" w14:textId="77777777" w:rsidR="00DC381B" w:rsidRPr="00904BB4" w:rsidRDefault="00DC381B">
      <w:pPr>
        <w:rPr>
          <w:rFonts w:ascii="Times New Roman" w:hAnsi="Times New Roman" w:cs="Times New Roman"/>
        </w:rPr>
      </w:pPr>
    </w:p>
    <w:p w14:paraId="6FDC9BC6" w14:textId="43098B81" w:rsidR="00DC381B" w:rsidRDefault="00DC381B">
      <w:pPr>
        <w:rPr>
          <w:rFonts w:ascii="Times New Roman" w:hAnsi="Times New Roman" w:cs="Times New Roman"/>
        </w:rPr>
      </w:pPr>
    </w:p>
    <w:p w14:paraId="6039BBF0" w14:textId="77777777" w:rsidR="00C94BDE" w:rsidRPr="00904BB4" w:rsidRDefault="00C94BDE">
      <w:pPr>
        <w:rPr>
          <w:rFonts w:ascii="Times New Roman" w:hAnsi="Times New Roman" w:cs="Times New Roman"/>
        </w:rPr>
      </w:pPr>
    </w:p>
    <w:p w14:paraId="7D50E1F4" w14:textId="77777777" w:rsidR="00DC381B" w:rsidRPr="00904BB4" w:rsidRDefault="006151FD">
      <w:pPr>
        <w:pStyle w:val="Heading2"/>
        <w:keepNext w:val="0"/>
        <w:keepLines w:val="0"/>
        <w:contextualSpacing w:val="0"/>
      </w:pPr>
      <w:bookmarkStart w:id="7" w:name="_vn62t8mxwk1k" w:colFirst="0" w:colLast="0"/>
      <w:bookmarkEnd w:id="7"/>
      <w:r w:rsidRPr="00904BB4">
        <w:t>Class Schedule</w:t>
      </w:r>
    </w:p>
    <w:p w14:paraId="22F9448E" w14:textId="77777777" w:rsidR="00DC381B" w:rsidRPr="00904BB4" w:rsidRDefault="006151FD">
      <w:pPr>
        <w:pStyle w:val="Heading4"/>
        <w:keepNext w:val="0"/>
        <w:keepLines w:val="0"/>
        <w:contextualSpacing w:val="0"/>
      </w:pPr>
      <w:bookmarkStart w:id="8" w:name="_tbpr0ban5t1s" w:colFirst="0" w:colLast="0"/>
      <w:bookmarkEnd w:id="8"/>
      <w:r w:rsidRPr="00904BB4">
        <w:t>Week 1 – Introduction</w:t>
      </w:r>
    </w:p>
    <w:p w14:paraId="4FC7B94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C1AB8E6"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Aug 22: Introductions and course overview</w:t>
      </w:r>
    </w:p>
    <w:p w14:paraId="6834119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Cohen and </w:t>
      </w:r>
      <w:proofErr w:type="spellStart"/>
      <w:r w:rsidRPr="00904BB4">
        <w:rPr>
          <w:rFonts w:ascii="Times New Roman" w:eastAsia="Times New Roman" w:hAnsi="Times New Roman" w:cs="Times New Roman"/>
        </w:rPr>
        <w:t>Scheinfeldt</w:t>
      </w:r>
      <w:proofErr w:type="spellEnd"/>
      <w:r w:rsidRPr="00904BB4">
        <w:rPr>
          <w:rFonts w:ascii="Times New Roman" w:eastAsia="Times New Roman" w:hAnsi="Times New Roman" w:cs="Times New Roman"/>
        </w:rPr>
        <w:t xml:space="preserve"> (2013), </w:t>
      </w:r>
      <w:r w:rsidRPr="00904BB4">
        <w:rPr>
          <w:rFonts w:ascii="Times New Roman" w:eastAsia="Times New Roman" w:hAnsi="Times New Roman" w:cs="Times New Roman"/>
          <w:i/>
        </w:rPr>
        <w:t xml:space="preserve">Hacking the Academy, </w:t>
      </w:r>
      <w:r w:rsidRPr="00904BB4">
        <w:rPr>
          <w:rFonts w:ascii="Times New Roman" w:eastAsia="Times New Roman" w:hAnsi="Times New Roman" w:cs="Times New Roman"/>
        </w:rPr>
        <w:t xml:space="preserve">“Theory, Method, and Digital Humanities” (Tom </w:t>
      </w:r>
      <w:proofErr w:type="spellStart"/>
      <w:r w:rsidRPr="00904BB4">
        <w:rPr>
          <w:rFonts w:ascii="Times New Roman" w:eastAsia="Times New Roman" w:hAnsi="Times New Roman" w:cs="Times New Roman"/>
        </w:rPr>
        <w:t>Scheinfeldt</w:t>
      </w:r>
      <w:proofErr w:type="spellEnd"/>
      <w:r w:rsidRPr="00904BB4">
        <w:rPr>
          <w:rFonts w:ascii="Times New Roman" w:eastAsia="Times New Roman" w:hAnsi="Times New Roman" w:cs="Times New Roman"/>
        </w:rPr>
        <w:t>).</w:t>
      </w:r>
    </w:p>
    <w:p w14:paraId="3092C27D" w14:textId="77777777" w:rsidR="00DC381B" w:rsidRPr="00904BB4" w:rsidRDefault="006151FD">
      <w:pPr>
        <w:ind w:left="900"/>
        <w:rPr>
          <w:rFonts w:ascii="Times New Roman" w:hAnsi="Times New Roman" w:cs="Times New Roman"/>
        </w:rPr>
      </w:pPr>
      <w:r w:rsidRPr="00904BB4">
        <w:rPr>
          <w:rFonts w:ascii="Times New Roman" w:eastAsia="Times New Roman" w:hAnsi="Times New Roman" w:cs="Times New Roman"/>
        </w:rPr>
        <w:t xml:space="preserve"> </w:t>
      </w:r>
    </w:p>
    <w:p w14:paraId="093C14F3"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lastRenderedPageBreak/>
        <w:t>Aug 24: A brief history of digital history</w:t>
      </w:r>
    </w:p>
    <w:p w14:paraId="60FC5217"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Part 1, “Pasts in a Digital Age” (Stefan Tanaka).</w:t>
      </w:r>
    </w:p>
    <w:p w14:paraId="4AE635D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Schreibman</w:t>
      </w:r>
      <w:proofErr w:type="spellEnd"/>
      <w:r w:rsidRPr="00904BB4">
        <w:rPr>
          <w:rFonts w:ascii="Times New Roman" w:eastAsia="Times New Roman" w:hAnsi="Times New Roman" w:cs="Times New Roman"/>
        </w:rPr>
        <w:t xml:space="preserve"> et al. (2004), </w:t>
      </w:r>
      <w:r w:rsidRPr="00904BB4">
        <w:rPr>
          <w:rFonts w:ascii="Times New Roman" w:eastAsia="Times New Roman" w:hAnsi="Times New Roman" w:cs="Times New Roman"/>
          <w:i/>
        </w:rPr>
        <w:t xml:space="preserve">A Companion to Digital Humanities, </w:t>
      </w:r>
      <w:r w:rsidRPr="00904BB4">
        <w:rPr>
          <w:rFonts w:ascii="Times New Roman" w:eastAsia="Times New Roman" w:hAnsi="Times New Roman" w:cs="Times New Roman"/>
        </w:rPr>
        <w:t>Chapter 1,</w:t>
      </w:r>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“The History of Humanities Computing” (Susan Hockey).</w:t>
      </w:r>
    </w:p>
    <w:p w14:paraId="7CAB574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43F71FE" w14:textId="77777777" w:rsidR="00DC381B" w:rsidRPr="00904BB4" w:rsidRDefault="006151FD">
      <w:pPr>
        <w:spacing w:after="240"/>
        <w:rPr>
          <w:rFonts w:ascii="Times New Roman" w:hAnsi="Times New Roman" w:cs="Times New Roman"/>
        </w:rPr>
      </w:pPr>
      <w:r w:rsidRPr="00904BB4">
        <w:rPr>
          <w:rFonts w:ascii="Times New Roman" w:eastAsia="Times New Roman" w:hAnsi="Times New Roman" w:cs="Times New Roman"/>
        </w:rPr>
        <w:t>Writing: What does “digital history” mean to you?</w:t>
      </w:r>
    </w:p>
    <w:p w14:paraId="2104F039" w14:textId="77777777" w:rsidR="00DC381B" w:rsidRPr="00904BB4" w:rsidRDefault="006151FD">
      <w:pPr>
        <w:pStyle w:val="Heading3"/>
        <w:keepNext w:val="0"/>
        <w:keepLines w:val="0"/>
        <w:spacing w:before="280"/>
        <w:contextualSpacing w:val="0"/>
        <w:rPr>
          <w:rFonts w:ascii="Times New Roman" w:hAnsi="Times New Roman" w:cs="Times New Roman"/>
        </w:rPr>
      </w:pPr>
      <w:bookmarkStart w:id="9" w:name="_w3xnscqvb7bm" w:colFirst="0" w:colLast="0"/>
      <w:bookmarkEnd w:id="9"/>
      <w:r w:rsidRPr="00904BB4">
        <w:rPr>
          <w:rFonts w:ascii="Times New Roman" w:eastAsia="Times New Roman" w:hAnsi="Times New Roman" w:cs="Times New Roman"/>
          <w:b/>
          <w:color w:val="000000"/>
          <w:sz w:val="26"/>
          <w:szCs w:val="26"/>
        </w:rPr>
        <w:t>I. Data and Sources</w:t>
      </w:r>
    </w:p>
    <w:p w14:paraId="5580711B" w14:textId="77777777" w:rsidR="00DC381B" w:rsidRPr="00904BB4" w:rsidRDefault="006151FD">
      <w:pPr>
        <w:pStyle w:val="Heading4"/>
        <w:keepNext w:val="0"/>
        <w:keepLines w:val="0"/>
        <w:contextualSpacing w:val="0"/>
      </w:pPr>
      <w:bookmarkStart w:id="10" w:name="_7fa02v7qrwje" w:colFirst="0" w:colLast="0"/>
      <w:bookmarkEnd w:id="10"/>
      <w:r w:rsidRPr="00904BB4">
        <w:t>Week 2 – Traditional sources</w:t>
      </w:r>
    </w:p>
    <w:p w14:paraId="3B7FEDB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5CEE48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Aug 29: Libraries and archives</w:t>
      </w:r>
    </w:p>
    <w:p w14:paraId="5D21526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263FB7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Johns (1998), </w:t>
      </w:r>
      <w:r w:rsidRPr="00904BB4">
        <w:rPr>
          <w:rFonts w:ascii="Times New Roman" w:eastAsia="Times New Roman" w:hAnsi="Times New Roman" w:cs="Times New Roman"/>
          <w:i/>
        </w:rPr>
        <w:t xml:space="preserve">The Nature of the Book, </w:t>
      </w:r>
      <w:r w:rsidRPr="00904BB4">
        <w:rPr>
          <w:rFonts w:ascii="Times New Roman" w:eastAsia="Times New Roman" w:hAnsi="Times New Roman" w:cs="Times New Roman"/>
        </w:rPr>
        <w:t>Chapter 1, “Introduction”, pp.1-28.</w:t>
      </w:r>
    </w:p>
    <w:p w14:paraId="30B2ABD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Sabean</w:t>
      </w:r>
      <w:proofErr w:type="spellEnd"/>
      <w:r w:rsidRPr="00904BB4">
        <w:rPr>
          <w:rFonts w:ascii="Times New Roman" w:eastAsia="Times New Roman" w:hAnsi="Times New Roman" w:cs="Times New Roman"/>
        </w:rPr>
        <w:t xml:space="preserve"> (1991), </w:t>
      </w:r>
      <w:r w:rsidRPr="00904BB4">
        <w:rPr>
          <w:rFonts w:ascii="Times New Roman" w:eastAsia="Times New Roman" w:hAnsi="Times New Roman" w:cs="Times New Roman"/>
          <w:i/>
        </w:rPr>
        <w:t xml:space="preserve">Property, Production, and Family in </w:t>
      </w:r>
      <w:proofErr w:type="spellStart"/>
      <w:r w:rsidRPr="00904BB4">
        <w:rPr>
          <w:rFonts w:ascii="Times New Roman" w:eastAsia="Times New Roman" w:hAnsi="Times New Roman" w:cs="Times New Roman"/>
          <w:i/>
        </w:rPr>
        <w:t>Neckarhausen</w:t>
      </w:r>
      <w:proofErr w:type="spellEnd"/>
      <w:r w:rsidRPr="00904BB4">
        <w:rPr>
          <w:rFonts w:ascii="Times New Roman" w:eastAsia="Times New Roman" w:hAnsi="Times New Roman" w:cs="Times New Roman"/>
          <w:i/>
        </w:rPr>
        <w:t xml:space="preserve">, 1700-1870, </w:t>
      </w:r>
      <w:r w:rsidRPr="00904BB4">
        <w:rPr>
          <w:rFonts w:ascii="Times New Roman" w:eastAsia="Times New Roman" w:hAnsi="Times New Roman" w:cs="Times New Roman"/>
        </w:rPr>
        <w:t>Chapter 2, “Magistrates and Records,” pp.66-87.</w:t>
      </w:r>
    </w:p>
    <w:p w14:paraId="517840D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D5D104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Aug 31: Administrative registers and lists; tour state historical society research center</w:t>
      </w:r>
    </w:p>
    <w:p w14:paraId="4645BA1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C01302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Bengstsson</w:t>
      </w:r>
      <w:proofErr w:type="spellEnd"/>
      <w:r w:rsidRPr="00904BB4">
        <w:rPr>
          <w:rFonts w:ascii="Times New Roman" w:eastAsia="Times New Roman" w:hAnsi="Times New Roman" w:cs="Times New Roman"/>
        </w:rPr>
        <w:t xml:space="preserve"> et al. (2004), </w:t>
      </w:r>
      <w:r w:rsidRPr="00904BB4">
        <w:rPr>
          <w:rFonts w:ascii="Times New Roman" w:eastAsia="Times New Roman" w:hAnsi="Times New Roman" w:cs="Times New Roman"/>
          <w:i/>
        </w:rPr>
        <w:t xml:space="preserve">Life Under Pressure, </w:t>
      </w:r>
      <w:r w:rsidRPr="00904BB4">
        <w:rPr>
          <w:rFonts w:ascii="Times New Roman" w:eastAsia="Times New Roman" w:hAnsi="Times New Roman" w:cs="Times New Roman"/>
        </w:rPr>
        <w:t>“Appendix: Sources and Measures,” pp.441-61.</w:t>
      </w:r>
    </w:p>
    <w:p w14:paraId="54A1A85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Noellert (unpublished), </w:t>
      </w:r>
      <w:r w:rsidRPr="00904BB4">
        <w:rPr>
          <w:rFonts w:ascii="Times New Roman" w:eastAsia="Times New Roman" w:hAnsi="Times New Roman" w:cs="Times New Roman"/>
          <w:i/>
        </w:rPr>
        <w:t xml:space="preserve">Beyond </w:t>
      </w:r>
      <w:proofErr w:type="spellStart"/>
      <w:r w:rsidRPr="00904BB4">
        <w:rPr>
          <w:rFonts w:ascii="Times New Roman" w:eastAsia="Times New Roman" w:hAnsi="Times New Roman" w:cs="Times New Roman"/>
          <w:i/>
        </w:rPr>
        <w:t>Fanshen</w:t>
      </w:r>
      <w:proofErr w:type="spellEnd"/>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Chapter 2, “New Data and New Perspectives,” pp.24-45.</w:t>
      </w:r>
    </w:p>
    <w:p w14:paraId="58C4708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31D606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Writing: How do you distinguish between a primary and secondary source? </w:t>
      </w:r>
    </w:p>
    <w:p w14:paraId="1908313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A544CF1" w14:textId="77777777" w:rsidR="00DC381B" w:rsidRPr="00904BB4" w:rsidRDefault="006151FD">
      <w:pPr>
        <w:pStyle w:val="Heading4"/>
        <w:keepNext w:val="0"/>
        <w:keepLines w:val="0"/>
        <w:contextualSpacing w:val="0"/>
      </w:pPr>
      <w:bookmarkStart w:id="11" w:name="_kar3kvfzeo1q" w:colFirst="0" w:colLast="0"/>
      <w:bookmarkEnd w:id="11"/>
      <w:r w:rsidRPr="00904BB4">
        <w:t>Week 3 – Conversion and transcription</w:t>
      </w:r>
    </w:p>
    <w:p w14:paraId="3F189B1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E0347A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5: Labor Day)</w:t>
      </w:r>
    </w:p>
    <w:p w14:paraId="4EE1B521" w14:textId="77777777" w:rsidR="00DC381B" w:rsidRPr="00904BB4" w:rsidRDefault="00DC381B">
      <w:pPr>
        <w:rPr>
          <w:rFonts w:ascii="Times New Roman" w:hAnsi="Times New Roman" w:cs="Times New Roman"/>
        </w:rPr>
      </w:pPr>
    </w:p>
    <w:p w14:paraId="43EE817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7: Digitalization; introduction to UI digital scholarship &amp; publishing studio - meet in 1015 Main Library w/ Tom Keegan</w:t>
      </w:r>
    </w:p>
    <w:p w14:paraId="2FE8865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676C3F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Cohen and </w:t>
      </w:r>
      <w:proofErr w:type="spellStart"/>
      <w:r w:rsidRPr="00904BB4">
        <w:rPr>
          <w:rFonts w:ascii="Times New Roman" w:eastAsia="Times New Roman" w:hAnsi="Times New Roman" w:cs="Times New Roman"/>
        </w:rPr>
        <w:t>Rosenzweig</w:t>
      </w:r>
      <w:proofErr w:type="spellEnd"/>
      <w:r w:rsidRPr="00904BB4">
        <w:rPr>
          <w:rFonts w:ascii="Times New Roman" w:eastAsia="Times New Roman" w:hAnsi="Times New Roman" w:cs="Times New Roman"/>
        </w:rPr>
        <w:t xml:space="preserve"> (2006), </w:t>
      </w:r>
      <w:r w:rsidRPr="00904BB4">
        <w:rPr>
          <w:rFonts w:ascii="Times New Roman" w:eastAsia="Times New Roman" w:hAnsi="Times New Roman" w:cs="Times New Roman"/>
          <w:i/>
        </w:rPr>
        <w:t xml:space="preserve">Digital History: A Guide to Gathering, Preserving, and Presenting the Past on the Web, </w:t>
      </w:r>
      <w:r w:rsidRPr="00904BB4">
        <w:rPr>
          <w:rFonts w:ascii="Times New Roman" w:eastAsia="Times New Roman" w:hAnsi="Times New Roman" w:cs="Times New Roman"/>
        </w:rPr>
        <w:t>“Becoming Digital.”</w:t>
      </w:r>
    </w:p>
    <w:p w14:paraId="1547FCE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Dennis </w:t>
      </w:r>
      <w:proofErr w:type="spellStart"/>
      <w:r w:rsidRPr="00904BB4">
        <w:rPr>
          <w:rFonts w:ascii="Times New Roman" w:eastAsia="Times New Roman" w:hAnsi="Times New Roman" w:cs="Times New Roman"/>
        </w:rPr>
        <w:t>Tenen</w:t>
      </w:r>
      <w:proofErr w:type="spellEnd"/>
      <w:r w:rsidRPr="00904BB4">
        <w:rPr>
          <w:rFonts w:ascii="Times New Roman" w:eastAsia="Times New Roman" w:hAnsi="Times New Roman" w:cs="Times New Roman"/>
        </w:rPr>
        <w:t xml:space="preserve"> and Grant </w:t>
      </w:r>
      <w:proofErr w:type="spellStart"/>
      <w:r w:rsidRPr="00904BB4">
        <w:rPr>
          <w:rFonts w:ascii="Times New Roman" w:eastAsia="Times New Roman" w:hAnsi="Times New Roman" w:cs="Times New Roman"/>
        </w:rPr>
        <w:t>Wythoff</w:t>
      </w:r>
      <w:proofErr w:type="spellEnd"/>
      <w:r w:rsidRPr="00904BB4">
        <w:rPr>
          <w:rFonts w:ascii="Times New Roman" w:eastAsia="Times New Roman" w:hAnsi="Times New Roman" w:cs="Times New Roman"/>
        </w:rPr>
        <w:t xml:space="preserve">, "Sustainable Authorship in Plain Text using </w:t>
      </w:r>
      <w:proofErr w:type="spellStart"/>
      <w:r w:rsidRPr="00904BB4">
        <w:rPr>
          <w:rFonts w:ascii="Times New Roman" w:eastAsia="Times New Roman" w:hAnsi="Times New Roman" w:cs="Times New Roman"/>
        </w:rPr>
        <w:t>Pandoc</w:t>
      </w:r>
      <w:proofErr w:type="spellEnd"/>
      <w:r w:rsidRPr="00904BB4">
        <w:rPr>
          <w:rFonts w:ascii="Times New Roman" w:eastAsia="Times New Roman" w:hAnsi="Times New Roman" w:cs="Times New Roman"/>
        </w:rPr>
        <w:t xml:space="preserve"> and Markdown," </w:t>
      </w:r>
      <w:r w:rsidRPr="00904BB4">
        <w:rPr>
          <w:rFonts w:ascii="Times New Roman" w:eastAsia="Times New Roman" w:hAnsi="Times New Roman" w:cs="Times New Roman"/>
          <w:i/>
        </w:rPr>
        <w:t>Programming Historian</w:t>
      </w:r>
      <w:r w:rsidRPr="00904BB4">
        <w:rPr>
          <w:rFonts w:ascii="Times New Roman" w:eastAsia="Times New Roman" w:hAnsi="Times New Roman" w:cs="Times New Roman"/>
        </w:rPr>
        <w:t xml:space="preserve"> (19 March 2014),</w:t>
      </w:r>
      <w:hyperlink r:id="rId16">
        <w:r w:rsidRPr="00904BB4">
          <w:rPr>
            <w:rFonts w:ascii="Times New Roman" w:eastAsia="Times New Roman" w:hAnsi="Times New Roman" w:cs="Times New Roman"/>
          </w:rPr>
          <w:t xml:space="preserve"> </w:t>
        </w:r>
      </w:hyperlink>
      <w:hyperlink r:id="rId17">
        <w:r w:rsidRPr="00904BB4">
          <w:rPr>
            <w:rFonts w:ascii="Times New Roman" w:eastAsia="Times New Roman" w:hAnsi="Times New Roman" w:cs="Times New Roman"/>
            <w:color w:val="1155CC"/>
            <w:u w:val="single"/>
          </w:rPr>
          <w:t>http://programminghistorian.org/lessons/sustainable-authorship-in-plain-text-using-pandoc-and-markdown</w:t>
        </w:r>
      </w:hyperlink>
    </w:p>
    <w:p w14:paraId="05BEB3B1" w14:textId="77777777" w:rsidR="00DC381B" w:rsidRPr="00904BB4" w:rsidRDefault="00DC381B">
      <w:pPr>
        <w:rPr>
          <w:rFonts w:ascii="Times New Roman" w:hAnsi="Times New Roman" w:cs="Times New Roman"/>
        </w:rPr>
      </w:pPr>
    </w:p>
    <w:p w14:paraId="00004B7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Writing: What is one important difference between how we interact with traditional vs. digitized historical sources?  </w:t>
      </w:r>
    </w:p>
    <w:p w14:paraId="265CF179" w14:textId="77777777" w:rsidR="00DC381B" w:rsidRPr="00904BB4" w:rsidRDefault="006151FD">
      <w:pPr>
        <w:pStyle w:val="Heading4"/>
        <w:keepNext w:val="0"/>
        <w:keepLines w:val="0"/>
        <w:contextualSpacing w:val="0"/>
      </w:pPr>
      <w:bookmarkStart w:id="12" w:name="_3bak5bdrhkj3" w:colFirst="0" w:colLast="0"/>
      <w:bookmarkEnd w:id="12"/>
      <w:r w:rsidRPr="00904BB4">
        <w:lastRenderedPageBreak/>
        <w:t>Week 4 – Digital sources</w:t>
      </w:r>
    </w:p>
    <w:p w14:paraId="56A87A7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86FD24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12: Digital archives; meet at Old Capitol Museum w/ H. Glenn Penny</w:t>
      </w:r>
    </w:p>
    <w:p w14:paraId="14E2782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F278CB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Cohen and </w:t>
      </w:r>
      <w:proofErr w:type="spellStart"/>
      <w:r w:rsidRPr="00904BB4">
        <w:rPr>
          <w:rFonts w:ascii="Times New Roman" w:eastAsia="Times New Roman" w:hAnsi="Times New Roman" w:cs="Times New Roman"/>
        </w:rPr>
        <w:t>Rosenzweig</w:t>
      </w:r>
      <w:proofErr w:type="spellEnd"/>
      <w:r w:rsidRPr="00904BB4">
        <w:rPr>
          <w:rFonts w:ascii="Times New Roman" w:eastAsia="Times New Roman" w:hAnsi="Times New Roman" w:cs="Times New Roman"/>
        </w:rPr>
        <w:t xml:space="preserve"> (2006), </w:t>
      </w:r>
      <w:r w:rsidRPr="00904BB4">
        <w:rPr>
          <w:rFonts w:ascii="Times New Roman" w:eastAsia="Times New Roman" w:hAnsi="Times New Roman" w:cs="Times New Roman"/>
          <w:i/>
        </w:rPr>
        <w:t xml:space="preserve">Digital History, </w:t>
      </w:r>
      <w:r w:rsidRPr="00904BB4">
        <w:rPr>
          <w:rFonts w:ascii="Times New Roman" w:eastAsia="Times New Roman" w:hAnsi="Times New Roman" w:cs="Times New Roman"/>
        </w:rPr>
        <w:t>“Exploring the History Web.”</w:t>
      </w:r>
    </w:p>
    <w:p w14:paraId="3B4F071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Library of Congress, </w:t>
      </w:r>
      <w:r w:rsidRPr="00904BB4">
        <w:rPr>
          <w:rFonts w:ascii="Times New Roman" w:eastAsia="Times New Roman" w:hAnsi="Times New Roman" w:cs="Times New Roman"/>
          <w:i/>
        </w:rPr>
        <w:t>Digital Collections and Services</w:t>
      </w:r>
      <w:r w:rsidRPr="00904BB4">
        <w:rPr>
          <w:rFonts w:ascii="Times New Roman" w:eastAsia="Times New Roman" w:hAnsi="Times New Roman" w:cs="Times New Roman"/>
        </w:rPr>
        <w:t>,</w:t>
      </w:r>
      <w:hyperlink r:id="rId18">
        <w:r w:rsidRPr="00904BB4">
          <w:rPr>
            <w:rFonts w:ascii="Times New Roman" w:eastAsia="Times New Roman" w:hAnsi="Times New Roman" w:cs="Times New Roman"/>
          </w:rPr>
          <w:t xml:space="preserve"> </w:t>
        </w:r>
      </w:hyperlink>
      <w:hyperlink r:id="rId19">
        <w:r w:rsidRPr="00904BB4">
          <w:rPr>
            <w:rFonts w:ascii="Times New Roman" w:eastAsia="Times New Roman" w:hAnsi="Times New Roman" w:cs="Times New Roman"/>
            <w:color w:val="1155CC"/>
            <w:u w:val="single"/>
          </w:rPr>
          <w:t>http://www.loc.gov/library/libarch-digital.html</w:t>
        </w:r>
      </w:hyperlink>
    </w:p>
    <w:p w14:paraId="61CF4AA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Middle Tennessee State University Walker Library, </w:t>
      </w:r>
      <w:r w:rsidRPr="00904BB4">
        <w:rPr>
          <w:rFonts w:ascii="Times New Roman" w:eastAsia="Times New Roman" w:hAnsi="Times New Roman" w:cs="Times New Roman"/>
          <w:i/>
        </w:rPr>
        <w:t>Discovering American Women’s History Online</w:t>
      </w:r>
      <w:r w:rsidRPr="00904BB4">
        <w:rPr>
          <w:rFonts w:ascii="Times New Roman" w:eastAsia="Times New Roman" w:hAnsi="Times New Roman" w:cs="Times New Roman"/>
        </w:rPr>
        <w:t>,</w:t>
      </w:r>
      <w:hyperlink r:id="rId20">
        <w:r w:rsidRPr="00904BB4">
          <w:rPr>
            <w:rFonts w:ascii="Times New Roman" w:eastAsia="Times New Roman" w:hAnsi="Times New Roman" w:cs="Times New Roman"/>
            <w:color w:val="1155CC"/>
            <w:u w:val="single"/>
          </w:rPr>
          <w:t>https://www.google.com/url?q=https%3A%2F%2Fwww.marxists.org%2Fadmin%2Fintro%2Findex.htm</w:t>
        </w:r>
      </w:hyperlink>
      <w:hyperlink r:id="rId21"/>
    </w:p>
    <w:p w14:paraId="686EDD7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University of North Carolina at Chapel Hill Library, </w:t>
      </w:r>
      <w:r w:rsidRPr="00904BB4">
        <w:rPr>
          <w:rFonts w:ascii="Times New Roman" w:eastAsia="Times New Roman" w:hAnsi="Times New Roman" w:cs="Times New Roman"/>
          <w:i/>
        </w:rPr>
        <w:t>Documenting the American South,</w:t>
      </w:r>
      <w:hyperlink r:id="rId22">
        <w:r w:rsidRPr="00904BB4">
          <w:rPr>
            <w:rFonts w:ascii="Times New Roman" w:eastAsia="Times New Roman" w:hAnsi="Times New Roman" w:cs="Times New Roman"/>
          </w:rPr>
          <w:t xml:space="preserve"> </w:t>
        </w:r>
      </w:hyperlink>
      <w:hyperlink r:id="rId23">
        <w:r w:rsidRPr="00904BB4">
          <w:rPr>
            <w:rFonts w:ascii="Times New Roman" w:eastAsia="Times New Roman" w:hAnsi="Times New Roman" w:cs="Times New Roman"/>
            <w:color w:val="1155CC"/>
            <w:u w:val="single"/>
          </w:rPr>
          <w:t>http://docsouth.unc.edu/index.html</w:t>
        </w:r>
      </w:hyperlink>
    </w:p>
    <w:p w14:paraId="0032724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University of Michigan Digital Library, </w:t>
      </w:r>
      <w:r w:rsidRPr="00904BB4">
        <w:rPr>
          <w:rFonts w:ascii="Times New Roman" w:eastAsia="Times New Roman" w:hAnsi="Times New Roman" w:cs="Times New Roman"/>
          <w:i/>
        </w:rPr>
        <w:t>Making of America,</w:t>
      </w:r>
      <w:hyperlink r:id="rId24">
        <w:r w:rsidRPr="00904BB4">
          <w:rPr>
            <w:rFonts w:ascii="Times New Roman" w:eastAsia="Times New Roman" w:hAnsi="Times New Roman" w:cs="Times New Roman"/>
          </w:rPr>
          <w:t xml:space="preserve"> </w:t>
        </w:r>
      </w:hyperlink>
      <w:hyperlink r:id="rId25">
        <w:r w:rsidRPr="00904BB4">
          <w:rPr>
            <w:rFonts w:ascii="Times New Roman" w:eastAsia="Times New Roman" w:hAnsi="Times New Roman" w:cs="Times New Roman"/>
            <w:color w:val="1155CC"/>
            <w:u w:val="single"/>
          </w:rPr>
          <w:t>http://quod.lib.umich.edu/m/moagrp/</w:t>
        </w:r>
      </w:hyperlink>
    </w:p>
    <w:p w14:paraId="2A55C33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i/>
        </w:rPr>
        <w:t>Marxist Internet Archive</w:t>
      </w:r>
      <w:r w:rsidRPr="00904BB4">
        <w:rPr>
          <w:rFonts w:ascii="Times New Roman" w:eastAsia="Times New Roman" w:hAnsi="Times New Roman" w:cs="Times New Roman"/>
        </w:rPr>
        <w:t>,</w:t>
      </w:r>
      <w:hyperlink r:id="rId26">
        <w:r w:rsidRPr="00904BB4">
          <w:rPr>
            <w:rFonts w:ascii="Times New Roman" w:eastAsia="Times New Roman" w:hAnsi="Times New Roman" w:cs="Times New Roman"/>
          </w:rPr>
          <w:t xml:space="preserve"> </w:t>
        </w:r>
      </w:hyperlink>
      <w:hyperlink r:id="rId27">
        <w:r w:rsidRPr="00904BB4">
          <w:rPr>
            <w:rFonts w:ascii="Times New Roman" w:eastAsia="Times New Roman" w:hAnsi="Times New Roman" w:cs="Times New Roman"/>
            <w:color w:val="1155CC"/>
            <w:u w:val="single"/>
          </w:rPr>
          <w:t>https://www.marxists.org/admin/intro/index.htm</w:t>
        </w:r>
      </w:hyperlink>
    </w:p>
    <w:p w14:paraId="372DDC4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Church of Jesus Christ of Latter-Day Saints, </w:t>
      </w:r>
      <w:proofErr w:type="spellStart"/>
      <w:r w:rsidRPr="00904BB4">
        <w:rPr>
          <w:rFonts w:ascii="Times New Roman" w:eastAsia="Times New Roman" w:hAnsi="Times New Roman" w:cs="Times New Roman"/>
          <w:i/>
        </w:rPr>
        <w:t>FamilySearch</w:t>
      </w:r>
      <w:proofErr w:type="spellEnd"/>
      <w:r w:rsidRPr="00904BB4">
        <w:rPr>
          <w:rFonts w:ascii="Times New Roman" w:eastAsia="Times New Roman" w:hAnsi="Times New Roman" w:cs="Times New Roman"/>
          <w:i/>
        </w:rPr>
        <w:t>,</w:t>
      </w:r>
      <w:hyperlink r:id="rId28">
        <w:r w:rsidRPr="00904BB4">
          <w:rPr>
            <w:rFonts w:ascii="Times New Roman" w:eastAsia="Times New Roman" w:hAnsi="Times New Roman" w:cs="Times New Roman"/>
          </w:rPr>
          <w:t xml:space="preserve"> </w:t>
        </w:r>
      </w:hyperlink>
      <w:hyperlink r:id="rId29">
        <w:r w:rsidRPr="00904BB4">
          <w:rPr>
            <w:rFonts w:ascii="Times New Roman" w:eastAsia="Times New Roman" w:hAnsi="Times New Roman" w:cs="Times New Roman"/>
            <w:color w:val="1155CC"/>
            <w:u w:val="single"/>
          </w:rPr>
          <w:t>https://familysearch.org</w:t>
        </w:r>
      </w:hyperlink>
    </w:p>
    <w:p w14:paraId="7568A83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B09718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14: Online exhibits and projects - meet in 1015 Main Library w/ Hannah Scates Kettler</w:t>
      </w:r>
    </w:p>
    <w:p w14:paraId="445579D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E3054F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Thomas and Ayers, </w:t>
      </w:r>
      <w:r w:rsidRPr="00904BB4">
        <w:rPr>
          <w:rFonts w:ascii="Times New Roman" w:eastAsia="Times New Roman" w:hAnsi="Times New Roman" w:cs="Times New Roman"/>
          <w:i/>
        </w:rPr>
        <w:t>The Differences Slavery Made: A Close Analysis of Two American Communities</w:t>
      </w:r>
      <w:r w:rsidRPr="00904BB4">
        <w:rPr>
          <w:rFonts w:ascii="Times New Roman" w:eastAsia="Times New Roman" w:hAnsi="Times New Roman" w:cs="Times New Roman"/>
        </w:rPr>
        <w:t>, “Overview”,</w:t>
      </w:r>
      <w:hyperlink r:id="rId30">
        <w:r w:rsidRPr="00904BB4">
          <w:rPr>
            <w:rFonts w:ascii="Times New Roman" w:eastAsia="Times New Roman" w:hAnsi="Times New Roman" w:cs="Times New Roman"/>
          </w:rPr>
          <w:t xml:space="preserve"> </w:t>
        </w:r>
      </w:hyperlink>
      <w:hyperlink r:id="rId31">
        <w:r w:rsidRPr="00904BB4">
          <w:rPr>
            <w:rFonts w:ascii="Times New Roman" w:eastAsia="Times New Roman" w:hAnsi="Times New Roman" w:cs="Times New Roman"/>
            <w:color w:val="1155CC"/>
            <w:u w:val="single"/>
          </w:rPr>
          <w:t>http://www2.vcdh.virginia.edu/AHR/</w:t>
        </w:r>
      </w:hyperlink>
    </w:p>
    <w:p w14:paraId="3F379CF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“Imaging the French Revolution,” </w:t>
      </w:r>
      <w:r w:rsidRPr="00904BB4">
        <w:rPr>
          <w:rFonts w:ascii="Times New Roman" w:eastAsia="Times New Roman" w:hAnsi="Times New Roman" w:cs="Times New Roman"/>
          <w:i/>
        </w:rPr>
        <w:t>American Historical Review</w:t>
      </w:r>
      <w:r w:rsidRPr="00904BB4">
        <w:rPr>
          <w:rFonts w:ascii="Times New Roman" w:eastAsia="Times New Roman" w:hAnsi="Times New Roman" w:cs="Times New Roman"/>
        </w:rPr>
        <w:t xml:space="preserve"> 110 (Feb. 2005),</w:t>
      </w:r>
      <w:hyperlink r:id="rId32">
        <w:r w:rsidRPr="00904BB4">
          <w:rPr>
            <w:rFonts w:ascii="Times New Roman" w:eastAsia="Times New Roman" w:hAnsi="Times New Roman" w:cs="Times New Roman"/>
          </w:rPr>
          <w:t xml:space="preserve"> </w:t>
        </w:r>
      </w:hyperlink>
      <w:hyperlink r:id="rId33">
        <w:r w:rsidRPr="00904BB4">
          <w:rPr>
            <w:rFonts w:ascii="Times New Roman" w:eastAsia="Times New Roman" w:hAnsi="Times New Roman" w:cs="Times New Roman"/>
            <w:color w:val="1155CC"/>
            <w:u w:val="single"/>
          </w:rPr>
          <w:t>http://chnm.gmu.edu/revolution/imaging/home.html</w:t>
        </w:r>
      </w:hyperlink>
    </w:p>
    <w:p w14:paraId="538D431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Chicago Historical Society and Northwestern University, </w:t>
      </w:r>
      <w:r w:rsidRPr="00904BB4">
        <w:rPr>
          <w:rFonts w:ascii="Times New Roman" w:eastAsia="Times New Roman" w:hAnsi="Times New Roman" w:cs="Times New Roman"/>
          <w:i/>
        </w:rPr>
        <w:t>The Great Chicago Fire and the Web of Memory</w:t>
      </w:r>
      <w:r w:rsidRPr="00904BB4">
        <w:rPr>
          <w:rFonts w:ascii="Times New Roman" w:eastAsia="Times New Roman" w:hAnsi="Times New Roman" w:cs="Times New Roman"/>
        </w:rPr>
        <w:t>,</w:t>
      </w:r>
      <w:hyperlink r:id="rId34">
        <w:r w:rsidRPr="00904BB4">
          <w:rPr>
            <w:rFonts w:ascii="Times New Roman" w:eastAsia="Times New Roman" w:hAnsi="Times New Roman" w:cs="Times New Roman"/>
          </w:rPr>
          <w:t xml:space="preserve"> </w:t>
        </w:r>
      </w:hyperlink>
      <w:hyperlink r:id="rId35">
        <w:r w:rsidRPr="00904BB4">
          <w:rPr>
            <w:rFonts w:ascii="Times New Roman" w:eastAsia="Times New Roman" w:hAnsi="Times New Roman" w:cs="Times New Roman"/>
            <w:color w:val="1155CC"/>
            <w:u w:val="single"/>
          </w:rPr>
          <w:t>http://www.greatchicagofire.org/</w:t>
        </w:r>
      </w:hyperlink>
    </w:p>
    <w:p w14:paraId="6D52916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Gapminder</w:t>
      </w:r>
      <w:proofErr w:type="spellEnd"/>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i/>
        </w:rPr>
        <w:t>Gapminder</w:t>
      </w:r>
      <w:proofErr w:type="spellEnd"/>
      <w:r w:rsidRPr="00904BB4">
        <w:rPr>
          <w:rFonts w:ascii="Times New Roman" w:eastAsia="Times New Roman" w:hAnsi="Times New Roman" w:cs="Times New Roman"/>
          <w:i/>
        </w:rPr>
        <w:t>: Unveiling the Beauty of Statistics for a Fact Based World View</w:t>
      </w:r>
      <w:r w:rsidRPr="00904BB4">
        <w:rPr>
          <w:rFonts w:ascii="Times New Roman" w:eastAsia="Times New Roman" w:hAnsi="Times New Roman" w:cs="Times New Roman"/>
        </w:rPr>
        <w:t>,</w:t>
      </w:r>
      <w:hyperlink r:id="rId36">
        <w:r w:rsidRPr="00904BB4">
          <w:rPr>
            <w:rFonts w:ascii="Times New Roman" w:eastAsia="Times New Roman" w:hAnsi="Times New Roman" w:cs="Times New Roman"/>
          </w:rPr>
          <w:t xml:space="preserve"> </w:t>
        </w:r>
      </w:hyperlink>
      <w:hyperlink r:id="rId37">
        <w:r w:rsidRPr="00904BB4">
          <w:rPr>
            <w:rFonts w:ascii="Times New Roman" w:eastAsia="Times New Roman" w:hAnsi="Times New Roman" w:cs="Times New Roman"/>
            <w:color w:val="1155CC"/>
            <w:u w:val="single"/>
          </w:rPr>
          <w:t>http://www.gapminder.org/</w:t>
        </w:r>
      </w:hyperlink>
      <w:r w:rsidRPr="00904BB4">
        <w:rPr>
          <w:rFonts w:ascii="Times New Roman" w:eastAsia="Times New Roman" w:hAnsi="Times New Roman" w:cs="Times New Roman"/>
        </w:rPr>
        <w:t xml:space="preserve"> </w:t>
      </w:r>
    </w:p>
    <w:p w14:paraId="13A11F6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Presner</w:t>
      </w:r>
      <w:proofErr w:type="spellEnd"/>
      <w:r w:rsidRPr="00904BB4">
        <w:rPr>
          <w:rFonts w:ascii="Times New Roman" w:eastAsia="Times New Roman" w:hAnsi="Times New Roman" w:cs="Times New Roman"/>
        </w:rPr>
        <w:t xml:space="preserve"> et al., </w:t>
      </w:r>
      <w:proofErr w:type="spellStart"/>
      <w:r w:rsidRPr="00904BB4">
        <w:rPr>
          <w:rFonts w:ascii="Times New Roman" w:eastAsia="Times New Roman" w:hAnsi="Times New Roman" w:cs="Times New Roman"/>
          <w:i/>
        </w:rPr>
        <w:t>HyperCities</w:t>
      </w:r>
      <w:proofErr w:type="spellEnd"/>
      <w:r w:rsidRPr="00904BB4">
        <w:rPr>
          <w:rFonts w:ascii="Times New Roman" w:eastAsia="Times New Roman" w:hAnsi="Times New Roman" w:cs="Times New Roman"/>
          <w:i/>
        </w:rPr>
        <w:t>: Thick Mapping in the Digital Humanities</w:t>
      </w:r>
      <w:r w:rsidRPr="00904BB4">
        <w:rPr>
          <w:rFonts w:ascii="Times New Roman" w:eastAsia="Times New Roman" w:hAnsi="Times New Roman" w:cs="Times New Roman"/>
        </w:rPr>
        <w:t>,</w:t>
      </w:r>
      <w:hyperlink r:id="rId38">
        <w:r w:rsidRPr="00904BB4">
          <w:rPr>
            <w:rFonts w:ascii="Times New Roman" w:eastAsia="Times New Roman" w:hAnsi="Times New Roman" w:cs="Times New Roman"/>
          </w:rPr>
          <w:t xml:space="preserve"> </w:t>
        </w:r>
      </w:hyperlink>
      <w:hyperlink r:id="rId39">
        <w:r w:rsidRPr="00904BB4">
          <w:rPr>
            <w:rFonts w:ascii="Times New Roman" w:eastAsia="Times New Roman" w:hAnsi="Times New Roman" w:cs="Times New Roman"/>
            <w:color w:val="1155CC"/>
            <w:u w:val="single"/>
          </w:rPr>
          <w:t>http://www.hypercities.com/</w:t>
        </w:r>
      </w:hyperlink>
    </w:p>
    <w:p w14:paraId="273E2CA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University of Iowa Libraries, </w:t>
      </w:r>
      <w:r w:rsidRPr="00904BB4">
        <w:rPr>
          <w:rFonts w:ascii="Times New Roman" w:eastAsia="Times New Roman" w:hAnsi="Times New Roman" w:cs="Times New Roman"/>
          <w:i/>
        </w:rPr>
        <w:t>DIY History</w:t>
      </w:r>
      <w:r w:rsidRPr="00904BB4">
        <w:rPr>
          <w:rFonts w:ascii="Times New Roman" w:eastAsia="Times New Roman" w:hAnsi="Times New Roman" w:cs="Times New Roman"/>
        </w:rPr>
        <w:t>,</w:t>
      </w:r>
      <w:hyperlink r:id="rId40">
        <w:r w:rsidRPr="00904BB4">
          <w:rPr>
            <w:rFonts w:ascii="Times New Roman" w:eastAsia="Times New Roman" w:hAnsi="Times New Roman" w:cs="Times New Roman"/>
          </w:rPr>
          <w:t xml:space="preserve"> </w:t>
        </w:r>
      </w:hyperlink>
      <w:hyperlink r:id="rId41">
        <w:r w:rsidRPr="00904BB4">
          <w:rPr>
            <w:rFonts w:ascii="Times New Roman" w:eastAsia="Times New Roman" w:hAnsi="Times New Roman" w:cs="Times New Roman"/>
            <w:color w:val="1155CC"/>
            <w:u w:val="single"/>
          </w:rPr>
          <w:t>http://diyhistory.lib.uiowa.edu/</w:t>
        </w:r>
      </w:hyperlink>
    </w:p>
    <w:p w14:paraId="1743B6AC" w14:textId="77777777" w:rsidR="00DC381B" w:rsidRPr="00904BB4" w:rsidRDefault="00DC381B">
      <w:pPr>
        <w:rPr>
          <w:rFonts w:ascii="Times New Roman" w:hAnsi="Times New Roman" w:cs="Times New Roman"/>
        </w:rPr>
      </w:pPr>
    </w:p>
    <w:p w14:paraId="1BC39A3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Which digital archive/exhibit has the best interface, and why?</w:t>
      </w:r>
    </w:p>
    <w:p w14:paraId="39FFC629" w14:textId="77777777" w:rsidR="00DC381B" w:rsidRPr="00904BB4" w:rsidRDefault="006151FD">
      <w:pPr>
        <w:pStyle w:val="Heading4"/>
        <w:contextualSpacing w:val="0"/>
      </w:pPr>
      <w:bookmarkStart w:id="13" w:name="_tjtp35bd0zju" w:colFirst="0" w:colLast="0"/>
      <w:bookmarkEnd w:id="13"/>
      <w:r w:rsidRPr="00904BB4">
        <w:t>Week 5 - Digital data</w:t>
      </w:r>
    </w:p>
    <w:p w14:paraId="2461E3BF" w14:textId="77777777" w:rsidR="00DC381B" w:rsidRPr="00904BB4" w:rsidRDefault="00DC381B">
      <w:pPr>
        <w:rPr>
          <w:rFonts w:ascii="Times New Roman" w:hAnsi="Times New Roman" w:cs="Times New Roman"/>
        </w:rPr>
      </w:pPr>
    </w:p>
    <w:p w14:paraId="5A6AC97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19: Quantification</w:t>
      </w:r>
    </w:p>
    <w:p w14:paraId="4DC0959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03822F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Silag</w:t>
      </w:r>
      <w:proofErr w:type="spellEnd"/>
      <w:r w:rsidRPr="00904BB4">
        <w:rPr>
          <w:rFonts w:ascii="Times New Roman" w:eastAsia="Times New Roman" w:hAnsi="Times New Roman" w:cs="Times New Roman"/>
        </w:rPr>
        <w:t xml:space="preserve"> (1981), “Pioneers in Quantitative History at the University of Iowa,” pp.121-134.</w:t>
      </w:r>
    </w:p>
    <w:p w14:paraId="34A143E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Lee et al. (2010), </w:t>
      </w:r>
      <w:r w:rsidRPr="00904BB4">
        <w:rPr>
          <w:rFonts w:ascii="Times New Roman" w:eastAsia="Times New Roman" w:hAnsi="Times New Roman" w:cs="Times New Roman"/>
          <w:i/>
        </w:rPr>
        <w:t>China Multi-Generational Panel Dataset, Liaoning (CMGPD-LN) 1749-1909, User Guide,</w:t>
      </w:r>
      <w:r w:rsidRPr="00904BB4">
        <w:rPr>
          <w:rFonts w:ascii="Times New Roman" w:eastAsia="Times New Roman" w:hAnsi="Times New Roman" w:cs="Times New Roman"/>
        </w:rPr>
        <w:t xml:space="preserve"> pp. xv-xvii, 1-14.</w:t>
      </w:r>
    </w:p>
    <w:p w14:paraId="29B6D25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Xing et al. (unpublished), </w:t>
      </w:r>
      <w:r w:rsidRPr="00904BB4">
        <w:rPr>
          <w:rFonts w:ascii="Times New Roman" w:eastAsia="Gungsuh" w:hAnsi="Times New Roman" w:cs="Times New Roman"/>
          <w:i/>
        </w:rPr>
        <w:t xml:space="preserve">The CSSCD-SX User Guide: An Introduction to the China </w:t>
      </w:r>
      <w:proofErr w:type="spellStart"/>
      <w:r w:rsidRPr="00904BB4">
        <w:rPr>
          <w:rFonts w:ascii="Times New Roman" w:eastAsia="Gungsuh" w:hAnsi="Times New Roman" w:cs="Times New Roman"/>
          <w:i/>
        </w:rPr>
        <w:t>Siqing</w:t>
      </w:r>
      <w:proofErr w:type="spellEnd"/>
      <w:r w:rsidRPr="00904BB4">
        <w:rPr>
          <w:rFonts w:ascii="MS Gothic" w:eastAsia="MS Gothic" w:hAnsi="MS Gothic" w:cs="MS Gothic" w:hint="eastAsia"/>
          <w:i/>
        </w:rPr>
        <w:t>四清</w:t>
      </w:r>
      <w:r w:rsidRPr="00904BB4">
        <w:rPr>
          <w:rFonts w:ascii="Times New Roman" w:eastAsia="Gungsuh" w:hAnsi="Times New Roman" w:cs="Times New Roman"/>
          <w:i/>
        </w:rPr>
        <w:t xml:space="preserve"> (Four Cleanups) Social Class Dataset – Shanxi</w:t>
      </w:r>
      <w:r w:rsidRPr="00904BB4">
        <w:rPr>
          <w:rFonts w:ascii="Times New Roman" w:eastAsia="Times New Roman" w:hAnsi="Times New Roman" w:cs="Times New Roman"/>
        </w:rPr>
        <w:t>, pp.11-14, 51-53.</w:t>
      </w:r>
    </w:p>
    <w:p w14:paraId="65B0B3F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6F3F7F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21: Public data</w:t>
      </w:r>
    </w:p>
    <w:p w14:paraId="187BDF2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32B8AC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Lee and Campbell, </w:t>
      </w:r>
      <w:r w:rsidRPr="00904BB4">
        <w:rPr>
          <w:rFonts w:ascii="Times New Roman" w:eastAsia="Times New Roman" w:hAnsi="Times New Roman" w:cs="Times New Roman"/>
          <w:i/>
        </w:rPr>
        <w:t>CMGPD Series</w:t>
      </w:r>
      <w:r w:rsidRPr="00904BB4">
        <w:rPr>
          <w:rFonts w:ascii="Times New Roman" w:eastAsia="Times New Roman" w:hAnsi="Times New Roman" w:cs="Times New Roman"/>
        </w:rPr>
        <w:t>,</w:t>
      </w:r>
      <w:hyperlink r:id="rId42">
        <w:r w:rsidRPr="00904BB4">
          <w:rPr>
            <w:rFonts w:ascii="Times New Roman" w:eastAsia="Times New Roman" w:hAnsi="Times New Roman" w:cs="Times New Roman"/>
          </w:rPr>
          <w:t xml:space="preserve"> </w:t>
        </w:r>
      </w:hyperlink>
      <w:hyperlink r:id="rId43">
        <w:r w:rsidRPr="00904BB4">
          <w:rPr>
            <w:rFonts w:ascii="Times New Roman" w:eastAsia="Times New Roman" w:hAnsi="Times New Roman" w:cs="Times New Roman"/>
            <w:color w:val="1155CC"/>
            <w:u w:val="single"/>
          </w:rPr>
          <w:t>https://www.icpsr.umich.edu/icpsrweb/ICPSR/series/265</w:t>
        </w:r>
      </w:hyperlink>
    </w:p>
    <w:p w14:paraId="1878621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          Harvard University and </w:t>
      </w:r>
      <w:proofErr w:type="spellStart"/>
      <w:r w:rsidRPr="00904BB4">
        <w:rPr>
          <w:rFonts w:ascii="Times New Roman" w:eastAsia="Times New Roman" w:hAnsi="Times New Roman" w:cs="Times New Roman"/>
        </w:rPr>
        <w:t>Fudan</w:t>
      </w:r>
      <w:proofErr w:type="spellEnd"/>
      <w:r w:rsidRPr="00904BB4">
        <w:rPr>
          <w:rFonts w:ascii="Times New Roman" w:eastAsia="Times New Roman" w:hAnsi="Times New Roman" w:cs="Times New Roman"/>
        </w:rPr>
        <w:t xml:space="preserve"> University, </w:t>
      </w:r>
      <w:r w:rsidRPr="00904BB4">
        <w:rPr>
          <w:rFonts w:ascii="Times New Roman" w:eastAsia="Times New Roman" w:hAnsi="Times New Roman" w:cs="Times New Roman"/>
          <w:i/>
        </w:rPr>
        <w:t>China Historical GIS</w:t>
      </w:r>
      <w:r w:rsidRPr="00904BB4">
        <w:rPr>
          <w:rFonts w:ascii="Times New Roman" w:eastAsia="Times New Roman" w:hAnsi="Times New Roman" w:cs="Times New Roman"/>
        </w:rPr>
        <w:t>,</w:t>
      </w:r>
      <w:hyperlink r:id="rId44">
        <w:r w:rsidRPr="00904BB4">
          <w:rPr>
            <w:rFonts w:ascii="Times New Roman" w:eastAsia="Times New Roman" w:hAnsi="Times New Roman" w:cs="Times New Roman"/>
          </w:rPr>
          <w:t xml:space="preserve"> </w:t>
        </w:r>
      </w:hyperlink>
      <w:hyperlink r:id="rId45">
        <w:r w:rsidRPr="00904BB4">
          <w:rPr>
            <w:rFonts w:ascii="Times New Roman" w:eastAsia="Times New Roman" w:hAnsi="Times New Roman" w:cs="Times New Roman"/>
            <w:color w:val="1155CC"/>
            <w:u w:val="single"/>
          </w:rPr>
          <w:t>http://www.fas.harvard.edu/~chgis/</w:t>
        </w:r>
      </w:hyperlink>
    </w:p>
    <w:p w14:paraId="5D58E09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Harvard University, </w:t>
      </w:r>
      <w:r w:rsidRPr="00904BB4">
        <w:rPr>
          <w:rFonts w:ascii="Times New Roman" w:eastAsia="Times New Roman" w:hAnsi="Times New Roman" w:cs="Times New Roman"/>
          <w:i/>
        </w:rPr>
        <w:t>China Biographical Database Project (CBDB)</w:t>
      </w:r>
      <w:r w:rsidRPr="00904BB4">
        <w:rPr>
          <w:rFonts w:ascii="Times New Roman" w:eastAsia="Times New Roman" w:hAnsi="Times New Roman" w:cs="Times New Roman"/>
        </w:rPr>
        <w:t>,</w:t>
      </w:r>
      <w:hyperlink r:id="rId46">
        <w:r w:rsidRPr="00904BB4">
          <w:rPr>
            <w:rFonts w:ascii="Times New Roman" w:eastAsia="Times New Roman" w:hAnsi="Times New Roman" w:cs="Times New Roman"/>
          </w:rPr>
          <w:t xml:space="preserve"> </w:t>
        </w:r>
      </w:hyperlink>
      <w:hyperlink r:id="rId47">
        <w:r w:rsidRPr="00904BB4">
          <w:rPr>
            <w:rFonts w:ascii="Times New Roman" w:eastAsia="Times New Roman" w:hAnsi="Times New Roman" w:cs="Times New Roman"/>
            <w:color w:val="1155CC"/>
            <w:u w:val="single"/>
          </w:rPr>
          <w:t>http://projects.iq.harvard.edu/cbdb/home</w:t>
        </w:r>
      </w:hyperlink>
    </w:p>
    <w:p w14:paraId="35AD6DA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95392B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What is one important difference between digital sources and quantified (or digitized) sources, and how is it important in terms of doing research?</w:t>
      </w:r>
    </w:p>
    <w:p w14:paraId="7630D038" w14:textId="77777777" w:rsidR="00DC381B" w:rsidRPr="00904BB4" w:rsidRDefault="006151FD">
      <w:pPr>
        <w:pStyle w:val="Heading4"/>
        <w:keepNext w:val="0"/>
        <w:keepLines w:val="0"/>
        <w:contextualSpacing w:val="0"/>
      </w:pPr>
      <w:bookmarkStart w:id="14" w:name="_a4glcbyq2cc0" w:colFirst="0" w:colLast="0"/>
      <w:bookmarkEnd w:id="14"/>
      <w:r w:rsidRPr="00904BB4">
        <w:t>Week 6 – Data usage and rights</w:t>
      </w:r>
    </w:p>
    <w:p w14:paraId="49B0EEB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3C23AB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26: Copyright - meet in 1015 Main Library w/ Mark Anderson</w:t>
      </w:r>
    </w:p>
    <w:p w14:paraId="6D52873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2195C6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Johns (1998), </w:t>
      </w:r>
      <w:r w:rsidRPr="00904BB4">
        <w:rPr>
          <w:rFonts w:ascii="Times New Roman" w:eastAsia="Times New Roman" w:hAnsi="Times New Roman" w:cs="Times New Roman"/>
          <w:i/>
        </w:rPr>
        <w:t xml:space="preserve">The Nature of the Book, </w:t>
      </w:r>
      <w:r w:rsidRPr="00904BB4">
        <w:rPr>
          <w:rFonts w:ascii="Times New Roman" w:eastAsia="Times New Roman" w:hAnsi="Times New Roman" w:cs="Times New Roman"/>
        </w:rPr>
        <w:t>Chapter 3, “‘The Advancement of Wholesome Knowledge’: The Politics of Print and the Practices of Propriety,” pp.187-230.</w:t>
      </w:r>
    </w:p>
    <w:p w14:paraId="71FAFA7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Cohen and </w:t>
      </w:r>
      <w:proofErr w:type="spellStart"/>
      <w:r w:rsidRPr="00904BB4">
        <w:rPr>
          <w:rFonts w:ascii="Times New Roman" w:eastAsia="Times New Roman" w:hAnsi="Times New Roman" w:cs="Times New Roman"/>
        </w:rPr>
        <w:t>Rosenzweig</w:t>
      </w:r>
      <w:proofErr w:type="spellEnd"/>
      <w:r w:rsidRPr="00904BB4">
        <w:rPr>
          <w:rFonts w:ascii="Times New Roman" w:eastAsia="Times New Roman" w:hAnsi="Times New Roman" w:cs="Times New Roman"/>
        </w:rPr>
        <w:t xml:space="preserve"> (2006), </w:t>
      </w:r>
      <w:r w:rsidRPr="00904BB4">
        <w:rPr>
          <w:rFonts w:ascii="Times New Roman" w:eastAsia="Times New Roman" w:hAnsi="Times New Roman" w:cs="Times New Roman"/>
          <w:i/>
        </w:rPr>
        <w:t xml:space="preserve">Digital History, </w:t>
      </w:r>
      <w:r w:rsidRPr="00904BB4">
        <w:rPr>
          <w:rFonts w:ascii="Times New Roman" w:eastAsia="Times New Roman" w:hAnsi="Times New Roman" w:cs="Times New Roman"/>
        </w:rPr>
        <w:t>“Owning the Past?”</w:t>
      </w:r>
    </w:p>
    <w:p w14:paraId="44687F2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7E2CAD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Sept 28: Creative Commons</w:t>
      </w:r>
    </w:p>
    <w:p w14:paraId="528B90F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F46047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xml:space="preserve">, Part 7, “Conclusions: What We Learned from </w:t>
      </w:r>
      <w:r w:rsidRPr="00904BB4">
        <w:rPr>
          <w:rFonts w:ascii="Times New Roman" w:eastAsia="Times New Roman" w:hAnsi="Times New Roman" w:cs="Times New Roman"/>
          <w:i/>
        </w:rPr>
        <w:t xml:space="preserve">Writing History in the Digital </w:t>
      </w:r>
      <w:r w:rsidRPr="00904BB4">
        <w:rPr>
          <w:rFonts w:ascii="Times New Roman" w:eastAsia="Times New Roman" w:hAnsi="Times New Roman" w:cs="Times New Roman"/>
        </w:rPr>
        <w:t>Age.”</w:t>
      </w:r>
    </w:p>
    <w:p w14:paraId="4C2618C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C926CE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How do copyright standards shape the ways in which we do research (and/or vice versa)?</w:t>
      </w:r>
    </w:p>
    <w:p w14:paraId="4869B4FC" w14:textId="77777777" w:rsidR="00DC381B" w:rsidRPr="00904BB4" w:rsidRDefault="006151FD">
      <w:pPr>
        <w:pStyle w:val="Heading3"/>
        <w:keepNext w:val="0"/>
        <w:keepLines w:val="0"/>
        <w:spacing w:before="280"/>
        <w:contextualSpacing w:val="0"/>
        <w:rPr>
          <w:rFonts w:ascii="Times New Roman" w:hAnsi="Times New Roman" w:cs="Times New Roman"/>
        </w:rPr>
      </w:pPr>
      <w:bookmarkStart w:id="15" w:name="_mz2wkdjr9jup" w:colFirst="0" w:colLast="0"/>
      <w:bookmarkEnd w:id="15"/>
      <w:r w:rsidRPr="00904BB4">
        <w:rPr>
          <w:rFonts w:ascii="Times New Roman" w:eastAsia="Times New Roman" w:hAnsi="Times New Roman" w:cs="Times New Roman"/>
          <w:b/>
          <w:color w:val="000000"/>
          <w:sz w:val="26"/>
          <w:szCs w:val="26"/>
        </w:rPr>
        <w:t>II. Classification and Analysis</w:t>
      </w:r>
    </w:p>
    <w:p w14:paraId="1A510F2D" w14:textId="77777777" w:rsidR="00DC381B" w:rsidRPr="00904BB4" w:rsidRDefault="006151FD">
      <w:pPr>
        <w:pStyle w:val="Heading4"/>
        <w:contextualSpacing w:val="0"/>
      </w:pPr>
      <w:bookmarkStart w:id="16" w:name="_gclsql5fvk9o" w:colFirst="0" w:colLast="0"/>
      <w:bookmarkEnd w:id="16"/>
      <w:r w:rsidRPr="00904BB4">
        <w:t>Week 7 – Categorizing and counting</w:t>
      </w:r>
    </w:p>
    <w:p w14:paraId="32BFECD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7EDD67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Oct 3: Questions and categories; Google </w:t>
      </w:r>
      <w:proofErr w:type="spellStart"/>
      <w:r w:rsidRPr="00904BB4">
        <w:rPr>
          <w:rFonts w:ascii="Times New Roman" w:eastAsia="Times New Roman" w:hAnsi="Times New Roman" w:cs="Times New Roman"/>
        </w:rPr>
        <w:t>Ngram</w:t>
      </w:r>
      <w:proofErr w:type="spellEnd"/>
      <w:r w:rsidRPr="00904BB4">
        <w:rPr>
          <w:rFonts w:ascii="Times New Roman" w:eastAsia="Times New Roman" w:hAnsi="Times New Roman" w:cs="Times New Roman"/>
        </w:rPr>
        <w:t xml:space="preserve"> lab</w:t>
      </w:r>
    </w:p>
    <w:p w14:paraId="4A4A3FD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D80116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Greer (1935), </w:t>
      </w:r>
      <w:r w:rsidRPr="00904BB4">
        <w:rPr>
          <w:rFonts w:ascii="Times New Roman" w:eastAsia="Times New Roman" w:hAnsi="Times New Roman" w:cs="Times New Roman"/>
          <w:i/>
        </w:rPr>
        <w:t>The Incidence of the Terror During the French Revolution</w:t>
      </w:r>
      <w:r w:rsidRPr="00904BB4">
        <w:rPr>
          <w:rFonts w:ascii="Times New Roman" w:eastAsia="Times New Roman" w:hAnsi="Times New Roman" w:cs="Times New Roman"/>
        </w:rPr>
        <w:t>, Chapter 4, pp.71-85, 148-53 (tables).</w:t>
      </w:r>
    </w:p>
    <w:p w14:paraId="5529087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Part 4, “Historical Research and the Problem of Categories” (Ansley T. Erickson).</w:t>
      </w:r>
    </w:p>
    <w:p w14:paraId="2235B75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1C7216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5: Frequencies</w:t>
      </w:r>
    </w:p>
    <w:p w14:paraId="4F58567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AFAC17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Greer (1935), </w:t>
      </w:r>
      <w:r w:rsidRPr="00904BB4">
        <w:rPr>
          <w:rFonts w:ascii="Times New Roman" w:eastAsia="Times New Roman" w:hAnsi="Times New Roman" w:cs="Times New Roman"/>
          <w:i/>
        </w:rPr>
        <w:t>The Incidence of the Terror During the French Revolution</w:t>
      </w:r>
      <w:r w:rsidRPr="00904BB4">
        <w:rPr>
          <w:rFonts w:ascii="Times New Roman" w:eastAsia="Times New Roman" w:hAnsi="Times New Roman" w:cs="Times New Roman"/>
        </w:rPr>
        <w:t>, Chapter 5, 86-110, 154-63 (tables).</w:t>
      </w:r>
    </w:p>
    <w:p w14:paraId="50DDE59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Sabean</w:t>
      </w:r>
      <w:proofErr w:type="spellEnd"/>
      <w:r w:rsidRPr="00904BB4">
        <w:rPr>
          <w:rFonts w:ascii="Times New Roman" w:eastAsia="Times New Roman" w:hAnsi="Times New Roman" w:cs="Times New Roman"/>
        </w:rPr>
        <w:t xml:space="preserve"> (1991), </w:t>
      </w:r>
      <w:r w:rsidRPr="00904BB4">
        <w:rPr>
          <w:rFonts w:ascii="Times New Roman" w:eastAsia="Times New Roman" w:hAnsi="Times New Roman" w:cs="Times New Roman"/>
          <w:i/>
        </w:rPr>
        <w:t xml:space="preserve">Property, Production, and Family in </w:t>
      </w:r>
      <w:proofErr w:type="spellStart"/>
      <w:r w:rsidRPr="00904BB4">
        <w:rPr>
          <w:rFonts w:ascii="Times New Roman" w:eastAsia="Times New Roman" w:hAnsi="Times New Roman" w:cs="Times New Roman"/>
          <w:i/>
        </w:rPr>
        <w:t>Neckarhausen</w:t>
      </w:r>
      <w:proofErr w:type="spellEnd"/>
      <w:r w:rsidRPr="00904BB4">
        <w:rPr>
          <w:rFonts w:ascii="Times New Roman" w:eastAsia="Times New Roman" w:hAnsi="Times New Roman" w:cs="Times New Roman"/>
          <w:i/>
        </w:rPr>
        <w:t xml:space="preserve">, 1700-1870, </w:t>
      </w:r>
      <w:r w:rsidRPr="00904BB4">
        <w:rPr>
          <w:rFonts w:ascii="Times New Roman" w:eastAsia="Times New Roman" w:hAnsi="Times New Roman" w:cs="Times New Roman"/>
        </w:rPr>
        <w:t>Chapter 4, “Patterns of Marital Conflict,” pp.124-46.</w:t>
      </w:r>
    </w:p>
    <w:p w14:paraId="6BBD1A5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0A8183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How do the categories we use in analysis affect the conclusions/arguments of our research?</w:t>
      </w:r>
    </w:p>
    <w:p w14:paraId="5BB651E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C709C73" w14:textId="77777777" w:rsidR="00DC381B" w:rsidRPr="00904BB4" w:rsidRDefault="006151FD">
      <w:pPr>
        <w:pStyle w:val="Heading4"/>
        <w:keepNext w:val="0"/>
        <w:keepLines w:val="0"/>
        <w:contextualSpacing w:val="0"/>
      </w:pPr>
      <w:bookmarkStart w:id="17" w:name="_57smv85lzcg9" w:colFirst="0" w:colLast="0"/>
      <w:bookmarkEnd w:id="17"/>
      <w:r w:rsidRPr="00904BB4">
        <w:lastRenderedPageBreak/>
        <w:t>Week 8 – Textual markup and analysis</w:t>
      </w:r>
    </w:p>
    <w:p w14:paraId="072ED4F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AAC3AC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10: Markup and metadata; text analysis lab - meet in 1015 Main Library w/ Stephanie Blalock</w:t>
      </w:r>
    </w:p>
    <w:p w14:paraId="2C57CF9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FC3B1E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Refsnes</w:t>
      </w:r>
      <w:proofErr w:type="spellEnd"/>
      <w:r w:rsidRPr="00904BB4">
        <w:rPr>
          <w:rFonts w:ascii="Times New Roman" w:eastAsia="Times New Roman" w:hAnsi="Times New Roman" w:cs="Times New Roman"/>
        </w:rPr>
        <w:t xml:space="preserve"> Data, </w:t>
      </w:r>
      <w:r w:rsidRPr="00904BB4">
        <w:rPr>
          <w:rFonts w:ascii="Times New Roman" w:eastAsia="Times New Roman" w:hAnsi="Times New Roman" w:cs="Times New Roman"/>
          <w:i/>
        </w:rPr>
        <w:t>W3Schools,</w:t>
      </w:r>
      <w:r w:rsidRPr="00904BB4">
        <w:rPr>
          <w:rFonts w:ascii="Times New Roman" w:eastAsia="Times New Roman" w:hAnsi="Times New Roman" w:cs="Times New Roman"/>
        </w:rPr>
        <w:t xml:space="preserve"> “HTML Tutorial,” ‘HTML Introduction’ through ‘HTML Quotations’</w:t>
      </w:r>
      <w:hyperlink r:id="rId48">
        <w:r w:rsidRPr="00904BB4">
          <w:rPr>
            <w:rFonts w:ascii="Times New Roman" w:eastAsia="Times New Roman" w:hAnsi="Times New Roman" w:cs="Times New Roman"/>
          </w:rPr>
          <w:t xml:space="preserve"> </w:t>
        </w:r>
      </w:hyperlink>
      <w:hyperlink r:id="rId49">
        <w:r w:rsidRPr="00904BB4">
          <w:rPr>
            <w:rFonts w:ascii="Times New Roman" w:eastAsia="Times New Roman" w:hAnsi="Times New Roman" w:cs="Times New Roman"/>
            <w:color w:val="1155CC"/>
            <w:u w:val="single"/>
          </w:rPr>
          <w:t>http://www.w3schools.com/html/default.asp</w:t>
        </w:r>
      </w:hyperlink>
    </w:p>
    <w:p w14:paraId="518C501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The TEI Consortium (2015), </w:t>
      </w:r>
      <w:r w:rsidRPr="00904BB4">
        <w:rPr>
          <w:rFonts w:ascii="Times New Roman" w:eastAsia="Times New Roman" w:hAnsi="Times New Roman" w:cs="Times New Roman"/>
          <w:i/>
        </w:rPr>
        <w:t>TEI P5: Guidelines for Electronic Text Encoding and Interchange</w:t>
      </w:r>
      <w:r w:rsidRPr="00904BB4">
        <w:rPr>
          <w:rFonts w:ascii="Times New Roman" w:eastAsia="Times New Roman" w:hAnsi="Times New Roman" w:cs="Times New Roman"/>
        </w:rPr>
        <w:t>, Front Matter v. “A Gentle Introduction to XML”, pp.25-44.</w:t>
      </w:r>
    </w:p>
    <w:p w14:paraId="0EE9818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F1A3B6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12: Text analysis</w:t>
      </w:r>
    </w:p>
    <w:p w14:paraId="1C66D7A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06D1D8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Doug Knox, "Understanding Regular Expressions," </w:t>
      </w:r>
      <w:r w:rsidRPr="00904BB4">
        <w:rPr>
          <w:rFonts w:ascii="Times New Roman" w:eastAsia="Times New Roman" w:hAnsi="Times New Roman" w:cs="Times New Roman"/>
          <w:i/>
        </w:rPr>
        <w:t>Programming Historian</w:t>
      </w:r>
      <w:r w:rsidRPr="00904BB4">
        <w:rPr>
          <w:rFonts w:ascii="Times New Roman" w:eastAsia="Times New Roman" w:hAnsi="Times New Roman" w:cs="Times New Roman"/>
        </w:rPr>
        <w:t xml:space="preserve"> (22 June 2013),</w:t>
      </w:r>
      <w:hyperlink r:id="rId50">
        <w:r w:rsidRPr="00904BB4">
          <w:rPr>
            <w:rFonts w:ascii="Times New Roman" w:eastAsia="Times New Roman" w:hAnsi="Times New Roman" w:cs="Times New Roman"/>
          </w:rPr>
          <w:t xml:space="preserve"> </w:t>
        </w:r>
      </w:hyperlink>
      <w:hyperlink r:id="rId51">
        <w:r w:rsidRPr="00904BB4">
          <w:rPr>
            <w:rFonts w:ascii="Times New Roman" w:eastAsia="Times New Roman" w:hAnsi="Times New Roman" w:cs="Times New Roman"/>
            <w:color w:val="1155CC"/>
            <w:u w:val="single"/>
          </w:rPr>
          <w:t>http://programminghistorian.org/lessons/understanding-regular-expressions</w:t>
        </w:r>
      </w:hyperlink>
    </w:p>
    <w:p w14:paraId="6513A74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7DD760C" w14:textId="037B5C3F" w:rsidR="00DC381B" w:rsidRDefault="006151FD">
      <w:pPr>
        <w:rPr>
          <w:rFonts w:ascii="Times New Roman" w:hAnsi="Times New Roman" w:cs="Times New Roman"/>
        </w:rPr>
      </w:pPr>
      <w:r w:rsidRPr="00904BB4">
        <w:rPr>
          <w:rFonts w:ascii="Times New Roman" w:eastAsia="Times New Roman" w:hAnsi="Times New Roman" w:cs="Times New Roman"/>
        </w:rPr>
        <w:t>Assignment: Midterm proposal due</w:t>
      </w:r>
      <w:r w:rsidR="00BA0808">
        <w:rPr>
          <w:rFonts w:ascii="Times New Roman" w:hAnsi="Times New Roman" w:cs="Times New Roman"/>
        </w:rPr>
        <w:t>.</w:t>
      </w:r>
    </w:p>
    <w:p w14:paraId="2E8EA1AC" w14:textId="77777777" w:rsidR="00BA0808" w:rsidRPr="00904BB4" w:rsidRDefault="00BA0808">
      <w:pPr>
        <w:rPr>
          <w:rFonts w:ascii="Times New Roman" w:hAnsi="Times New Roman" w:cs="Times New Roman"/>
        </w:rPr>
      </w:pPr>
    </w:p>
    <w:p w14:paraId="36068F37" w14:textId="77777777" w:rsidR="00DC381B" w:rsidRPr="00904BB4" w:rsidRDefault="006151FD">
      <w:pPr>
        <w:pStyle w:val="Heading4"/>
        <w:keepNext w:val="0"/>
        <w:keepLines w:val="0"/>
        <w:contextualSpacing w:val="0"/>
      </w:pPr>
      <w:bookmarkStart w:id="18" w:name="_1cn98jpc4epv" w:colFirst="0" w:colLast="0"/>
      <w:bookmarkEnd w:id="18"/>
      <w:r w:rsidRPr="00904BB4">
        <w:t>Week 9 – Spatial analysis and visualization</w:t>
      </w:r>
    </w:p>
    <w:p w14:paraId="34B0F73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407CDD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17: Mapping data and GIS; QGIS lab - meet in 1015 Main Library w/ Rob Shepard</w:t>
      </w:r>
    </w:p>
    <w:p w14:paraId="3A70B66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1126C9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Part 5, “Putting Harlem on the Map” (Stephen Robertson).</w:t>
      </w:r>
    </w:p>
    <w:p w14:paraId="0ADC377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D48B7E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19: Visualizing history</w:t>
      </w:r>
    </w:p>
    <w:p w14:paraId="29C50E4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7C1E4C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xml:space="preserve">, Part 5, “Visualizations and Historical Arguments” (John </w:t>
      </w:r>
      <w:proofErr w:type="spellStart"/>
      <w:r w:rsidRPr="00904BB4">
        <w:rPr>
          <w:rFonts w:ascii="Times New Roman" w:eastAsia="Times New Roman" w:hAnsi="Times New Roman" w:cs="Times New Roman"/>
        </w:rPr>
        <w:t>Theibault</w:t>
      </w:r>
      <w:proofErr w:type="spellEnd"/>
      <w:r w:rsidRPr="00904BB4">
        <w:rPr>
          <w:rFonts w:ascii="Times New Roman" w:eastAsia="Times New Roman" w:hAnsi="Times New Roman" w:cs="Times New Roman"/>
        </w:rPr>
        <w:t>).</w:t>
      </w:r>
    </w:p>
    <w:p w14:paraId="3472937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Noellert (unpublished), </w:t>
      </w:r>
      <w:r w:rsidRPr="00904BB4">
        <w:rPr>
          <w:rFonts w:ascii="Times New Roman" w:eastAsia="Times New Roman" w:hAnsi="Times New Roman" w:cs="Times New Roman"/>
          <w:i/>
        </w:rPr>
        <w:t xml:space="preserve">Beyond </w:t>
      </w:r>
      <w:proofErr w:type="spellStart"/>
      <w:r w:rsidRPr="00904BB4">
        <w:rPr>
          <w:rFonts w:ascii="Times New Roman" w:eastAsia="Times New Roman" w:hAnsi="Times New Roman" w:cs="Times New Roman"/>
          <w:i/>
        </w:rPr>
        <w:t>Fanshen</w:t>
      </w:r>
      <w:proofErr w:type="spellEnd"/>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Chapter 3 OR Chapter 4, pp.47-86.</w:t>
      </w:r>
    </w:p>
    <w:p w14:paraId="2A9008A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2A8F95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How can spatial analysis further our understanding of the past?</w:t>
      </w:r>
    </w:p>
    <w:p w14:paraId="5773209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6B5A5CE" w14:textId="77777777" w:rsidR="00DC381B" w:rsidRPr="00904BB4" w:rsidRDefault="006151FD">
      <w:pPr>
        <w:pStyle w:val="Heading4"/>
        <w:keepNext w:val="0"/>
        <w:keepLines w:val="0"/>
        <w:contextualSpacing w:val="0"/>
      </w:pPr>
      <w:bookmarkStart w:id="19" w:name="_r8zsvry6mi2r" w:colFirst="0" w:colLast="0"/>
      <w:bookmarkEnd w:id="19"/>
      <w:r w:rsidRPr="00904BB4">
        <w:t>Week 10 – Historical big data analysis</w:t>
      </w:r>
    </w:p>
    <w:p w14:paraId="31A6BA1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43DA75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24: Big data and history; Stata lab - meet in 1015 Main Library</w:t>
      </w:r>
    </w:p>
    <w:p w14:paraId="2C49D48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76A242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Lee and Wang (1999), </w:t>
      </w:r>
      <w:r w:rsidRPr="00904BB4">
        <w:rPr>
          <w:rFonts w:ascii="Times New Roman" w:eastAsia="Times New Roman" w:hAnsi="Times New Roman" w:cs="Times New Roman"/>
          <w:i/>
        </w:rPr>
        <w:t xml:space="preserve">One Quarter of Humanity, </w:t>
      </w:r>
      <w:r w:rsidRPr="00904BB4">
        <w:rPr>
          <w:rFonts w:ascii="Times New Roman" w:eastAsia="Times New Roman" w:hAnsi="Times New Roman" w:cs="Times New Roman"/>
        </w:rPr>
        <w:t>Chapter 4, “Mortality”, pp.42-62.</w:t>
      </w:r>
    </w:p>
    <w:p w14:paraId="2DFA4E2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Guldi</w:t>
      </w:r>
      <w:proofErr w:type="spellEnd"/>
      <w:r w:rsidRPr="00904BB4">
        <w:rPr>
          <w:rFonts w:ascii="Times New Roman" w:eastAsia="Times New Roman" w:hAnsi="Times New Roman" w:cs="Times New Roman"/>
        </w:rPr>
        <w:t xml:space="preserve"> and Armitage (2014), </w:t>
      </w:r>
      <w:r w:rsidRPr="00904BB4">
        <w:rPr>
          <w:rFonts w:ascii="Times New Roman" w:eastAsia="Times New Roman" w:hAnsi="Times New Roman" w:cs="Times New Roman"/>
          <w:i/>
        </w:rPr>
        <w:t xml:space="preserve">The History Manifesto, </w:t>
      </w:r>
      <w:r w:rsidRPr="00904BB4">
        <w:rPr>
          <w:rFonts w:ascii="Times New Roman" w:eastAsia="Times New Roman" w:hAnsi="Times New Roman" w:cs="Times New Roman"/>
        </w:rPr>
        <w:t>Chapter 4, “Big Questions, Big Data,” pp.88-116.</w:t>
      </w:r>
    </w:p>
    <w:p w14:paraId="7695016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D6411C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26: Integration and discovery</w:t>
      </w:r>
    </w:p>
    <w:p w14:paraId="130AEA3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r w:rsidRPr="00904BB4">
        <w:rPr>
          <w:rFonts w:ascii="Times New Roman" w:eastAsia="Times New Roman" w:hAnsi="Times New Roman" w:cs="Times New Roman"/>
        </w:rPr>
        <w:tab/>
      </w:r>
    </w:p>
    <w:p w14:paraId="24C8218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Noellert (unpublished), </w:t>
      </w:r>
      <w:r w:rsidRPr="00904BB4">
        <w:rPr>
          <w:rFonts w:ascii="Times New Roman" w:eastAsia="Times New Roman" w:hAnsi="Times New Roman" w:cs="Times New Roman"/>
          <w:i/>
        </w:rPr>
        <w:t xml:space="preserve">Beyond </w:t>
      </w:r>
      <w:proofErr w:type="spellStart"/>
      <w:r w:rsidRPr="00904BB4">
        <w:rPr>
          <w:rFonts w:ascii="Times New Roman" w:eastAsia="Times New Roman" w:hAnsi="Times New Roman" w:cs="Times New Roman"/>
          <w:i/>
        </w:rPr>
        <w:t>Fanshen</w:t>
      </w:r>
      <w:proofErr w:type="spellEnd"/>
      <w:r w:rsidRPr="00904BB4">
        <w:rPr>
          <w:rFonts w:ascii="Times New Roman" w:eastAsia="Times New Roman" w:hAnsi="Times New Roman" w:cs="Times New Roman"/>
          <w:i/>
        </w:rPr>
        <w:t xml:space="preserve">, </w:t>
      </w:r>
      <w:r w:rsidRPr="00904BB4">
        <w:rPr>
          <w:rFonts w:ascii="Times New Roman" w:eastAsia="Times New Roman" w:hAnsi="Times New Roman" w:cs="Times New Roman"/>
        </w:rPr>
        <w:t>Chapter 1, “China’s Land Reform,” pp.1-23.</w:t>
      </w:r>
    </w:p>
    <w:p w14:paraId="2CBB71A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          Boyer (1990), </w:t>
      </w:r>
      <w:r w:rsidRPr="00904BB4">
        <w:rPr>
          <w:rFonts w:ascii="Times New Roman" w:eastAsia="Times New Roman" w:hAnsi="Times New Roman" w:cs="Times New Roman"/>
          <w:i/>
        </w:rPr>
        <w:t xml:space="preserve">Scholarship Reconsidered, </w:t>
      </w:r>
      <w:r w:rsidRPr="00904BB4">
        <w:rPr>
          <w:rFonts w:ascii="Times New Roman" w:eastAsia="Times New Roman" w:hAnsi="Times New Roman" w:cs="Times New Roman"/>
        </w:rPr>
        <w:t>Chapter 2, “Enlarging the Perspective”, pp. 15-25.</w:t>
      </w:r>
    </w:p>
    <w:p w14:paraId="2E03777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60C119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Compare and contrast the scholarship of discovery with the scholarship of integration.</w:t>
      </w:r>
    </w:p>
    <w:p w14:paraId="280B8827" w14:textId="77777777" w:rsidR="00DC381B" w:rsidRPr="00904BB4" w:rsidRDefault="006151FD">
      <w:pPr>
        <w:pStyle w:val="Heading3"/>
        <w:keepNext w:val="0"/>
        <w:keepLines w:val="0"/>
        <w:spacing w:before="280"/>
        <w:contextualSpacing w:val="0"/>
        <w:rPr>
          <w:rFonts w:ascii="Times New Roman" w:hAnsi="Times New Roman" w:cs="Times New Roman"/>
        </w:rPr>
      </w:pPr>
      <w:bookmarkStart w:id="20" w:name="_fxnnlhja8r3f" w:colFirst="0" w:colLast="0"/>
      <w:bookmarkEnd w:id="20"/>
      <w:r w:rsidRPr="00904BB4">
        <w:rPr>
          <w:rFonts w:ascii="Times New Roman" w:eastAsia="Times New Roman" w:hAnsi="Times New Roman" w:cs="Times New Roman"/>
          <w:b/>
          <w:color w:val="000000"/>
          <w:sz w:val="26"/>
          <w:szCs w:val="26"/>
        </w:rPr>
        <w:t>III. Narrative and Publication</w:t>
      </w:r>
    </w:p>
    <w:p w14:paraId="5D72FFC8" w14:textId="77777777" w:rsidR="00DC381B" w:rsidRPr="00904BB4" w:rsidRDefault="006151FD">
      <w:pPr>
        <w:pStyle w:val="Heading4"/>
        <w:keepNext w:val="0"/>
        <w:keepLines w:val="0"/>
        <w:contextualSpacing w:val="0"/>
      </w:pPr>
      <w:bookmarkStart w:id="21" w:name="_rrxuk2sbbgtu" w:colFirst="0" w:colLast="0"/>
      <w:bookmarkEnd w:id="21"/>
      <w:r w:rsidRPr="00904BB4">
        <w:t>Week 11 – Framing your analysis</w:t>
      </w:r>
    </w:p>
    <w:p w14:paraId="1FCB7DA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CA0ACB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Oct 31: From history to narrative; writing workshop</w:t>
      </w:r>
    </w:p>
    <w:p w14:paraId="1B0EA6A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C1CE52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Lee and Wang (1999), </w:t>
      </w:r>
      <w:r w:rsidRPr="00904BB4">
        <w:rPr>
          <w:rFonts w:ascii="Times New Roman" w:eastAsia="Times New Roman" w:hAnsi="Times New Roman" w:cs="Times New Roman"/>
          <w:i/>
        </w:rPr>
        <w:t xml:space="preserve">One Quarter of Humanity, </w:t>
      </w:r>
      <w:r w:rsidRPr="00904BB4">
        <w:rPr>
          <w:rFonts w:ascii="Times New Roman" w:eastAsia="Times New Roman" w:hAnsi="Times New Roman" w:cs="Times New Roman"/>
        </w:rPr>
        <w:t>Chapter 7, “System,” pp.103-22.</w:t>
      </w:r>
    </w:p>
    <w:p w14:paraId="1B91079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5DD7C6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Nov 2: From narrative to history</w:t>
      </w:r>
    </w:p>
    <w:p w14:paraId="3CF9827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B0FA27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Buck-</w:t>
      </w:r>
      <w:proofErr w:type="spellStart"/>
      <w:r w:rsidRPr="00904BB4">
        <w:rPr>
          <w:rFonts w:ascii="Times New Roman" w:eastAsia="Times New Roman" w:hAnsi="Times New Roman" w:cs="Times New Roman"/>
        </w:rPr>
        <w:t>Morss</w:t>
      </w:r>
      <w:proofErr w:type="spellEnd"/>
      <w:r w:rsidRPr="00904BB4">
        <w:rPr>
          <w:rFonts w:ascii="Times New Roman" w:eastAsia="Times New Roman" w:hAnsi="Times New Roman" w:cs="Times New Roman"/>
        </w:rPr>
        <w:t xml:space="preserve"> (2009), </w:t>
      </w:r>
      <w:r w:rsidRPr="00904BB4">
        <w:rPr>
          <w:rFonts w:ascii="Times New Roman" w:eastAsia="Times New Roman" w:hAnsi="Times New Roman" w:cs="Times New Roman"/>
          <w:i/>
        </w:rPr>
        <w:t xml:space="preserve">Hegel, Haiti, and Universal History, </w:t>
      </w:r>
      <w:r w:rsidRPr="00904BB4">
        <w:rPr>
          <w:rFonts w:ascii="Times New Roman" w:eastAsia="Times New Roman" w:hAnsi="Times New Roman" w:cs="Times New Roman"/>
        </w:rPr>
        <w:t>pp.21-75.</w:t>
      </w:r>
    </w:p>
    <w:p w14:paraId="31D7A94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9852B8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What is the most difficult part of moving from research and analysis to narrative and presentation?</w:t>
      </w:r>
    </w:p>
    <w:p w14:paraId="44E2EE9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0E82B4A" w14:textId="77777777" w:rsidR="00DC381B" w:rsidRPr="00904BB4" w:rsidRDefault="006151FD">
      <w:pPr>
        <w:pStyle w:val="Heading4"/>
        <w:keepNext w:val="0"/>
        <w:keepLines w:val="0"/>
        <w:contextualSpacing w:val="0"/>
      </w:pPr>
      <w:bookmarkStart w:id="22" w:name="_49fc6836qhbf" w:colFirst="0" w:colLast="0"/>
      <w:bookmarkEnd w:id="22"/>
      <w:r w:rsidRPr="00904BB4">
        <w:t>Week 12 – Collaboration and Comparison</w:t>
      </w:r>
    </w:p>
    <w:p w14:paraId="75D1893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289692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Nov 7: More data, more work, and more people; student collaboration reports</w:t>
      </w:r>
    </w:p>
    <w:p w14:paraId="6C92FDB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E1C307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Part 7, “The Accountability Partnership: Writing and Surviving in the Digital Age” (</w:t>
      </w:r>
      <w:proofErr w:type="spellStart"/>
      <w:r w:rsidRPr="00904BB4">
        <w:rPr>
          <w:rFonts w:ascii="Times New Roman" w:eastAsia="Times New Roman" w:hAnsi="Times New Roman" w:cs="Times New Roman"/>
        </w:rPr>
        <w:t>Petrzela</w:t>
      </w:r>
      <w:proofErr w:type="spellEnd"/>
      <w:r w:rsidRPr="00904BB4">
        <w:rPr>
          <w:rFonts w:ascii="Times New Roman" w:eastAsia="Times New Roman" w:hAnsi="Times New Roman" w:cs="Times New Roman"/>
        </w:rPr>
        <w:t xml:space="preserve"> and Manikin).</w:t>
      </w:r>
    </w:p>
    <w:p w14:paraId="7A7B639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AA8CAC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Nov 9: Comparative history</w:t>
      </w:r>
    </w:p>
    <w:p w14:paraId="68785191" w14:textId="77777777" w:rsidR="00553218" w:rsidRPr="00904BB4" w:rsidRDefault="00553218">
      <w:pPr>
        <w:rPr>
          <w:rFonts w:ascii="Times New Roman" w:eastAsia="Times New Roman" w:hAnsi="Times New Roman" w:cs="Times New Roman"/>
        </w:rPr>
      </w:pPr>
    </w:p>
    <w:p w14:paraId="6ADE0BA1" w14:textId="77777777" w:rsidR="00DC381B" w:rsidRPr="00904BB4" w:rsidRDefault="00553218" w:rsidP="00553218">
      <w:pPr>
        <w:pStyle w:val="NormalWeb"/>
        <w:spacing w:before="0" w:beforeAutospacing="0" w:after="0" w:afterAutospacing="0"/>
      </w:pPr>
      <w:r w:rsidRPr="00904BB4">
        <w:rPr>
          <w:color w:val="000000"/>
          <w:sz w:val="22"/>
          <w:szCs w:val="22"/>
        </w:rPr>
        <w:t xml:space="preserve">-          Li and van </w:t>
      </w:r>
      <w:proofErr w:type="spellStart"/>
      <w:r w:rsidRPr="00904BB4">
        <w:rPr>
          <w:color w:val="000000"/>
          <w:sz w:val="22"/>
          <w:szCs w:val="22"/>
        </w:rPr>
        <w:t>Zanden</w:t>
      </w:r>
      <w:proofErr w:type="spellEnd"/>
      <w:r w:rsidRPr="00904BB4">
        <w:rPr>
          <w:color w:val="000000"/>
          <w:sz w:val="22"/>
          <w:szCs w:val="22"/>
        </w:rPr>
        <w:t xml:space="preserve"> (2012), “Before the Great Divergence? Comparing the Yangzi Delta and the Netherlands at the Beginning of the Nineteenth Century,” pp. 956-962.</w:t>
      </w:r>
      <w:r w:rsidR="006151FD" w:rsidRPr="00904BB4">
        <w:t xml:space="preserve"> </w:t>
      </w:r>
    </w:p>
    <w:p w14:paraId="6371052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Bengstsson</w:t>
      </w:r>
      <w:proofErr w:type="spellEnd"/>
      <w:r w:rsidRPr="00904BB4">
        <w:rPr>
          <w:rFonts w:ascii="Times New Roman" w:eastAsia="Times New Roman" w:hAnsi="Times New Roman" w:cs="Times New Roman"/>
        </w:rPr>
        <w:t xml:space="preserve"> et al. (2004), </w:t>
      </w:r>
      <w:r w:rsidRPr="00904BB4">
        <w:rPr>
          <w:rFonts w:ascii="Times New Roman" w:eastAsia="Times New Roman" w:hAnsi="Times New Roman" w:cs="Times New Roman"/>
          <w:i/>
        </w:rPr>
        <w:t xml:space="preserve">Life Under Pressure, </w:t>
      </w:r>
      <w:r w:rsidRPr="00904BB4">
        <w:rPr>
          <w:rFonts w:ascii="Times New Roman" w:eastAsia="Times New Roman" w:hAnsi="Times New Roman" w:cs="Times New Roman"/>
        </w:rPr>
        <w:t>Chapter 1, “New Malthusian Perspectives”, pp.3-24.</w:t>
      </w:r>
    </w:p>
    <w:p w14:paraId="01E008D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ABF8E6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What are some of the costs and benefits of collaboration in historical research?</w:t>
      </w:r>
    </w:p>
    <w:p w14:paraId="71C7A42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2F1FBC7" w14:textId="77777777" w:rsidR="00DC381B" w:rsidRPr="00904BB4" w:rsidRDefault="006151FD">
      <w:pPr>
        <w:pStyle w:val="Heading4"/>
        <w:keepNext w:val="0"/>
        <w:keepLines w:val="0"/>
        <w:contextualSpacing w:val="0"/>
      </w:pPr>
      <w:bookmarkStart w:id="23" w:name="_6nsvimkwbdcp" w:colFirst="0" w:colLast="0"/>
      <w:bookmarkEnd w:id="23"/>
      <w:r w:rsidRPr="00904BB4">
        <w:t>Week 13 – Digital publishing</w:t>
      </w:r>
    </w:p>
    <w:p w14:paraId="6854B6B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4F277E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Nov 14: Public humanities; </w:t>
      </w:r>
      <w:proofErr w:type="spellStart"/>
      <w:r w:rsidRPr="00904BB4">
        <w:rPr>
          <w:rFonts w:ascii="Times New Roman" w:eastAsia="Times New Roman" w:hAnsi="Times New Roman" w:cs="Times New Roman"/>
        </w:rPr>
        <w:t>Omeka</w:t>
      </w:r>
      <w:proofErr w:type="spellEnd"/>
      <w:r w:rsidRPr="00904BB4">
        <w:rPr>
          <w:rFonts w:ascii="Times New Roman" w:eastAsia="Times New Roman" w:hAnsi="Times New Roman" w:cs="Times New Roman"/>
        </w:rPr>
        <w:t>/Scalar lab - meet in 1015 Main Library w/ Matt Butler</w:t>
      </w:r>
    </w:p>
    <w:p w14:paraId="34EDADB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1D2DD0B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rPr>
        <w:t>Nawrotzki</w:t>
      </w:r>
      <w:proofErr w:type="spellEnd"/>
      <w:r w:rsidRPr="00904BB4">
        <w:rPr>
          <w:rFonts w:ascii="Times New Roman" w:eastAsia="Times New Roman" w:hAnsi="Times New Roman" w:cs="Times New Roman"/>
        </w:rPr>
        <w:t xml:space="preserve"> and Dougherty (2013), </w:t>
      </w:r>
      <w:r w:rsidRPr="00904BB4">
        <w:rPr>
          <w:rFonts w:ascii="Times New Roman" w:eastAsia="Times New Roman" w:hAnsi="Times New Roman" w:cs="Times New Roman"/>
          <w:i/>
        </w:rPr>
        <w:t>Writing History in the Digital Age</w:t>
      </w:r>
      <w:r w:rsidRPr="00904BB4">
        <w:rPr>
          <w:rFonts w:ascii="Times New Roman" w:eastAsia="Times New Roman" w:hAnsi="Times New Roman" w:cs="Times New Roman"/>
        </w:rPr>
        <w:t xml:space="preserve">, Part 6, “The </w:t>
      </w:r>
      <w:proofErr w:type="spellStart"/>
      <w:r w:rsidRPr="00904BB4">
        <w:rPr>
          <w:rFonts w:ascii="Times New Roman" w:eastAsia="Times New Roman" w:hAnsi="Times New Roman" w:cs="Times New Roman"/>
        </w:rPr>
        <w:t>HeritageCrowd</w:t>
      </w:r>
      <w:proofErr w:type="spellEnd"/>
      <w:r w:rsidRPr="00904BB4">
        <w:rPr>
          <w:rFonts w:ascii="Times New Roman" w:eastAsia="Times New Roman" w:hAnsi="Times New Roman" w:cs="Times New Roman"/>
        </w:rPr>
        <w:t xml:space="preserve"> Project: A Case Study in Crowdsourcing Public History” (Graham et al.)</w:t>
      </w:r>
    </w:p>
    <w:p w14:paraId="01AD062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George Mason University, </w:t>
      </w:r>
      <w:r w:rsidRPr="00904BB4">
        <w:rPr>
          <w:rFonts w:ascii="Times New Roman" w:eastAsia="Times New Roman" w:hAnsi="Times New Roman" w:cs="Times New Roman"/>
          <w:i/>
        </w:rPr>
        <w:t>Omeka.net</w:t>
      </w:r>
      <w:r w:rsidRPr="00904BB4">
        <w:rPr>
          <w:rFonts w:ascii="Times New Roman" w:eastAsia="Times New Roman" w:hAnsi="Times New Roman" w:cs="Times New Roman"/>
        </w:rPr>
        <w:t>, “User Guide for Scholars,”</w:t>
      </w:r>
      <w:hyperlink r:id="rId52">
        <w:r w:rsidRPr="00904BB4">
          <w:rPr>
            <w:rFonts w:ascii="Times New Roman" w:eastAsia="Times New Roman" w:hAnsi="Times New Roman" w:cs="Times New Roman"/>
          </w:rPr>
          <w:t xml:space="preserve"> </w:t>
        </w:r>
      </w:hyperlink>
      <w:hyperlink r:id="rId53">
        <w:r w:rsidRPr="00904BB4">
          <w:rPr>
            <w:rFonts w:ascii="Times New Roman" w:eastAsia="Times New Roman" w:hAnsi="Times New Roman" w:cs="Times New Roman"/>
            <w:color w:val="1155CC"/>
            <w:u w:val="single"/>
          </w:rPr>
          <w:t>http://info.omeka.net/about/</w:t>
        </w:r>
      </w:hyperlink>
    </w:p>
    <w:p w14:paraId="65D0C6F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 </w:t>
      </w:r>
    </w:p>
    <w:p w14:paraId="156D438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Nov 16: Digital scholarship</w:t>
      </w:r>
    </w:p>
    <w:p w14:paraId="1BC3739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4357B5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Cohen and </w:t>
      </w:r>
      <w:proofErr w:type="spellStart"/>
      <w:r w:rsidRPr="00904BB4">
        <w:rPr>
          <w:rFonts w:ascii="Times New Roman" w:eastAsia="Times New Roman" w:hAnsi="Times New Roman" w:cs="Times New Roman"/>
        </w:rPr>
        <w:t>Scheinfeldt</w:t>
      </w:r>
      <w:proofErr w:type="spellEnd"/>
      <w:r w:rsidRPr="00904BB4">
        <w:rPr>
          <w:rFonts w:ascii="Times New Roman" w:eastAsia="Times New Roman" w:hAnsi="Times New Roman" w:cs="Times New Roman"/>
        </w:rPr>
        <w:t xml:space="preserve"> (2013), </w:t>
      </w:r>
      <w:r w:rsidRPr="00904BB4">
        <w:rPr>
          <w:rFonts w:ascii="Times New Roman" w:eastAsia="Times New Roman" w:hAnsi="Times New Roman" w:cs="Times New Roman"/>
          <w:i/>
        </w:rPr>
        <w:t xml:space="preserve">Hacking the Academy, </w:t>
      </w:r>
      <w:r w:rsidRPr="00904BB4">
        <w:rPr>
          <w:rFonts w:ascii="Times New Roman" w:eastAsia="Times New Roman" w:hAnsi="Times New Roman" w:cs="Times New Roman"/>
        </w:rPr>
        <w:t>“Open Access and Scholarly Values: A Conversation” (Daniel J. Cohen, Stephen Ramsay, Kathleen Fitzpatrick).</w:t>
      </w:r>
    </w:p>
    <w:p w14:paraId="02CA51A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Gordon (2014), </w:t>
      </w:r>
      <w:r w:rsidRPr="00904BB4">
        <w:rPr>
          <w:rFonts w:ascii="Times New Roman" w:eastAsia="Times New Roman" w:hAnsi="Times New Roman" w:cs="Times New Roman"/>
          <w:i/>
        </w:rPr>
        <w:t xml:space="preserve">Growing Apart: A Political History of American Inequality, </w:t>
      </w:r>
      <w:r w:rsidRPr="00904BB4">
        <w:rPr>
          <w:rFonts w:ascii="Times New Roman" w:eastAsia="Times New Roman" w:hAnsi="Times New Roman" w:cs="Times New Roman"/>
        </w:rPr>
        <w:t>“Introduction.”</w:t>
      </w:r>
    </w:p>
    <w:p w14:paraId="26ABA70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Alliance for Networking Visual Culture, </w:t>
      </w:r>
      <w:r w:rsidRPr="00904BB4">
        <w:rPr>
          <w:rFonts w:ascii="Times New Roman" w:eastAsia="Times New Roman" w:hAnsi="Times New Roman" w:cs="Times New Roman"/>
          <w:i/>
        </w:rPr>
        <w:t xml:space="preserve">Scalar, </w:t>
      </w:r>
      <w:r w:rsidRPr="00904BB4">
        <w:rPr>
          <w:rFonts w:ascii="Times New Roman" w:eastAsia="Times New Roman" w:hAnsi="Times New Roman" w:cs="Times New Roman"/>
        </w:rPr>
        <w:t>“About Scalar,”</w:t>
      </w:r>
      <w:hyperlink r:id="rId54">
        <w:r w:rsidRPr="00904BB4">
          <w:rPr>
            <w:rFonts w:ascii="Times New Roman" w:eastAsia="Times New Roman" w:hAnsi="Times New Roman" w:cs="Times New Roman"/>
          </w:rPr>
          <w:t xml:space="preserve"> </w:t>
        </w:r>
      </w:hyperlink>
      <w:hyperlink r:id="rId55">
        <w:r w:rsidRPr="00904BB4">
          <w:rPr>
            <w:rFonts w:ascii="Times New Roman" w:eastAsia="Times New Roman" w:hAnsi="Times New Roman" w:cs="Times New Roman"/>
            <w:color w:val="1155CC"/>
            <w:u w:val="single"/>
          </w:rPr>
          <w:t>http://scalar.usc.edu/scalar/</w:t>
        </w:r>
      </w:hyperlink>
    </w:p>
    <w:p w14:paraId="22344B5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B3BC44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What can digital scholarship teach us that traditional scholarship cannot?</w:t>
      </w:r>
    </w:p>
    <w:p w14:paraId="4EE629B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EDC3636" w14:textId="77777777" w:rsidR="00DC381B" w:rsidRPr="00904BB4" w:rsidRDefault="006151FD">
      <w:pPr>
        <w:pStyle w:val="Heading4"/>
        <w:keepNext w:val="0"/>
        <w:keepLines w:val="0"/>
        <w:contextualSpacing w:val="0"/>
      </w:pPr>
      <w:bookmarkStart w:id="24" w:name="_sryjfjb8cc1j" w:colFirst="0" w:colLast="0"/>
      <w:bookmarkEnd w:id="24"/>
      <w:r w:rsidRPr="00904BB4">
        <w:t>Week 14 – Thanksgiving Break</w:t>
      </w:r>
    </w:p>
    <w:p w14:paraId="1118ADCE" w14:textId="77777777" w:rsidR="00DC381B" w:rsidRPr="00904BB4" w:rsidRDefault="006151FD">
      <w:pPr>
        <w:pStyle w:val="Heading3"/>
        <w:keepNext w:val="0"/>
        <w:keepLines w:val="0"/>
        <w:spacing w:before="280"/>
        <w:contextualSpacing w:val="0"/>
        <w:rPr>
          <w:rFonts w:ascii="Times New Roman" w:hAnsi="Times New Roman" w:cs="Times New Roman"/>
        </w:rPr>
      </w:pPr>
      <w:bookmarkStart w:id="25" w:name="_pv3bw7gvsrf2" w:colFirst="0" w:colLast="0"/>
      <w:bookmarkEnd w:id="25"/>
      <w:r w:rsidRPr="00904BB4">
        <w:rPr>
          <w:rFonts w:ascii="Times New Roman" w:eastAsia="Times New Roman" w:hAnsi="Times New Roman" w:cs="Times New Roman"/>
          <w:b/>
          <w:color w:val="000000"/>
          <w:sz w:val="26"/>
          <w:szCs w:val="26"/>
        </w:rPr>
        <w:t>IV. Student Projects</w:t>
      </w:r>
    </w:p>
    <w:p w14:paraId="7AD078CC" w14:textId="77777777" w:rsidR="00DC381B" w:rsidRPr="00904BB4" w:rsidRDefault="006151FD">
      <w:pPr>
        <w:pStyle w:val="Heading4"/>
        <w:keepNext w:val="0"/>
        <w:keepLines w:val="0"/>
        <w:contextualSpacing w:val="0"/>
      </w:pPr>
      <w:bookmarkStart w:id="26" w:name="_t58ltlhxrf5n" w:colFirst="0" w:colLast="0"/>
      <w:bookmarkEnd w:id="26"/>
      <w:r w:rsidRPr="00904BB4">
        <w:t>Week 15 – Lab work and tutoring</w:t>
      </w:r>
    </w:p>
    <w:p w14:paraId="2AB7167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CE55328" w14:textId="6EBA472B" w:rsidR="00DC381B" w:rsidRPr="00904BB4" w:rsidRDefault="006151FD" w:rsidP="00904BB4">
      <w:pPr>
        <w:rPr>
          <w:rFonts w:ascii="Times New Roman" w:eastAsia="Times New Roman" w:hAnsi="Times New Roman" w:cs="Times New Roman"/>
        </w:rPr>
      </w:pPr>
      <w:r w:rsidRPr="00904BB4">
        <w:rPr>
          <w:rFonts w:ascii="Times New Roman" w:eastAsia="Times New Roman" w:hAnsi="Times New Roman" w:cs="Times New Roman"/>
        </w:rPr>
        <w:t>Nov 28: Lab time - meet in 1015 Main Library</w:t>
      </w:r>
    </w:p>
    <w:p w14:paraId="68C6EE4F" w14:textId="77777777" w:rsidR="00904BB4" w:rsidRPr="00904BB4" w:rsidRDefault="00904BB4" w:rsidP="00904BB4">
      <w:pPr>
        <w:rPr>
          <w:rFonts w:ascii="Times New Roman" w:hAnsi="Times New Roman" w:cs="Times New Roman"/>
        </w:rPr>
      </w:pPr>
    </w:p>
    <w:p w14:paraId="7B493FBE" w14:textId="7EE1CC9F" w:rsidR="00904BB4" w:rsidRPr="00904BB4" w:rsidRDefault="00BA0808" w:rsidP="00904BB4">
      <w:pPr>
        <w:rPr>
          <w:rFonts w:ascii="Times New Roman" w:hAnsi="Times New Roman" w:cs="Times New Roman"/>
        </w:rPr>
      </w:pPr>
      <w:r>
        <w:rPr>
          <w:rFonts w:ascii="Times New Roman" w:eastAsia="Times New Roman" w:hAnsi="Times New Roman" w:cs="Times New Roman"/>
        </w:rPr>
        <w:t xml:space="preserve">Assignment: </w:t>
      </w:r>
      <w:r w:rsidR="00904BB4" w:rsidRPr="00904BB4">
        <w:rPr>
          <w:rFonts w:ascii="Times New Roman" w:hAnsi="Times New Roman" w:cs="Times New Roman"/>
        </w:rPr>
        <w:t>Final project paper first drafts/outlines due on ICON</w:t>
      </w:r>
      <w:bookmarkStart w:id="27" w:name="_GoBack"/>
      <w:bookmarkEnd w:id="27"/>
      <w:r w:rsidR="00904BB4" w:rsidRPr="00904BB4">
        <w:rPr>
          <w:rFonts w:ascii="Times New Roman" w:hAnsi="Times New Roman" w:cs="Times New Roman"/>
        </w:rPr>
        <w:t>.</w:t>
      </w:r>
    </w:p>
    <w:p w14:paraId="3AA15F5F" w14:textId="77777777" w:rsidR="00904BB4" w:rsidRPr="00904BB4" w:rsidRDefault="00904BB4" w:rsidP="00904BB4">
      <w:pPr>
        <w:pStyle w:val="ListParagraph"/>
        <w:rPr>
          <w:rFonts w:ascii="Times New Roman" w:hAnsi="Times New Roman" w:cs="Times New Roman"/>
        </w:rPr>
      </w:pPr>
    </w:p>
    <w:p w14:paraId="14B3F868" w14:textId="77777777" w:rsidR="00DC381B" w:rsidRPr="00904BB4" w:rsidRDefault="006151FD" w:rsidP="00904BB4">
      <w:pPr>
        <w:rPr>
          <w:rFonts w:ascii="Times New Roman" w:hAnsi="Times New Roman" w:cs="Times New Roman"/>
        </w:rPr>
      </w:pPr>
      <w:r w:rsidRPr="00904BB4">
        <w:rPr>
          <w:rFonts w:ascii="Times New Roman" w:eastAsia="Times New Roman" w:hAnsi="Times New Roman" w:cs="Times New Roman"/>
        </w:rPr>
        <w:t>Nov 30: Lab time - meet in 1015 Main Library</w:t>
      </w:r>
    </w:p>
    <w:p w14:paraId="574D5D3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DFDB9A2" w14:textId="77777777" w:rsidR="00DC381B" w:rsidRPr="00904BB4" w:rsidRDefault="006151FD">
      <w:pPr>
        <w:pStyle w:val="Heading4"/>
        <w:keepNext w:val="0"/>
        <w:keepLines w:val="0"/>
        <w:contextualSpacing w:val="0"/>
      </w:pPr>
      <w:bookmarkStart w:id="28" w:name="_7uf3n7rtrgfv" w:colFirst="0" w:colLast="0"/>
      <w:bookmarkEnd w:id="28"/>
      <w:r w:rsidRPr="00904BB4">
        <w:t>Week 16 – Lab work and tutoring (cont.)</w:t>
      </w:r>
    </w:p>
    <w:p w14:paraId="19C74D9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DF8C6F1" w14:textId="77777777" w:rsidR="00DC381B" w:rsidRPr="00904BB4" w:rsidRDefault="006151FD" w:rsidP="00904BB4">
      <w:pPr>
        <w:rPr>
          <w:rFonts w:ascii="Times New Roman" w:hAnsi="Times New Roman" w:cs="Times New Roman"/>
        </w:rPr>
      </w:pPr>
      <w:r w:rsidRPr="00904BB4">
        <w:rPr>
          <w:rFonts w:ascii="Times New Roman" w:eastAsia="Times New Roman" w:hAnsi="Times New Roman" w:cs="Times New Roman"/>
        </w:rPr>
        <w:t>Dec 5: Lab time - meet in 1015 Main Library</w:t>
      </w:r>
    </w:p>
    <w:p w14:paraId="1BF4D5A8" w14:textId="77777777" w:rsidR="00DC381B" w:rsidRPr="00904BB4" w:rsidRDefault="006151FD" w:rsidP="00904BB4">
      <w:pPr>
        <w:rPr>
          <w:rFonts w:ascii="Times New Roman" w:hAnsi="Times New Roman" w:cs="Times New Roman"/>
        </w:rPr>
      </w:pPr>
      <w:r w:rsidRPr="00904BB4">
        <w:rPr>
          <w:rFonts w:ascii="Times New Roman" w:eastAsia="Times New Roman" w:hAnsi="Times New Roman" w:cs="Times New Roman"/>
        </w:rPr>
        <w:t>Dec 7: Lab time, last day of class - meet in 1015 Main Library</w:t>
      </w:r>
    </w:p>
    <w:p w14:paraId="1AB55A2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A509F5A" w14:textId="77777777" w:rsidR="00DC381B" w:rsidRPr="00904BB4" w:rsidRDefault="006151FD">
      <w:pPr>
        <w:pStyle w:val="Heading4"/>
        <w:keepNext w:val="0"/>
        <w:keepLines w:val="0"/>
        <w:contextualSpacing w:val="0"/>
      </w:pPr>
      <w:bookmarkStart w:id="29" w:name="_5t37mryoqszc" w:colFirst="0" w:colLast="0"/>
      <w:bookmarkEnd w:id="29"/>
      <w:r w:rsidRPr="00904BB4">
        <w:t>Week 17 – Final Exam Week</w:t>
      </w:r>
    </w:p>
    <w:p w14:paraId="41FE0BF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A1E25D9" w14:textId="77777777" w:rsidR="00DC381B" w:rsidRPr="00904BB4" w:rsidRDefault="006151FD" w:rsidP="00904BB4">
      <w:pPr>
        <w:rPr>
          <w:rFonts w:ascii="Times New Roman" w:hAnsi="Times New Roman" w:cs="Times New Roman"/>
        </w:rPr>
      </w:pPr>
      <w:r w:rsidRPr="00904BB4">
        <w:rPr>
          <w:rFonts w:ascii="Times New Roman" w:eastAsia="Times New Roman" w:hAnsi="Times New Roman" w:cs="Times New Roman"/>
        </w:rPr>
        <w:t>Dec 16, midnight: hard deadline to submit/publish final projects</w:t>
      </w:r>
    </w:p>
    <w:p w14:paraId="019EE03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70D0E9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AF500C2" w14:textId="77777777" w:rsidR="00DC381B" w:rsidRPr="00904BB4" w:rsidRDefault="006151FD">
      <w:pPr>
        <w:pStyle w:val="Heading2"/>
        <w:keepNext w:val="0"/>
        <w:keepLines w:val="0"/>
        <w:contextualSpacing w:val="0"/>
      </w:pPr>
      <w:bookmarkStart w:id="30" w:name="_hlpa278yg3zr" w:colFirst="0" w:colLast="0"/>
      <w:bookmarkEnd w:id="30"/>
      <w:r w:rsidRPr="00904BB4">
        <w:t>References</w:t>
      </w:r>
    </w:p>
    <w:p w14:paraId="042AF23D"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Bengstsson</w:t>
      </w:r>
      <w:proofErr w:type="spellEnd"/>
      <w:r w:rsidRPr="00904BB4">
        <w:rPr>
          <w:rFonts w:ascii="Times New Roman" w:eastAsia="Times New Roman" w:hAnsi="Times New Roman" w:cs="Times New Roman"/>
        </w:rPr>
        <w:t xml:space="preserve">, Tommy, Cameron Campbell, James Z. Lee, et al. 2004. </w:t>
      </w:r>
      <w:r w:rsidRPr="00904BB4">
        <w:rPr>
          <w:rFonts w:ascii="Times New Roman" w:eastAsia="Times New Roman" w:hAnsi="Times New Roman" w:cs="Times New Roman"/>
          <w:i/>
        </w:rPr>
        <w:t>Life Under Pressure</w:t>
      </w:r>
      <w:r w:rsidRPr="00904BB4">
        <w:rPr>
          <w:rFonts w:ascii="Times New Roman" w:eastAsia="Times New Roman" w:hAnsi="Times New Roman" w:cs="Times New Roman"/>
        </w:rPr>
        <w:t xml:space="preserve">: </w:t>
      </w:r>
      <w:r w:rsidRPr="00904BB4">
        <w:rPr>
          <w:rFonts w:ascii="Times New Roman" w:eastAsia="Times New Roman" w:hAnsi="Times New Roman" w:cs="Times New Roman"/>
          <w:i/>
        </w:rPr>
        <w:t>Mortality and Living Standards in Europe and Asia, 1700-1900</w:t>
      </w:r>
      <w:r w:rsidRPr="00904BB4">
        <w:rPr>
          <w:rFonts w:ascii="Times New Roman" w:eastAsia="Times New Roman" w:hAnsi="Times New Roman" w:cs="Times New Roman"/>
        </w:rPr>
        <w:t>. Cambridge, MA: The MIT Press.</w:t>
      </w:r>
    </w:p>
    <w:p w14:paraId="7E9BC6E1" w14:textId="77777777" w:rsidR="00DC381B" w:rsidRPr="00904BB4" w:rsidRDefault="00DC381B">
      <w:pPr>
        <w:rPr>
          <w:rFonts w:ascii="Times New Roman" w:hAnsi="Times New Roman" w:cs="Times New Roman"/>
        </w:rPr>
      </w:pPr>
    </w:p>
    <w:p w14:paraId="392992D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Boyer, Ernest L. 1990. </w:t>
      </w:r>
      <w:r w:rsidRPr="00904BB4">
        <w:rPr>
          <w:rFonts w:ascii="Times New Roman" w:eastAsia="Times New Roman" w:hAnsi="Times New Roman" w:cs="Times New Roman"/>
          <w:i/>
        </w:rPr>
        <w:t xml:space="preserve">Scholarship Reconsidered: Priorities of the Professoriate. </w:t>
      </w:r>
      <w:r w:rsidRPr="00904BB4">
        <w:rPr>
          <w:rFonts w:ascii="Times New Roman" w:eastAsia="Times New Roman" w:hAnsi="Times New Roman" w:cs="Times New Roman"/>
        </w:rPr>
        <w:t>The Carnegie Foundation for the Advancement of Teaching.</w:t>
      </w:r>
    </w:p>
    <w:p w14:paraId="0AF2E134" w14:textId="77777777" w:rsidR="00DC381B" w:rsidRPr="00904BB4" w:rsidRDefault="00DC381B">
      <w:pPr>
        <w:rPr>
          <w:rFonts w:ascii="Times New Roman" w:hAnsi="Times New Roman" w:cs="Times New Roman"/>
        </w:rPr>
      </w:pPr>
    </w:p>
    <w:p w14:paraId="22B649F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Buck-</w:t>
      </w:r>
      <w:proofErr w:type="spellStart"/>
      <w:r w:rsidRPr="00904BB4">
        <w:rPr>
          <w:rFonts w:ascii="Times New Roman" w:eastAsia="Times New Roman" w:hAnsi="Times New Roman" w:cs="Times New Roman"/>
        </w:rPr>
        <w:t>Morss</w:t>
      </w:r>
      <w:proofErr w:type="spellEnd"/>
      <w:r w:rsidRPr="00904BB4">
        <w:rPr>
          <w:rFonts w:ascii="Times New Roman" w:eastAsia="Times New Roman" w:hAnsi="Times New Roman" w:cs="Times New Roman"/>
        </w:rPr>
        <w:t xml:space="preserve">, Susan. 2009. </w:t>
      </w:r>
      <w:r w:rsidRPr="00904BB4">
        <w:rPr>
          <w:rFonts w:ascii="Times New Roman" w:eastAsia="Times New Roman" w:hAnsi="Times New Roman" w:cs="Times New Roman"/>
          <w:i/>
        </w:rPr>
        <w:t xml:space="preserve">Hegel, Haiti, and Universal History. </w:t>
      </w:r>
      <w:r w:rsidRPr="00904BB4">
        <w:rPr>
          <w:rFonts w:ascii="Times New Roman" w:eastAsia="Times New Roman" w:hAnsi="Times New Roman" w:cs="Times New Roman"/>
        </w:rPr>
        <w:t>Pittsburgh: University of Pittsburgh Press.</w:t>
      </w:r>
    </w:p>
    <w:p w14:paraId="4640DD9A" w14:textId="77777777" w:rsidR="00DC381B" w:rsidRPr="00904BB4" w:rsidRDefault="00DC381B">
      <w:pPr>
        <w:rPr>
          <w:rFonts w:ascii="Times New Roman" w:hAnsi="Times New Roman" w:cs="Times New Roman"/>
        </w:rPr>
      </w:pPr>
    </w:p>
    <w:p w14:paraId="4182385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Gordon, Colin. 2014. </w:t>
      </w:r>
      <w:r w:rsidRPr="00904BB4">
        <w:rPr>
          <w:rFonts w:ascii="Times New Roman" w:eastAsia="Times New Roman" w:hAnsi="Times New Roman" w:cs="Times New Roman"/>
          <w:i/>
        </w:rPr>
        <w:t xml:space="preserve">Growing Apart: A Political History of American Inequality. </w:t>
      </w:r>
      <w:r w:rsidRPr="00904BB4">
        <w:rPr>
          <w:rFonts w:ascii="Times New Roman" w:eastAsia="Times New Roman" w:hAnsi="Times New Roman" w:cs="Times New Roman"/>
        </w:rPr>
        <w:t>Institute for Policy Studies.</w:t>
      </w:r>
      <w:hyperlink r:id="rId56">
        <w:r w:rsidRPr="00904BB4">
          <w:rPr>
            <w:rFonts w:ascii="Times New Roman" w:eastAsia="Times New Roman" w:hAnsi="Times New Roman" w:cs="Times New Roman"/>
          </w:rPr>
          <w:t xml:space="preserve"> </w:t>
        </w:r>
      </w:hyperlink>
      <w:hyperlink r:id="rId57">
        <w:r w:rsidRPr="00904BB4">
          <w:rPr>
            <w:rFonts w:ascii="Times New Roman" w:eastAsia="Times New Roman" w:hAnsi="Times New Roman" w:cs="Times New Roman"/>
            <w:color w:val="1155CC"/>
            <w:u w:val="single"/>
          </w:rPr>
          <w:t>http://scalar.usc.edu/works/growing-apart-a-political-history-of-american-inequality/index</w:t>
        </w:r>
      </w:hyperlink>
    </w:p>
    <w:p w14:paraId="3BB8EBFA" w14:textId="77777777" w:rsidR="00DC381B" w:rsidRPr="00904BB4" w:rsidRDefault="00DF4344">
      <w:pPr>
        <w:rPr>
          <w:rFonts w:ascii="Times New Roman" w:hAnsi="Times New Roman" w:cs="Times New Roman"/>
        </w:rPr>
      </w:pPr>
      <w:hyperlink r:id="rId58"/>
    </w:p>
    <w:p w14:paraId="4041A56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Greer, Donald. 1935. </w:t>
      </w:r>
      <w:r w:rsidRPr="00904BB4">
        <w:rPr>
          <w:rFonts w:ascii="Times New Roman" w:eastAsia="Times New Roman" w:hAnsi="Times New Roman" w:cs="Times New Roman"/>
          <w:i/>
        </w:rPr>
        <w:t>The Incidence of the Terror During the French Revolution: A Statistical Interpretation</w:t>
      </w:r>
      <w:r w:rsidRPr="00904BB4">
        <w:rPr>
          <w:rFonts w:ascii="Times New Roman" w:eastAsia="Times New Roman" w:hAnsi="Times New Roman" w:cs="Times New Roman"/>
        </w:rPr>
        <w:t>. Harvard University Press. (</w:t>
      </w:r>
      <w:hyperlink r:id="rId59">
        <w:r w:rsidRPr="00904BB4">
          <w:rPr>
            <w:rFonts w:ascii="Times New Roman" w:eastAsia="Times New Roman" w:hAnsi="Times New Roman" w:cs="Times New Roman"/>
            <w:color w:val="1155CC"/>
            <w:u w:val="single"/>
          </w:rPr>
          <w:t>http://hdl.handle.net/2027/mdp.39015002601550</w:t>
        </w:r>
      </w:hyperlink>
      <w:r w:rsidRPr="00904BB4">
        <w:rPr>
          <w:rFonts w:ascii="Times New Roman" w:eastAsia="Times New Roman" w:hAnsi="Times New Roman" w:cs="Times New Roman"/>
        </w:rPr>
        <w:t>)</w:t>
      </w:r>
    </w:p>
    <w:p w14:paraId="3172E9C9" w14:textId="77777777" w:rsidR="00DC381B" w:rsidRPr="00904BB4" w:rsidRDefault="00DC381B">
      <w:pPr>
        <w:rPr>
          <w:rFonts w:ascii="Times New Roman" w:hAnsi="Times New Roman" w:cs="Times New Roman"/>
        </w:rPr>
      </w:pPr>
    </w:p>
    <w:p w14:paraId="207F928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Johns, Adrian. 1998. </w:t>
      </w:r>
      <w:r w:rsidRPr="00904BB4">
        <w:rPr>
          <w:rFonts w:ascii="Times New Roman" w:eastAsia="Times New Roman" w:hAnsi="Times New Roman" w:cs="Times New Roman"/>
          <w:i/>
        </w:rPr>
        <w:t xml:space="preserve">The Nature of the Book: Print and Knowledge in the Making. </w:t>
      </w:r>
      <w:r w:rsidRPr="00904BB4">
        <w:rPr>
          <w:rFonts w:ascii="Times New Roman" w:eastAsia="Times New Roman" w:hAnsi="Times New Roman" w:cs="Times New Roman"/>
        </w:rPr>
        <w:t>University of Chicago Press.</w:t>
      </w:r>
    </w:p>
    <w:p w14:paraId="5925C61F" w14:textId="77777777" w:rsidR="00DC381B" w:rsidRPr="00904BB4" w:rsidRDefault="00DC381B">
      <w:pPr>
        <w:rPr>
          <w:rFonts w:ascii="Times New Roman" w:hAnsi="Times New Roman" w:cs="Times New Roman"/>
        </w:rPr>
      </w:pPr>
    </w:p>
    <w:p w14:paraId="192E751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Lee, James Z., Cameron Campbell, and </w:t>
      </w:r>
      <w:proofErr w:type="spellStart"/>
      <w:r w:rsidRPr="00904BB4">
        <w:rPr>
          <w:rFonts w:ascii="Times New Roman" w:eastAsia="Times New Roman" w:hAnsi="Times New Roman" w:cs="Times New Roman"/>
        </w:rPr>
        <w:t>Shuang</w:t>
      </w:r>
      <w:proofErr w:type="spellEnd"/>
      <w:r w:rsidRPr="00904BB4">
        <w:rPr>
          <w:rFonts w:ascii="Times New Roman" w:eastAsia="Times New Roman" w:hAnsi="Times New Roman" w:cs="Times New Roman"/>
        </w:rPr>
        <w:t xml:space="preserve"> Chen. 2010. </w:t>
      </w:r>
      <w:r w:rsidRPr="00904BB4">
        <w:rPr>
          <w:rFonts w:ascii="Times New Roman" w:eastAsia="Times New Roman" w:hAnsi="Times New Roman" w:cs="Times New Roman"/>
          <w:i/>
        </w:rPr>
        <w:t>China Multi-Generational Panel Dataset, Liaoning (CMGPD-LN) 1749-1909, User Guide</w:t>
      </w:r>
      <w:r w:rsidRPr="00904BB4">
        <w:rPr>
          <w:rFonts w:ascii="Times New Roman" w:eastAsia="Times New Roman" w:hAnsi="Times New Roman" w:cs="Times New Roman"/>
        </w:rPr>
        <w:t>. Ann Arbor, MI: Inter-university Consortium for Political and Social Research.</w:t>
      </w:r>
      <w:hyperlink r:id="rId60">
        <w:r w:rsidRPr="00904BB4">
          <w:rPr>
            <w:rFonts w:ascii="Times New Roman" w:eastAsia="Times New Roman" w:hAnsi="Times New Roman" w:cs="Times New Roman"/>
          </w:rPr>
          <w:t xml:space="preserve"> </w:t>
        </w:r>
      </w:hyperlink>
      <w:hyperlink r:id="rId61">
        <w:r w:rsidRPr="00904BB4">
          <w:rPr>
            <w:rFonts w:ascii="Times New Roman" w:eastAsia="Times New Roman" w:hAnsi="Times New Roman" w:cs="Times New Roman"/>
            <w:color w:val="1155CC"/>
            <w:u w:val="single"/>
          </w:rPr>
          <w:t>http://www.icpsr.umich.edu/icpsrweb/DSDR/studies/27063</w:t>
        </w:r>
      </w:hyperlink>
    </w:p>
    <w:p w14:paraId="264FE248" w14:textId="77777777" w:rsidR="00DC381B" w:rsidRPr="00904BB4" w:rsidRDefault="00DF4344">
      <w:pPr>
        <w:rPr>
          <w:rFonts w:ascii="Times New Roman" w:hAnsi="Times New Roman" w:cs="Times New Roman"/>
        </w:rPr>
      </w:pPr>
      <w:hyperlink r:id="rId62"/>
    </w:p>
    <w:p w14:paraId="61A8AA9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Lee, James Z. and Wang Feng. 1999. </w:t>
      </w:r>
      <w:r w:rsidRPr="00904BB4">
        <w:rPr>
          <w:rFonts w:ascii="Times New Roman" w:eastAsia="Times New Roman" w:hAnsi="Times New Roman" w:cs="Times New Roman"/>
          <w:i/>
        </w:rPr>
        <w:t>One Quarter of Humanity: Malthusian Mythology and Chinese Realities, 1700-2000.</w:t>
      </w:r>
      <w:r w:rsidRPr="00904BB4">
        <w:rPr>
          <w:rFonts w:ascii="Times New Roman" w:eastAsia="Times New Roman" w:hAnsi="Times New Roman" w:cs="Times New Roman"/>
        </w:rPr>
        <w:t xml:space="preserve"> Cambridge, Mass: Harvard University Press.</w:t>
      </w:r>
    </w:p>
    <w:p w14:paraId="1EA532CE" w14:textId="77777777" w:rsidR="00DC381B" w:rsidRPr="00904BB4" w:rsidRDefault="00DC381B">
      <w:pPr>
        <w:rPr>
          <w:rFonts w:ascii="Times New Roman" w:hAnsi="Times New Roman" w:cs="Times New Roman"/>
        </w:rPr>
      </w:pPr>
    </w:p>
    <w:p w14:paraId="429ADB68" w14:textId="77777777" w:rsidR="00553218" w:rsidRPr="00904BB4" w:rsidRDefault="00553218">
      <w:pPr>
        <w:rPr>
          <w:rFonts w:ascii="Times New Roman" w:eastAsia="Times New Roman" w:hAnsi="Times New Roman" w:cs="Times New Roman"/>
        </w:rPr>
      </w:pPr>
      <w:r w:rsidRPr="00904BB4">
        <w:rPr>
          <w:rFonts w:ascii="Times New Roman" w:eastAsia="Times New Roman" w:hAnsi="Times New Roman" w:cs="Times New Roman"/>
        </w:rPr>
        <w:t xml:space="preserve">Li, </w:t>
      </w:r>
      <w:proofErr w:type="spellStart"/>
      <w:r w:rsidRPr="00904BB4">
        <w:rPr>
          <w:rFonts w:ascii="Times New Roman" w:eastAsia="Times New Roman" w:hAnsi="Times New Roman" w:cs="Times New Roman"/>
        </w:rPr>
        <w:t>Bozhong</w:t>
      </w:r>
      <w:proofErr w:type="spellEnd"/>
      <w:r w:rsidRPr="00904BB4">
        <w:rPr>
          <w:rFonts w:ascii="Times New Roman" w:eastAsia="Times New Roman" w:hAnsi="Times New Roman" w:cs="Times New Roman"/>
        </w:rPr>
        <w:t xml:space="preserve">, and Jan </w:t>
      </w:r>
      <w:proofErr w:type="spellStart"/>
      <w:r w:rsidRPr="00904BB4">
        <w:rPr>
          <w:rFonts w:ascii="Times New Roman" w:eastAsia="Times New Roman" w:hAnsi="Times New Roman" w:cs="Times New Roman"/>
        </w:rPr>
        <w:t>Lutten</w:t>
      </w:r>
      <w:proofErr w:type="spellEnd"/>
      <w:r w:rsidRPr="00904BB4">
        <w:rPr>
          <w:rFonts w:ascii="Times New Roman" w:eastAsia="Times New Roman" w:hAnsi="Times New Roman" w:cs="Times New Roman"/>
        </w:rPr>
        <w:t xml:space="preserve"> van </w:t>
      </w:r>
      <w:proofErr w:type="spellStart"/>
      <w:r w:rsidRPr="00904BB4">
        <w:rPr>
          <w:rFonts w:ascii="Times New Roman" w:eastAsia="Times New Roman" w:hAnsi="Times New Roman" w:cs="Times New Roman"/>
        </w:rPr>
        <w:t>Zanden</w:t>
      </w:r>
      <w:proofErr w:type="spellEnd"/>
      <w:r w:rsidRPr="00904BB4">
        <w:rPr>
          <w:rFonts w:ascii="Times New Roman" w:eastAsia="Times New Roman" w:hAnsi="Times New Roman" w:cs="Times New Roman"/>
        </w:rPr>
        <w:t xml:space="preserve">. 2012. “Before the Great Divergence? Comparing the Yangzi Delta and the Netherlands at the Beginning of the Nineteenth Century.” </w:t>
      </w:r>
      <w:r w:rsidRPr="00904BB4">
        <w:rPr>
          <w:rFonts w:ascii="Times New Roman" w:eastAsia="Times New Roman" w:hAnsi="Times New Roman" w:cs="Times New Roman"/>
          <w:i/>
          <w:iCs/>
        </w:rPr>
        <w:t xml:space="preserve">The Journal of Economic History </w:t>
      </w:r>
      <w:r w:rsidRPr="00904BB4">
        <w:rPr>
          <w:rFonts w:ascii="Times New Roman" w:eastAsia="Times New Roman" w:hAnsi="Times New Roman" w:cs="Times New Roman"/>
        </w:rPr>
        <w:t>72.4 (December): 956-989.</w:t>
      </w:r>
    </w:p>
    <w:p w14:paraId="49E00510" w14:textId="77777777" w:rsidR="00553218" w:rsidRPr="00904BB4" w:rsidRDefault="00553218">
      <w:pPr>
        <w:rPr>
          <w:rFonts w:ascii="Times New Roman" w:eastAsia="Times New Roman" w:hAnsi="Times New Roman" w:cs="Times New Roman"/>
        </w:rPr>
      </w:pPr>
    </w:p>
    <w:p w14:paraId="322F205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Noellert, Matthew. Unpublished manuscript. </w:t>
      </w:r>
      <w:r w:rsidRPr="00904BB4">
        <w:rPr>
          <w:rFonts w:ascii="Times New Roman" w:eastAsia="Times New Roman" w:hAnsi="Times New Roman" w:cs="Times New Roman"/>
          <w:i/>
        </w:rPr>
        <w:t xml:space="preserve">Beyond </w:t>
      </w:r>
      <w:proofErr w:type="spellStart"/>
      <w:r w:rsidRPr="00904BB4">
        <w:rPr>
          <w:rFonts w:ascii="Times New Roman" w:eastAsia="Times New Roman" w:hAnsi="Times New Roman" w:cs="Times New Roman"/>
          <w:i/>
        </w:rPr>
        <w:t>Fanshen</w:t>
      </w:r>
      <w:proofErr w:type="spellEnd"/>
      <w:r w:rsidRPr="00904BB4">
        <w:rPr>
          <w:rFonts w:ascii="Times New Roman" w:eastAsia="Times New Roman" w:hAnsi="Times New Roman" w:cs="Times New Roman"/>
          <w:i/>
        </w:rPr>
        <w:t>: New Perspectives on Communist Land Reform from Northeast China, 1946-1948.</w:t>
      </w:r>
    </w:p>
    <w:p w14:paraId="54F76D4F" w14:textId="77777777" w:rsidR="00DC381B" w:rsidRPr="00904BB4" w:rsidRDefault="00DC381B">
      <w:pPr>
        <w:rPr>
          <w:rFonts w:ascii="Times New Roman" w:hAnsi="Times New Roman" w:cs="Times New Roman"/>
        </w:rPr>
      </w:pPr>
    </w:p>
    <w:p w14:paraId="33295E25"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Sabean</w:t>
      </w:r>
      <w:proofErr w:type="spellEnd"/>
      <w:r w:rsidRPr="00904BB4">
        <w:rPr>
          <w:rFonts w:ascii="Times New Roman" w:eastAsia="Times New Roman" w:hAnsi="Times New Roman" w:cs="Times New Roman"/>
        </w:rPr>
        <w:t xml:space="preserve">, David Warren. 1991. </w:t>
      </w:r>
      <w:r w:rsidRPr="00904BB4">
        <w:rPr>
          <w:rFonts w:ascii="Times New Roman" w:eastAsia="Times New Roman" w:hAnsi="Times New Roman" w:cs="Times New Roman"/>
          <w:i/>
        </w:rPr>
        <w:t xml:space="preserve">Property, Production, and Family in </w:t>
      </w:r>
      <w:proofErr w:type="spellStart"/>
      <w:r w:rsidRPr="00904BB4">
        <w:rPr>
          <w:rFonts w:ascii="Times New Roman" w:eastAsia="Times New Roman" w:hAnsi="Times New Roman" w:cs="Times New Roman"/>
          <w:i/>
        </w:rPr>
        <w:t>Neckarhausen</w:t>
      </w:r>
      <w:proofErr w:type="spellEnd"/>
      <w:r w:rsidRPr="00904BB4">
        <w:rPr>
          <w:rFonts w:ascii="Times New Roman" w:eastAsia="Times New Roman" w:hAnsi="Times New Roman" w:cs="Times New Roman"/>
          <w:i/>
        </w:rPr>
        <w:t xml:space="preserve">, 1700-1870. </w:t>
      </w:r>
      <w:r w:rsidRPr="00904BB4">
        <w:rPr>
          <w:rFonts w:ascii="Times New Roman" w:eastAsia="Times New Roman" w:hAnsi="Times New Roman" w:cs="Times New Roman"/>
        </w:rPr>
        <w:t>Cambridge University Press.</w:t>
      </w:r>
    </w:p>
    <w:p w14:paraId="550D813D" w14:textId="77777777" w:rsidR="00DC381B" w:rsidRPr="00904BB4" w:rsidRDefault="00DC381B">
      <w:pPr>
        <w:rPr>
          <w:rFonts w:ascii="Times New Roman" w:hAnsi="Times New Roman" w:cs="Times New Roman"/>
        </w:rPr>
      </w:pPr>
    </w:p>
    <w:p w14:paraId="0223EC29"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Schreibman</w:t>
      </w:r>
      <w:proofErr w:type="spellEnd"/>
      <w:r w:rsidRPr="00904BB4">
        <w:rPr>
          <w:rFonts w:ascii="Times New Roman" w:eastAsia="Times New Roman" w:hAnsi="Times New Roman" w:cs="Times New Roman"/>
        </w:rPr>
        <w:t xml:space="preserve">, Susan, Ray Siemens, and John </w:t>
      </w:r>
      <w:proofErr w:type="spellStart"/>
      <w:r w:rsidRPr="00904BB4">
        <w:rPr>
          <w:rFonts w:ascii="Times New Roman" w:eastAsia="Times New Roman" w:hAnsi="Times New Roman" w:cs="Times New Roman"/>
        </w:rPr>
        <w:t>Unsworth</w:t>
      </w:r>
      <w:proofErr w:type="spellEnd"/>
      <w:r w:rsidRPr="00904BB4">
        <w:rPr>
          <w:rFonts w:ascii="Times New Roman" w:eastAsia="Times New Roman" w:hAnsi="Times New Roman" w:cs="Times New Roman"/>
        </w:rPr>
        <w:t xml:space="preserve">. 2004. </w:t>
      </w:r>
      <w:r w:rsidRPr="00904BB4">
        <w:rPr>
          <w:rFonts w:ascii="Times New Roman" w:eastAsia="Times New Roman" w:hAnsi="Times New Roman" w:cs="Times New Roman"/>
          <w:i/>
        </w:rPr>
        <w:t>A Companion to Digital Humanities</w:t>
      </w:r>
      <w:r w:rsidRPr="00904BB4">
        <w:rPr>
          <w:rFonts w:ascii="Times New Roman" w:eastAsia="Times New Roman" w:hAnsi="Times New Roman" w:cs="Times New Roman"/>
        </w:rPr>
        <w:t>. Oxford: Blackwell.</w:t>
      </w:r>
      <w:hyperlink r:id="rId63">
        <w:r w:rsidRPr="00904BB4">
          <w:rPr>
            <w:rFonts w:ascii="Times New Roman" w:eastAsia="Times New Roman" w:hAnsi="Times New Roman" w:cs="Times New Roman"/>
          </w:rPr>
          <w:t xml:space="preserve"> </w:t>
        </w:r>
      </w:hyperlink>
      <w:hyperlink r:id="rId64">
        <w:r w:rsidRPr="00904BB4">
          <w:rPr>
            <w:rFonts w:ascii="Times New Roman" w:eastAsia="Times New Roman" w:hAnsi="Times New Roman" w:cs="Times New Roman"/>
            <w:color w:val="1155CC"/>
            <w:u w:val="single"/>
          </w:rPr>
          <w:t>http://www.digitalhumanities.org/companion/</w:t>
        </w:r>
      </w:hyperlink>
      <w:r w:rsidRPr="00904BB4">
        <w:rPr>
          <w:rFonts w:ascii="Times New Roman" w:eastAsia="Times New Roman" w:hAnsi="Times New Roman" w:cs="Times New Roman"/>
        </w:rPr>
        <w:t>.</w:t>
      </w:r>
    </w:p>
    <w:p w14:paraId="3727A30F" w14:textId="77777777" w:rsidR="00DC381B" w:rsidRPr="00904BB4" w:rsidRDefault="00DC381B">
      <w:pPr>
        <w:rPr>
          <w:rFonts w:ascii="Times New Roman" w:hAnsi="Times New Roman" w:cs="Times New Roman"/>
        </w:rPr>
      </w:pPr>
    </w:p>
    <w:p w14:paraId="06A738D8"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Silag</w:t>
      </w:r>
      <w:proofErr w:type="spellEnd"/>
      <w:r w:rsidRPr="00904BB4">
        <w:rPr>
          <w:rFonts w:ascii="Times New Roman" w:eastAsia="Times New Roman" w:hAnsi="Times New Roman" w:cs="Times New Roman"/>
        </w:rPr>
        <w:t xml:space="preserve">, William. 1981. “Pioneers in Quantitative History at the University of Iowa.” </w:t>
      </w:r>
      <w:r w:rsidRPr="00904BB4">
        <w:rPr>
          <w:rFonts w:ascii="Times New Roman" w:eastAsia="Times New Roman" w:hAnsi="Times New Roman" w:cs="Times New Roman"/>
          <w:i/>
        </w:rPr>
        <w:t xml:space="preserve">The Annals of Iowa </w:t>
      </w:r>
      <w:r w:rsidRPr="00904BB4">
        <w:rPr>
          <w:rFonts w:ascii="Times New Roman" w:eastAsia="Times New Roman" w:hAnsi="Times New Roman" w:cs="Times New Roman"/>
        </w:rPr>
        <w:t>46.2: 121-134.</w:t>
      </w:r>
    </w:p>
    <w:p w14:paraId="583C5809" w14:textId="77777777" w:rsidR="00DC381B" w:rsidRPr="00904BB4" w:rsidRDefault="00DC381B">
      <w:pPr>
        <w:rPr>
          <w:rFonts w:ascii="Times New Roman" w:hAnsi="Times New Roman" w:cs="Times New Roman"/>
        </w:rPr>
      </w:pPr>
    </w:p>
    <w:p w14:paraId="1E0A397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The TEI Consortium. 2015. </w:t>
      </w:r>
      <w:r w:rsidRPr="00904BB4">
        <w:rPr>
          <w:rFonts w:ascii="Times New Roman" w:eastAsia="Times New Roman" w:hAnsi="Times New Roman" w:cs="Times New Roman"/>
          <w:i/>
        </w:rPr>
        <w:t>TEI P5: Guidelines for Electronic Text Encoding and Interchange</w:t>
      </w:r>
      <w:r w:rsidRPr="00904BB4">
        <w:rPr>
          <w:rFonts w:ascii="Times New Roman" w:eastAsia="Times New Roman" w:hAnsi="Times New Roman" w:cs="Times New Roman"/>
        </w:rPr>
        <w:t>. Version 2.9.1. Text Encoding Initiative Consortium.</w:t>
      </w:r>
    </w:p>
    <w:p w14:paraId="094C8A04" w14:textId="77777777" w:rsidR="00DC381B" w:rsidRPr="00904BB4" w:rsidRDefault="00DC381B">
      <w:pPr>
        <w:rPr>
          <w:rFonts w:ascii="Times New Roman" w:hAnsi="Times New Roman" w:cs="Times New Roman"/>
        </w:rPr>
      </w:pPr>
    </w:p>
    <w:p w14:paraId="58577CD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Xing, Long, Matthew Noellert, and James Z. Lee. Unpublished. </w:t>
      </w:r>
      <w:r w:rsidRPr="00904BB4">
        <w:rPr>
          <w:rFonts w:ascii="Times New Roman" w:eastAsia="Gungsuh" w:hAnsi="Times New Roman" w:cs="Times New Roman"/>
          <w:i/>
        </w:rPr>
        <w:t xml:space="preserve">The CSSCD-SX User Guide: An Introduction to the China </w:t>
      </w:r>
      <w:proofErr w:type="spellStart"/>
      <w:r w:rsidRPr="00904BB4">
        <w:rPr>
          <w:rFonts w:ascii="Times New Roman" w:eastAsia="Gungsuh" w:hAnsi="Times New Roman" w:cs="Times New Roman"/>
          <w:i/>
        </w:rPr>
        <w:t>Siqing</w:t>
      </w:r>
      <w:proofErr w:type="spellEnd"/>
      <w:r w:rsidRPr="00904BB4">
        <w:rPr>
          <w:rFonts w:ascii="MS Gothic" w:eastAsia="MS Gothic" w:hAnsi="MS Gothic" w:cs="MS Gothic" w:hint="eastAsia"/>
          <w:i/>
        </w:rPr>
        <w:t>四清</w:t>
      </w:r>
      <w:r w:rsidRPr="00904BB4">
        <w:rPr>
          <w:rFonts w:ascii="Times New Roman" w:eastAsia="Gungsuh" w:hAnsi="Times New Roman" w:cs="Times New Roman"/>
          <w:i/>
        </w:rPr>
        <w:t xml:space="preserve"> (Four Cleanups) Social Class Dataset – Shanxi</w:t>
      </w:r>
      <w:r w:rsidRPr="00904BB4">
        <w:rPr>
          <w:rFonts w:ascii="Times New Roman" w:eastAsia="Times New Roman" w:hAnsi="Times New Roman" w:cs="Times New Roman"/>
        </w:rPr>
        <w:t>.</w:t>
      </w:r>
    </w:p>
    <w:p w14:paraId="2F5E1A1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81B4B67" w14:textId="77777777" w:rsidR="00DC381B" w:rsidRPr="00904BB4" w:rsidRDefault="006151FD">
      <w:pPr>
        <w:pStyle w:val="Heading2"/>
        <w:keepNext w:val="0"/>
        <w:keepLines w:val="0"/>
        <w:contextualSpacing w:val="0"/>
      </w:pPr>
      <w:bookmarkStart w:id="31" w:name="_o204bor90af2" w:colFirst="0" w:colLast="0"/>
      <w:bookmarkEnd w:id="31"/>
      <w:r w:rsidRPr="00904BB4">
        <w:t>Online Resources</w:t>
      </w:r>
    </w:p>
    <w:p w14:paraId="5A289BF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Alliance for Networking Visual Culture. </w:t>
      </w:r>
      <w:r w:rsidRPr="00904BB4">
        <w:rPr>
          <w:rFonts w:ascii="Times New Roman" w:eastAsia="Times New Roman" w:hAnsi="Times New Roman" w:cs="Times New Roman"/>
          <w:i/>
        </w:rPr>
        <w:t>Scalar</w:t>
      </w:r>
      <w:r w:rsidRPr="00904BB4">
        <w:rPr>
          <w:rFonts w:ascii="Times New Roman" w:eastAsia="Times New Roman" w:hAnsi="Times New Roman" w:cs="Times New Roman"/>
        </w:rPr>
        <w:t>. Accessed July 21, 2016.</w:t>
      </w:r>
      <w:hyperlink r:id="rId65">
        <w:r w:rsidRPr="00904BB4">
          <w:rPr>
            <w:rFonts w:ascii="Times New Roman" w:eastAsia="Times New Roman" w:hAnsi="Times New Roman" w:cs="Times New Roman"/>
          </w:rPr>
          <w:t xml:space="preserve"> </w:t>
        </w:r>
      </w:hyperlink>
      <w:hyperlink r:id="rId66">
        <w:r w:rsidRPr="00904BB4">
          <w:rPr>
            <w:rFonts w:ascii="Times New Roman" w:eastAsia="Times New Roman" w:hAnsi="Times New Roman" w:cs="Times New Roman"/>
            <w:color w:val="1155CC"/>
            <w:u w:val="single"/>
          </w:rPr>
          <w:t>http://scalar.usc.edu/scalar/</w:t>
        </w:r>
      </w:hyperlink>
      <w:r w:rsidRPr="00904BB4">
        <w:rPr>
          <w:rFonts w:ascii="Times New Roman" w:eastAsia="Times New Roman" w:hAnsi="Times New Roman" w:cs="Times New Roman"/>
        </w:rPr>
        <w:t>.</w:t>
      </w:r>
    </w:p>
    <w:p w14:paraId="62F41BA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9D50BF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Chicago Historical Society and Northwestern University. 2011. </w:t>
      </w:r>
      <w:r w:rsidRPr="00904BB4">
        <w:rPr>
          <w:rFonts w:ascii="Times New Roman" w:eastAsia="Times New Roman" w:hAnsi="Times New Roman" w:cs="Times New Roman"/>
          <w:i/>
        </w:rPr>
        <w:t>The Great Chicago Fire and the Web of Memory</w:t>
      </w:r>
      <w:r w:rsidRPr="00904BB4">
        <w:rPr>
          <w:rFonts w:ascii="Times New Roman" w:eastAsia="Times New Roman" w:hAnsi="Times New Roman" w:cs="Times New Roman"/>
        </w:rPr>
        <w:t>. Accessed July 21, 2016.</w:t>
      </w:r>
      <w:hyperlink r:id="rId67">
        <w:r w:rsidRPr="00904BB4">
          <w:rPr>
            <w:rFonts w:ascii="Times New Roman" w:eastAsia="Times New Roman" w:hAnsi="Times New Roman" w:cs="Times New Roman"/>
          </w:rPr>
          <w:t xml:space="preserve"> </w:t>
        </w:r>
      </w:hyperlink>
      <w:hyperlink r:id="rId68">
        <w:r w:rsidRPr="00904BB4">
          <w:rPr>
            <w:rFonts w:ascii="Times New Roman" w:eastAsia="Times New Roman" w:hAnsi="Times New Roman" w:cs="Times New Roman"/>
            <w:color w:val="1155CC"/>
            <w:u w:val="single"/>
          </w:rPr>
          <w:t>http://www.greatchicagofire.org/</w:t>
        </w:r>
      </w:hyperlink>
      <w:r w:rsidRPr="00904BB4">
        <w:rPr>
          <w:rFonts w:ascii="Times New Roman" w:eastAsia="Times New Roman" w:hAnsi="Times New Roman" w:cs="Times New Roman"/>
        </w:rPr>
        <w:t>.</w:t>
      </w:r>
    </w:p>
    <w:p w14:paraId="0D37DA3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2BB5CA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Church of Jesus Christ of Latter-Day Saints. 2016. </w:t>
      </w:r>
      <w:proofErr w:type="spellStart"/>
      <w:r w:rsidRPr="00904BB4">
        <w:rPr>
          <w:rFonts w:ascii="Times New Roman" w:eastAsia="Times New Roman" w:hAnsi="Times New Roman" w:cs="Times New Roman"/>
          <w:i/>
        </w:rPr>
        <w:t>FamilySearch</w:t>
      </w:r>
      <w:proofErr w:type="spellEnd"/>
      <w:r w:rsidRPr="00904BB4">
        <w:rPr>
          <w:rFonts w:ascii="Times New Roman" w:eastAsia="Times New Roman" w:hAnsi="Times New Roman" w:cs="Times New Roman"/>
        </w:rPr>
        <w:t>. Accessed July 21, 2016.</w:t>
      </w:r>
      <w:hyperlink r:id="rId69">
        <w:r w:rsidRPr="00904BB4">
          <w:rPr>
            <w:rFonts w:ascii="Times New Roman" w:eastAsia="Times New Roman" w:hAnsi="Times New Roman" w:cs="Times New Roman"/>
          </w:rPr>
          <w:t xml:space="preserve"> </w:t>
        </w:r>
      </w:hyperlink>
      <w:hyperlink r:id="rId70">
        <w:r w:rsidRPr="00904BB4">
          <w:rPr>
            <w:rFonts w:ascii="Times New Roman" w:eastAsia="Times New Roman" w:hAnsi="Times New Roman" w:cs="Times New Roman"/>
            <w:color w:val="1155CC"/>
            <w:u w:val="single"/>
          </w:rPr>
          <w:t>https://familysearch.org</w:t>
        </w:r>
      </w:hyperlink>
      <w:r w:rsidRPr="00904BB4">
        <w:rPr>
          <w:rFonts w:ascii="Times New Roman" w:eastAsia="Times New Roman" w:hAnsi="Times New Roman" w:cs="Times New Roman"/>
        </w:rPr>
        <w:t>.</w:t>
      </w:r>
    </w:p>
    <w:p w14:paraId="58DD4E8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D195F50"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Crymble</w:t>
      </w:r>
      <w:proofErr w:type="spellEnd"/>
      <w:r w:rsidRPr="00904BB4">
        <w:rPr>
          <w:rFonts w:ascii="Times New Roman" w:eastAsia="Times New Roman" w:hAnsi="Times New Roman" w:cs="Times New Roman"/>
        </w:rPr>
        <w:t xml:space="preserve">, Adam, Fred Gibbs, Allison Hegel, Caleb McDaniel, Ian Milligan, Evan </w:t>
      </w:r>
      <w:proofErr w:type="spellStart"/>
      <w:r w:rsidRPr="00904BB4">
        <w:rPr>
          <w:rFonts w:ascii="Times New Roman" w:eastAsia="Times New Roman" w:hAnsi="Times New Roman" w:cs="Times New Roman"/>
        </w:rPr>
        <w:t>Taparata</w:t>
      </w:r>
      <w:proofErr w:type="spellEnd"/>
      <w:r w:rsidRPr="00904BB4">
        <w:rPr>
          <w:rFonts w:ascii="Times New Roman" w:eastAsia="Times New Roman" w:hAnsi="Times New Roman" w:cs="Times New Roman"/>
        </w:rPr>
        <w:t xml:space="preserve">, Amanda Visconti, and Jeri </w:t>
      </w:r>
      <w:proofErr w:type="spellStart"/>
      <w:r w:rsidRPr="00904BB4">
        <w:rPr>
          <w:rFonts w:ascii="Times New Roman" w:eastAsia="Times New Roman" w:hAnsi="Times New Roman" w:cs="Times New Roman"/>
        </w:rPr>
        <w:t>Wieringa</w:t>
      </w:r>
      <w:proofErr w:type="spellEnd"/>
      <w:r w:rsidRPr="00904BB4">
        <w:rPr>
          <w:rFonts w:ascii="Times New Roman" w:eastAsia="Times New Roman" w:hAnsi="Times New Roman" w:cs="Times New Roman"/>
        </w:rPr>
        <w:t xml:space="preserve">, eds. </w:t>
      </w:r>
      <w:r w:rsidRPr="00904BB4">
        <w:rPr>
          <w:rFonts w:ascii="Times New Roman" w:eastAsia="Times New Roman" w:hAnsi="Times New Roman" w:cs="Times New Roman"/>
          <w:i/>
        </w:rPr>
        <w:t>The Programming Historian</w:t>
      </w:r>
      <w:r w:rsidRPr="00904BB4">
        <w:rPr>
          <w:rFonts w:ascii="Times New Roman" w:eastAsia="Times New Roman" w:hAnsi="Times New Roman" w:cs="Times New Roman"/>
        </w:rPr>
        <w:t>. 2nd ed., 2016. Accessed July 21, 2016.</w:t>
      </w:r>
      <w:hyperlink r:id="rId71">
        <w:r w:rsidRPr="00904BB4">
          <w:rPr>
            <w:rFonts w:ascii="Times New Roman" w:eastAsia="Times New Roman" w:hAnsi="Times New Roman" w:cs="Times New Roman"/>
          </w:rPr>
          <w:t xml:space="preserve"> </w:t>
        </w:r>
      </w:hyperlink>
      <w:hyperlink r:id="rId72">
        <w:r w:rsidRPr="00904BB4">
          <w:rPr>
            <w:rFonts w:ascii="Times New Roman" w:eastAsia="Times New Roman" w:hAnsi="Times New Roman" w:cs="Times New Roman"/>
            <w:color w:val="1155CC"/>
            <w:u w:val="single"/>
          </w:rPr>
          <w:t>http://programminghistorian.org/</w:t>
        </w:r>
      </w:hyperlink>
      <w:r w:rsidRPr="00904BB4">
        <w:rPr>
          <w:rFonts w:ascii="Times New Roman" w:eastAsia="Times New Roman" w:hAnsi="Times New Roman" w:cs="Times New Roman"/>
        </w:rPr>
        <w:t>.</w:t>
      </w:r>
    </w:p>
    <w:p w14:paraId="116A5F9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8E23AC3"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i/>
        </w:rPr>
        <w:t>DiRT</w:t>
      </w:r>
      <w:proofErr w:type="spellEnd"/>
      <w:r w:rsidRPr="00904BB4">
        <w:rPr>
          <w:rFonts w:ascii="Times New Roman" w:eastAsia="Times New Roman" w:hAnsi="Times New Roman" w:cs="Times New Roman"/>
          <w:i/>
        </w:rPr>
        <w:t xml:space="preserve"> Digital Research Tools</w:t>
      </w:r>
      <w:r w:rsidRPr="00904BB4">
        <w:rPr>
          <w:rFonts w:ascii="Times New Roman" w:eastAsia="Times New Roman" w:hAnsi="Times New Roman" w:cs="Times New Roman"/>
        </w:rPr>
        <w:t>. Accessed July 21, 2016.</w:t>
      </w:r>
      <w:hyperlink r:id="rId73">
        <w:r w:rsidRPr="00904BB4">
          <w:rPr>
            <w:rFonts w:ascii="Times New Roman" w:eastAsia="Times New Roman" w:hAnsi="Times New Roman" w:cs="Times New Roman"/>
          </w:rPr>
          <w:t xml:space="preserve"> </w:t>
        </w:r>
      </w:hyperlink>
      <w:hyperlink r:id="rId74">
        <w:r w:rsidRPr="00904BB4">
          <w:rPr>
            <w:rFonts w:ascii="Times New Roman" w:eastAsia="Times New Roman" w:hAnsi="Times New Roman" w:cs="Times New Roman"/>
            <w:color w:val="1155CC"/>
            <w:u w:val="single"/>
          </w:rPr>
          <w:t>http://dirtdirectory.org/</w:t>
        </w:r>
      </w:hyperlink>
      <w:r w:rsidRPr="00904BB4">
        <w:rPr>
          <w:rFonts w:ascii="Times New Roman" w:eastAsia="Times New Roman" w:hAnsi="Times New Roman" w:cs="Times New Roman"/>
        </w:rPr>
        <w:t>.</w:t>
      </w:r>
    </w:p>
    <w:p w14:paraId="59F51DE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B8A4486"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Gapminder</w:t>
      </w:r>
      <w:proofErr w:type="spellEnd"/>
      <w:r w:rsidRPr="00904BB4">
        <w:rPr>
          <w:rFonts w:ascii="Times New Roman" w:eastAsia="Times New Roman" w:hAnsi="Times New Roman" w:cs="Times New Roman"/>
        </w:rPr>
        <w:t xml:space="preserve">. </w:t>
      </w:r>
      <w:proofErr w:type="spellStart"/>
      <w:r w:rsidRPr="00904BB4">
        <w:rPr>
          <w:rFonts w:ascii="Times New Roman" w:eastAsia="Times New Roman" w:hAnsi="Times New Roman" w:cs="Times New Roman"/>
          <w:i/>
        </w:rPr>
        <w:t>Gapminder</w:t>
      </w:r>
      <w:proofErr w:type="spellEnd"/>
      <w:r w:rsidRPr="00904BB4">
        <w:rPr>
          <w:rFonts w:ascii="Times New Roman" w:eastAsia="Times New Roman" w:hAnsi="Times New Roman" w:cs="Times New Roman"/>
          <w:i/>
        </w:rPr>
        <w:t>: Unveiling the Beauty of Statistics for a Fact Based World View.</w:t>
      </w:r>
      <w:r w:rsidRPr="00904BB4">
        <w:rPr>
          <w:rFonts w:ascii="Times New Roman" w:eastAsia="Times New Roman" w:hAnsi="Times New Roman" w:cs="Times New Roman"/>
        </w:rPr>
        <w:t xml:space="preserve"> Accessed July 21, 2016.</w:t>
      </w:r>
      <w:hyperlink r:id="rId75">
        <w:r w:rsidRPr="00904BB4">
          <w:rPr>
            <w:rFonts w:ascii="Times New Roman" w:eastAsia="Times New Roman" w:hAnsi="Times New Roman" w:cs="Times New Roman"/>
          </w:rPr>
          <w:t xml:space="preserve"> </w:t>
        </w:r>
      </w:hyperlink>
      <w:hyperlink r:id="rId76">
        <w:r w:rsidRPr="00904BB4">
          <w:rPr>
            <w:rFonts w:ascii="Times New Roman" w:eastAsia="Times New Roman" w:hAnsi="Times New Roman" w:cs="Times New Roman"/>
            <w:color w:val="1155CC"/>
            <w:u w:val="single"/>
          </w:rPr>
          <w:t>http://www.gapminder.org/</w:t>
        </w:r>
      </w:hyperlink>
      <w:r w:rsidRPr="00904BB4">
        <w:rPr>
          <w:rFonts w:ascii="Times New Roman" w:eastAsia="Times New Roman" w:hAnsi="Times New Roman" w:cs="Times New Roman"/>
        </w:rPr>
        <w:t>.</w:t>
      </w:r>
    </w:p>
    <w:p w14:paraId="7273955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734B0C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George Mason University. 2015. </w:t>
      </w:r>
      <w:r w:rsidRPr="00904BB4">
        <w:rPr>
          <w:rFonts w:ascii="Times New Roman" w:eastAsia="Times New Roman" w:hAnsi="Times New Roman" w:cs="Times New Roman"/>
          <w:i/>
        </w:rPr>
        <w:t>Omeka.net</w:t>
      </w:r>
      <w:r w:rsidRPr="00904BB4">
        <w:rPr>
          <w:rFonts w:ascii="Times New Roman" w:eastAsia="Times New Roman" w:hAnsi="Times New Roman" w:cs="Times New Roman"/>
        </w:rPr>
        <w:t>. Accessed July 21, 2016.</w:t>
      </w:r>
      <w:hyperlink r:id="rId77">
        <w:r w:rsidRPr="00904BB4">
          <w:rPr>
            <w:rFonts w:ascii="Times New Roman" w:eastAsia="Times New Roman" w:hAnsi="Times New Roman" w:cs="Times New Roman"/>
          </w:rPr>
          <w:t xml:space="preserve"> </w:t>
        </w:r>
      </w:hyperlink>
      <w:hyperlink r:id="rId78">
        <w:r w:rsidRPr="00904BB4">
          <w:rPr>
            <w:rFonts w:ascii="Times New Roman" w:eastAsia="Times New Roman" w:hAnsi="Times New Roman" w:cs="Times New Roman"/>
            <w:color w:val="1155CC"/>
            <w:u w:val="single"/>
          </w:rPr>
          <w:t>http://www.omeka.net</w:t>
        </w:r>
      </w:hyperlink>
      <w:r w:rsidRPr="00904BB4">
        <w:rPr>
          <w:rFonts w:ascii="Times New Roman" w:eastAsia="Times New Roman" w:hAnsi="Times New Roman" w:cs="Times New Roman"/>
        </w:rPr>
        <w:t>.</w:t>
      </w:r>
    </w:p>
    <w:p w14:paraId="1B6D8BB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494EC40"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Harvard University and </w:t>
      </w:r>
      <w:proofErr w:type="spellStart"/>
      <w:r w:rsidRPr="00904BB4">
        <w:rPr>
          <w:rFonts w:ascii="Times New Roman" w:eastAsia="Times New Roman" w:hAnsi="Times New Roman" w:cs="Times New Roman"/>
        </w:rPr>
        <w:t>Fudan</w:t>
      </w:r>
      <w:proofErr w:type="spellEnd"/>
      <w:r w:rsidRPr="00904BB4">
        <w:rPr>
          <w:rFonts w:ascii="Times New Roman" w:eastAsia="Times New Roman" w:hAnsi="Times New Roman" w:cs="Times New Roman"/>
        </w:rPr>
        <w:t xml:space="preserve"> University. 2010. </w:t>
      </w:r>
      <w:r w:rsidRPr="00904BB4">
        <w:rPr>
          <w:rFonts w:ascii="Times New Roman" w:eastAsia="Times New Roman" w:hAnsi="Times New Roman" w:cs="Times New Roman"/>
          <w:i/>
        </w:rPr>
        <w:t>China Historical GIS</w:t>
      </w:r>
      <w:r w:rsidRPr="00904BB4">
        <w:rPr>
          <w:rFonts w:ascii="Times New Roman" w:eastAsia="Times New Roman" w:hAnsi="Times New Roman" w:cs="Times New Roman"/>
        </w:rPr>
        <w:t>. Accessed July 21, 2016.</w:t>
      </w:r>
      <w:hyperlink r:id="rId79">
        <w:r w:rsidRPr="00904BB4">
          <w:rPr>
            <w:rFonts w:ascii="Times New Roman" w:eastAsia="Times New Roman" w:hAnsi="Times New Roman" w:cs="Times New Roman"/>
          </w:rPr>
          <w:t xml:space="preserve"> </w:t>
        </w:r>
      </w:hyperlink>
      <w:hyperlink r:id="rId80">
        <w:r w:rsidRPr="00904BB4">
          <w:rPr>
            <w:rFonts w:ascii="Times New Roman" w:eastAsia="Times New Roman" w:hAnsi="Times New Roman" w:cs="Times New Roman"/>
            <w:color w:val="1155CC"/>
            <w:u w:val="single"/>
          </w:rPr>
          <w:t>http://www.fas.harvard.edu/~chgis/</w:t>
        </w:r>
      </w:hyperlink>
      <w:r w:rsidRPr="00904BB4">
        <w:rPr>
          <w:rFonts w:ascii="Times New Roman" w:eastAsia="Times New Roman" w:hAnsi="Times New Roman" w:cs="Times New Roman"/>
        </w:rPr>
        <w:t>.</w:t>
      </w:r>
    </w:p>
    <w:p w14:paraId="7038431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973B70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Harvard University. </w:t>
      </w:r>
      <w:r w:rsidRPr="00904BB4">
        <w:rPr>
          <w:rFonts w:ascii="Times New Roman" w:eastAsia="Times New Roman" w:hAnsi="Times New Roman" w:cs="Times New Roman"/>
          <w:i/>
        </w:rPr>
        <w:t>China Biographical Database Project (CBDB)</w:t>
      </w:r>
      <w:r w:rsidRPr="00904BB4">
        <w:rPr>
          <w:rFonts w:ascii="Times New Roman" w:eastAsia="Times New Roman" w:hAnsi="Times New Roman" w:cs="Times New Roman"/>
        </w:rPr>
        <w:t>. Accessed July 21, 2016.</w:t>
      </w:r>
      <w:hyperlink r:id="rId81">
        <w:r w:rsidRPr="00904BB4">
          <w:rPr>
            <w:rFonts w:ascii="Times New Roman" w:eastAsia="Times New Roman" w:hAnsi="Times New Roman" w:cs="Times New Roman"/>
          </w:rPr>
          <w:t xml:space="preserve"> </w:t>
        </w:r>
      </w:hyperlink>
      <w:hyperlink r:id="rId82">
        <w:r w:rsidRPr="00904BB4">
          <w:rPr>
            <w:rFonts w:ascii="Times New Roman" w:eastAsia="Times New Roman" w:hAnsi="Times New Roman" w:cs="Times New Roman"/>
            <w:color w:val="1155CC"/>
            <w:u w:val="single"/>
          </w:rPr>
          <w:t>http://projects.iq.harvard.edu/cbdb/home</w:t>
        </w:r>
      </w:hyperlink>
      <w:r w:rsidRPr="00904BB4">
        <w:rPr>
          <w:rFonts w:ascii="Times New Roman" w:eastAsia="Times New Roman" w:hAnsi="Times New Roman" w:cs="Times New Roman"/>
        </w:rPr>
        <w:t>.</w:t>
      </w:r>
    </w:p>
    <w:p w14:paraId="27408AC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21930A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“Imaging the French Revolution.” </w:t>
      </w:r>
      <w:r w:rsidRPr="00904BB4">
        <w:rPr>
          <w:rFonts w:ascii="Times New Roman" w:eastAsia="Times New Roman" w:hAnsi="Times New Roman" w:cs="Times New Roman"/>
          <w:i/>
        </w:rPr>
        <w:t xml:space="preserve">American Historical Review </w:t>
      </w:r>
      <w:r w:rsidRPr="00904BB4">
        <w:rPr>
          <w:rFonts w:ascii="Times New Roman" w:eastAsia="Times New Roman" w:hAnsi="Times New Roman" w:cs="Times New Roman"/>
        </w:rPr>
        <w:t>110 (Feb. 2005).</w:t>
      </w:r>
      <w:hyperlink r:id="rId83">
        <w:r w:rsidRPr="00904BB4">
          <w:rPr>
            <w:rFonts w:ascii="Times New Roman" w:eastAsia="Times New Roman" w:hAnsi="Times New Roman" w:cs="Times New Roman"/>
          </w:rPr>
          <w:t xml:space="preserve"> </w:t>
        </w:r>
      </w:hyperlink>
      <w:hyperlink r:id="rId84">
        <w:r w:rsidRPr="00904BB4">
          <w:rPr>
            <w:rFonts w:ascii="Times New Roman" w:eastAsia="Times New Roman" w:hAnsi="Times New Roman" w:cs="Times New Roman"/>
            <w:color w:val="1155CC"/>
            <w:u w:val="single"/>
          </w:rPr>
          <w:t>http://chnm.gmu.edu/revolution/imaging/home.html</w:t>
        </w:r>
      </w:hyperlink>
      <w:r w:rsidRPr="00904BB4">
        <w:rPr>
          <w:rFonts w:ascii="Times New Roman" w:eastAsia="Times New Roman" w:hAnsi="Times New Roman" w:cs="Times New Roman"/>
        </w:rPr>
        <w:t>.</w:t>
      </w:r>
    </w:p>
    <w:p w14:paraId="4B6CB5F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48D6DD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Lee, James Z. and Cameron D. Campbell. 2016. </w:t>
      </w:r>
      <w:r w:rsidRPr="00904BB4">
        <w:rPr>
          <w:rFonts w:ascii="Times New Roman" w:eastAsia="Times New Roman" w:hAnsi="Times New Roman" w:cs="Times New Roman"/>
          <w:i/>
        </w:rPr>
        <w:t>China Multi-Generational Panel Dataset (CMGPD) Series</w:t>
      </w:r>
      <w:r w:rsidRPr="00904BB4">
        <w:rPr>
          <w:rFonts w:ascii="Times New Roman" w:eastAsia="Times New Roman" w:hAnsi="Times New Roman" w:cs="Times New Roman"/>
        </w:rPr>
        <w:t>. Inter-university Consortium for Political and Social Research, Data Sharing for Demographic Research. Accessed July 21, 2016.</w:t>
      </w:r>
      <w:hyperlink r:id="rId85">
        <w:r w:rsidRPr="00904BB4">
          <w:rPr>
            <w:rFonts w:ascii="Times New Roman" w:eastAsia="Times New Roman" w:hAnsi="Times New Roman" w:cs="Times New Roman"/>
          </w:rPr>
          <w:t xml:space="preserve"> </w:t>
        </w:r>
      </w:hyperlink>
      <w:hyperlink r:id="rId86">
        <w:r w:rsidRPr="00904BB4">
          <w:rPr>
            <w:rFonts w:ascii="Times New Roman" w:eastAsia="Times New Roman" w:hAnsi="Times New Roman" w:cs="Times New Roman"/>
            <w:color w:val="1155CC"/>
            <w:u w:val="single"/>
          </w:rPr>
          <w:t>https://www.icpsr.umich.edu/icpsrweb/ICPSR/series/265</w:t>
        </w:r>
      </w:hyperlink>
      <w:r w:rsidRPr="00904BB4">
        <w:rPr>
          <w:rFonts w:ascii="Times New Roman" w:eastAsia="Times New Roman" w:hAnsi="Times New Roman" w:cs="Times New Roman"/>
        </w:rPr>
        <w:t>.</w:t>
      </w:r>
    </w:p>
    <w:p w14:paraId="60BCACC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13CFA9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Library of Congress. </w:t>
      </w:r>
      <w:r w:rsidRPr="00904BB4">
        <w:rPr>
          <w:rFonts w:ascii="Times New Roman" w:eastAsia="Times New Roman" w:hAnsi="Times New Roman" w:cs="Times New Roman"/>
          <w:i/>
        </w:rPr>
        <w:t>Digital Collections and Services</w:t>
      </w:r>
      <w:r w:rsidRPr="00904BB4">
        <w:rPr>
          <w:rFonts w:ascii="Times New Roman" w:eastAsia="Times New Roman" w:hAnsi="Times New Roman" w:cs="Times New Roman"/>
        </w:rPr>
        <w:t>. Accessed July 21, 2016.</w:t>
      </w:r>
      <w:hyperlink r:id="rId87">
        <w:r w:rsidRPr="00904BB4">
          <w:rPr>
            <w:rFonts w:ascii="Times New Roman" w:eastAsia="Times New Roman" w:hAnsi="Times New Roman" w:cs="Times New Roman"/>
          </w:rPr>
          <w:t xml:space="preserve"> </w:t>
        </w:r>
      </w:hyperlink>
      <w:hyperlink r:id="rId88">
        <w:r w:rsidRPr="00904BB4">
          <w:rPr>
            <w:rFonts w:ascii="Times New Roman" w:eastAsia="Times New Roman" w:hAnsi="Times New Roman" w:cs="Times New Roman"/>
            <w:color w:val="1155CC"/>
            <w:u w:val="single"/>
          </w:rPr>
          <w:t>http://www.loc.gov/library/libarch-digital.html</w:t>
        </w:r>
      </w:hyperlink>
      <w:r w:rsidRPr="00904BB4">
        <w:rPr>
          <w:rFonts w:ascii="Times New Roman" w:eastAsia="Times New Roman" w:hAnsi="Times New Roman" w:cs="Times New Roman"/>
        </w:rPr>
        <w:t>.</w:t>
      </w:r>
    </w:p>
    <w:p w14:paraId="5B65C0A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99CAC0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i/>
        </w:rPr>
        <w:t>Marxist Internet Archive</w:t>
      </w:r>
      <w:r w:rsidRPr="00904BB4">
        <w:rPr>
          <w:rFonts w:ascii="Times New Roman" w:eastAsia="Times New Roman" w:hAnsi="Times New Roman" w:cs="Times New Roman"/>
        </w:rPr>
        <w:t>. Accessed July 21, 2016.</w:t>
      </w:r>
      <w:hyperlink r:id="rId89">
        <w:r w:rsidRPr="00904BB4">
          <w:rPr>
            <w:rFonts w:ascii="Times New Roman" w:eastAsia="Times New Roman" w:hAnsi="Times New Roman" w:cs="Times New Roman"/>
          </w:rPr>
          <w:t xml:space="preserve"> </w:t>
        </w:r>
      </w:hyperlink>
      <w:hyperlink r:id="rId90">
        <w:r w:rsidRPr="00904BB4">
          <w:rPr>
            <w:rFonts w:ascii="Times New Roman" w:eastAsia="Times New Roman" w:hAnsi="Times New Roman" w:cs="Times New Roman"/>
            <w:color w:val="1155CC"/>
            <w:u w:val="single"/>
          </w:rPr>
          <w:t>https://www.marxists.org/</w:t>
        </w:r>
      </w:hyperlink>
      <w:r w:rsidRPr="00904BB4">
        <w:rPr>
          <w:rFonts w:ascii="Times New Roman" w:eastAsia="Times New Roman" w:hAnsi="Times New Roman" w:cs="Times New Roman"/>
        </w:rPr>
        <w:t>.</w:t>
      </w:r>
    </w:p>
    <w:p w14:paraId="3A8118F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05A8401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Middle Tennessee State University Walker Library. 2015. </w:t>
      </w:r>
      <w:r w:rsidRPr="00904BB4">
        <w:rPr>
          <w:rFonts w:ascii="Times New Roman" w:eastAsia="Times New Roman" w:hAnsi="Times New Roman" w:cs="Times New Roman"/>
          <w:i/>
        </w:rPr>
        <w:t>Discovering American Women’s History Online</w:t>
      </w:r>
      <w:r w:rsidRPr="00904BB4">
        <w:rPr>
          <w:rFonts w:ascii="Times New Roman" w:eastAsia="Times New Roman" w:hAnsi="Times New Roman" w:cs="Times New Roman"/>
        </w:rPr>
        <w:t>. Accessed July 21, 2016.</w:t>
      </w:r>
      <w:hyperlink r:id="rId91">
        <w:r w:rsidRPr="00904BB4">
          <w:rPr>
            <w:rFonts w:ascii="Times New Roman" w:eastAsia="Times New Roman" w:hAnsi="Times New Roman" w:cs="Times New Roman"/>
          </w:rPr>
          <w:t xml:space="preserve"> </w:t>
        </w:r>
      </w:hyperlink>
      <w:hyperlink r:id="rId92">
        <w:r w:rsidRPr="00904BB4">
          <w:rPr>
            <w:rFonts w:ascii="Times New Roman" w:eastAsia="Times New Roman" w:hAnsi="Times New Roman" w:cs="Times New Roman"/>
            <w:color w:val="1155CC"/>
            <w:u w:val="single"/>
          </w:rPr>
          <w:t>http://digital.mtsu.edu/cdm/landingpage/collection/women</w:t>
        </w:r>
      </w:hyperlink>
      <w:r w:rsidRPr="00904BB4">
        <w:rPr>
          <w:rFonts w:ascii="Times New Roman" w:eastAsia="Times New Roman" w:hAnsi="Times New Roman" w:cs="Times New Roman"/>
        </w:rPr>
        <w:t>.</w:t>
      </w:r>
    </w:p>
    <w:p w14:paraId="22B02D5E"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5BC935A8"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Presner</w:t>
      </w:r>
      <w:proofErr w:type="spellEnd"/>
      <w:r w:rsidRPr="00904BB4">
        <w:rPr>
          <w:rFonts w:ascii="Times New Roman" w:eastAsia="Times New Roman" w:hAnsi="Times New Roman" w:cs="Times New Roman"/>
        </w:rPr>
        <w:t xml:space="preserve">, Todd, David Shepard, and </w:t>
      </w:r>
      <w:proofErr w:type="spellStart"/>
      <w:r w:rsidRPr="00904BB4">
        <w:rPr>
          <w:rFonts w:ascii="Times New Roman" w:eastAsia="Times New Roman" w:hAnsi="Times New Roman" w:cs="Times New Roman"/>
        </w:rPr>
        <w:t>Yoh</w:t>
      </w:r>
      <w:proofErr w:type="spellEnd"/>
      <w:r w:rsidRPr="00904BB4">
        <w:rPr>
          <w:rFonts w:ascii="Times New Roman" w:eastAsia="Times New Roman" w:hAnsi="Times New Roman" w:cs="Times New Roman"/>
        </w:rPr>
        <w:t xml:space="preserve"> Kawano. </w:t>
      </w:r>
      <w:proofErr w:type="spellStart"/>
      <w:r w:rsidRPr="00904BB4">
        <w:rPr>
          <w:rFonts w:ascii="Times New Roman" w:eastAsia="Times New Roman" w:hAnsi="Times New Roman" w:cs="Times New Roman"/>
          <w:i/>
        </w:rPr>
        <w:t>HyperCities</w:t>
      </w:r>
      <w:proofErr w:type="spellEnd"/>
      <w:r w:rsidRPr="00904BB4">
        <w:rPr>
          <w:rFonts w:ascii="Times New Roman" w:eastAsia="Times New Roman" w:hAnsi="Times New Roman" w:cs="Times New Roman"/>
          <w:i/>
        </w:rPr>
        <w:t>: Thick Mapping in the Digital Humanities</w:t>
      </w:r>
      <w:r w:rsidRPr="00904BB4">
        <w:rPr>
          <w:rFonts w:ascii="Times New Roman" w:eastAsia="Times New Roman" w:hAnsi="Times New Roman" w:cs="Times New Roman"/>
        </w:rPr>
        <w:t>. Harvard University Press. Accessed July 21, 2016.</w:t>
      </w:r>
      <w:hyperlink r:id="rId93">
        <w:r w:rsidRPr="00904BB4">
          <w:rPr>
            <w:rFonts w:ascii="Times New Roman" w:eastAsia="Times New Roman" w:hAnsi="Times New Roman" w:cs="Times New Roman"/>
          </w:rPr>
          <w:t xml:space="preserve"> </w:t>
        </w:r>
      </w:hyperlink>
      <w:hyperlink r:id="rId94">
        <w:r w:rsidRPr="00904BB4">
          <w:rPr>
            <w:rFonts w:ascii="Times New Roman" w:eastAsia="Times New Roman" w:hAnsi="Times New Roman" w:cs="Times New Roman"/>
            <w:color w:val="1155CC"/>
            <w:u w:val="single"/>
          </w:rPr>
          <w:t>http://www.hypercities.com/</w:t>
        </w:r>
      </w:hyperlink>
      <w:r w:rsidRPr="00904BB4">
        <w:rPr>
          <w:rFonts w:ascii="Times New Roman" w:eastAsia="Times New Roman" w:hAnsi="Times New Roman" w:cs="Times New Roman"/>
        </w:rPr>
        <w:t>.</w:t>
      </w:r>
    </w:p>
    <w:p w14:paraId="511C44F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48DECBA" w14:textId="77777777" w:rsidR="00DC381B" w:rsidRPr="00904BB4" w:rsidRDefault="006151FD">
      <w:pPr>
        <w:rPr>
          <w:rFonts w:ascii="Times New Roman" w:hAnsi="Times New Roman" w:cs="Times New Roman"/>
        </w:rPr>
      </w:pPr>
      <w:proofErr w:type="spellStart"/>
      <w:r w:rsidRPr="00904BB4">
        <w:rPr>
          <w:rFonts w:ascii="Times New Roman" w:eastAsia="Times New Roman" w:hAnsi="Times New Roman" w:cs="Times New Roman"/>
        </w:rPr>
        <w:t>Refsnes</w:t>
      </w:r>
      <w:proofErr w:type="spellEnd"/>
      <w:r w:rsidRPr="00904BB4">
        <w:rPr>
          <w:rFonts w:ascii="Times New Roman" w:eastAsia="Times New Roman" w:hAnsi="Times New Roman" w:cs="Times New Roman"/>
        </w:rPr>
        <w:t xml:space="preserve"> Data. </w:t>
      </w:r>
      <w:r w:rsidRPr="00904BB4">
        <w:rPr>
          <w:rFonts w:ascii="Times New Roman" w:eastAsia="Times New Roman" w:hAnsi="Times New Roman" w:cs="Times New Roman"/>
          <w:i/>
        </w:rPr>
        <w:t>W3Schools</w:t>
      </w:r>
      <w:r w:rsidRPr="00904BB4">
        <w:rPr>
          <w:rFonts w:ascii="Times New Roman" w:eastAsia="Times New Roman" w:hAnsi="Times New Roman" w:cs="Times New Roman"/>
        </w:rPr>
        <w:t>. Accessed July 21, 2016.</w:t>
      </w:r>
      <w:hyperlink r:id="rId95">
        <w:r w:rsidRPr="00904BB4">
          <w:rPr>
            <w:rFonts w:ascii="Times New Roman" w:eastAsia="Times New Roman" w:hAnsi="Times New Roman" w:cs="Times New Roman"/>
          </w:rPr>
          <w:t xml:space="preserve"> </w:t>
        </w:r>
      </w:hyperlink>
      <w:hyperlink r:id="rId96">
        <w:r w:rsidRPr="00904BB4">
          <w:rPr>
            <w:rFonts w:ascii="Times New Roman" w:eastAsia="Times New Roman" w:hAnsi="Times New Roman" w:cs="Times New Roman"/>
            <w:color w:val="1155CC"/>
            <w:u w:val="single"/>
          </w:rPr>
          <w:t>http://www.w3schools.com/</w:t>
        </w:r>
      </w:hyperlink>
      <w:r w:rsidRPr="00904BB4">
        <w:rPr>
          <w:rFonts w:ascii="Times New Roman" w:eastAsia="Times New Roman" w:hAnsi="Times New Roman" w:cs="Times New Roman"/>
        </w:rPr>
        <w:t>.</w:t>
      </w:r>
    </w:p>
    <w:p w14:paraId="13BF7C3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 </w:t>
      </w:r>
    </w:p>
    <w:p w14:paraId="340DA30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Thomas, William G. III, and Edward L. Ayers. </w:t>
      </w:r>
      <w:r w:rsidRPr="00904BB4">
        <w:rPr>
          <w:rFonts w:ascii="Times New Roman" w:eastAsia="Times New Roman" w:hAnsi="Times New Roman" w:cs="Times New Roman"/>
          <w:i/>
        </w:rPr>
        <w:t>The Differences Slavery Made: A Close Analysis of Two American Communities</w:t>
      </w:r>
      <w:r w:rsidRPr="00904BB4">
        <w:rPr>
          <w:rFonts w:ascii="Times New Roman" w:eastAsia="Times New Roman" w:hAnsi="Times New Roman" w:cs="Times New Roman"/>
        </w:rPr>
        <w:t>. Accessed July 21, 2016.</w:t>
      </w:r>
      <w:hyperlink r:id="rId97">
        <w:r w:rsidRPr="00904BB4">
          <w:rPr>
            <w:rFonts w:ascii="Times New Roman" w:eastAsia="Times New Roman" w:hAnsi="Times New Roman" w:cs="Times New Roman"/>
          </w:rPr>
          <w:t xml:space="preserve"> </w:t>
        </w:r>
      </w:hyperlink>
      <w:hyperlink r:id="rId98">
        <w:r w:rsidRPr="00904BB4">
          <w:rPr>
            <w:rFonts w:ascii="Times New Roman" w:eastAsia="Times New Roman" w:hAnsi="Times New Roman" w:cs="Times New Roman"/>
            <w:color w:val="1155CC"/>
            <w:u w:val="single"/>
          </w:rPr>
          <w:t>http://www2.vcdh.virginia.edu/AHR/</w:t>
        </w:r>
      </w:hyperlink>
      <w:r w:rsidRPr="00904BB4">
        <w:rPr>
          <w:rFonts w:ascii="Times New Roman" w:eastAsia="Times New Roman" w:hAnsi="Times New Roman" w:cs="Times New Roman"/>
        </w:rPr>
        <w:t>.</w:t>
      </w:r>
    </w:p>
    <w:p w14:paraId="0A34E55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2A50111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University of Iowa Libraries. </w:t>
      </w:r>
      <w:r w:rsidRPr="00904BB4">
        <w:rPr>
          <w:rFonts w:ascii="Times New Roman" w:eastAsia="Times New Roman" w:hAnsi="Times New Roman" w:cs="Times New Roman"/>
          <w:i/>
        </w:rPr>
        <w:t>DIY History</w:t>
      </w:r>
      <w:r w:rsidRPr="00904BB4">
        <w:rPr>
          <w:rFonts w:ascii="Times New Roman" w:eastAsia="Times New Roman" w:hAnsi="Times New Roman" w:cs="Times New Roman"/>
        </w:rPr>
        <w:t>. Accessed July 21, 2016.</w:t>
      </w:r>
      <w:hyperlink r:id="rId99">
        <w:r w:rsidRPr="00904BB4">
          <w:rPr>
            <w:rFonts w:ascii="Times New Roman" w:eastAsia="Times New Roman" w:hAnsi="Times New Roman" w:cs="Times New Roman"/>
          </w:rPr>
          <w:t xml:space="preserve"> </w:t>
        </w:r>
      </w:hyperlink>
      <w:hyperlink r:id="rId100">
        <w:r w:rsidRPr="00904BB4">
          <w:rPr>
            <w:rFonts w:ascii="Times New Roman" w:eastAsia="Times New Roman" w:hAnsi="Times New Roman" w:cs="Times New Roman"/>
            <w:color w:val="1155CC"/>
            <w:u w:val="single"/>
          </w:rPr>
          <w:t>http://diyhistory.lib.uiowa.edu/</w:t>
        </w:r>
      </w:hyperlink>
      <w:r w:rsidRPr="00904BB4">
        <w:rPr>
          <w:rFonts w:ascii="Times New Roman" w:eastAsia="Times New Roman" w:hAnsi="Times New Roman" w:cs="Times New Roman"/>
        </w:rPr>
        <w:t>.</w:t>
      </w:r>
    </w:p>
    <w:p w14:paraId="5CACF6F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728C8BB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University of Michigan Digital Library. </w:t>
      </w:r>
      <w:r w:rsidRPr="00904BB4">
        <w:rPr>
          <w:rFonts w:ascii="Times New Roman" w:eastAsia="Times New Roman" w:hAnsi="Times New Roman" w:cs="Times New Roman"/>
          <w:i/>
        </w:rPr>
        <w:t>Making of America</w:t>
      </w:r>
      <w:r w:rsidRPr="00904BB4">
        <w:rPr>
          <w:rFonts w:ascii="Times New Roman" w:eastAsia="Times New Roman" w:hAnsi="Times New Roman" w:cs="Times New Roman"/>
        </w:rPr>
        <w:t>. Accessed July 21, 2016.</w:t>
      </w:r>
      <w:hyperlink r:id="rId101">
        <w:r w:rsidRPr="00904BB4">
          <w:rPr>
            <w:rFonts w:ascii="Times New Roman" w:eastAsia="Times New Roman" w:hAnsi="Times New Roman" w:cs="Times New Roman"/>
          </w:rPr>
          <w:t xml:space="preserve"> </w:t>
        </w:r>
      </w:hyperlink>
      <w:hyperlink r:id="rId102">
        <w:r w:rsidRPr="00904BB4">
          <w:rPr>
            <w:rFonts w:ascii="Times New Roman" w:eastAsia="Times New Roman" w:hAnsi="Times New Roman" w:cs="Times New Roman"/>
            <w:color w:val="1155CC"/>
            <w:u w:val="single"/>
          </w:rPr>
          <w:t>http://quod.lib.umich.edu/m/moagrp/</w:t>
        </w:r>
      </w:hyperlink>
      <w:r w:rsidRPr="00904BB4">
        <w:rPr>
          <w:rFonts w:ascii="Times New Roman" w:eastAsia="Times New Roman" w:hAnsi="Times New Roman" w:cs="Times New Roman"/>
        </w:rPr>
        <w:t>.</w:t>
      </w:r>
    </w:p>
    <w:p w14:paraId="14D81D8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41F2AE0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University of North Carolina at Chapel Hill Library. 2004. </w:t>
      </w:r>
      <w:r w:rsidRPr="00904BB4">
        <w:rPr>
          <w:rFonts w:ascii="Times New Roman" w:eastAsia="Times New Roman" w:hAnsi="Times New Roman" w:cs="Times New Roman"/>
          <w:i/>
        </w:rPr>
        <w:t>Documenting the American South</w:t>
      </w:r>
      <w:r w:rsidRPr="00904BB4">
        <w:rPr>
          <w:rFonts w:ascii="Times New Roman" w:eastAsia="Times New Roman" w:hAnsi="Times New Roman" w:cs="Times New Roman"/>
        </w:rPr>
        <w:t>. Last updated July 20, 2016.</w:t>
      </w:r>
      <w:hyperlink r:id="rId103">
        <w:r w:rsidRPr="00904BB4">
          <w:rPr>
            <w:rFonts w:ascii="Times New Roman" w:eastAsia="Times New Roman" w:hAnsi="Times New Roman" w:cs="Times New Roman"/>
          </w:rPr>
          <w:t xml:space="preserve"> </w:t>
        </w:r>
      </w:hyperlink>
      <w:hyperlink r:id="rId104">
        <w:r w:rsidRPr="00904BB4">
          <w:rPr>
            <w:rFonts w:ascii="Times New Roman" w:eastAsia="Times New Roman" w:hAnsi="Times New Roman" w:cs="Times New Roman"/>
            <w:color w:val="1155CC"/>
            <w:u w:val="single"/>
          </w:rPr>
          <w:t>http://docsouth.unc.edu/index.html</w:t>
        </w:r>
      </w:hyperlink>
      <w:r w:rsidRPr="00904BB4">
        <w:rPr>
          <w:rFonts w:ascii="Times New Roman" w:eastAsia="Times New Roman" w:hAnsi="Times New Roman" w:cs="Times New Roman"/>
        </w:rPr>
        <w:t>.</w:t>
      </w:r>
    </w:p>
    <w:p w14:paraId="160AE311"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3AB5B035"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 </w:t>
      </w:r>
    </w:p>
    <w:p w14:paraId="6735C176" w14:textId="77777777" w:rsidR="00DC381B" w:rsidRPr="00904BB4" w:rsidRDefault="006151FD">
      <w:pPr>
        <w:pStyle w:val="Heading1"/>
        <w:keepNext w:val="0"/>
        <w:keepLines w:val="0"/>
        <w:spacing w:before="480"/>
        <w:contextualSpacing w:val="0"/>
        <w:rPr>
          <w:rFonts w:ascii="Times New Roman" w:hAnsi="Times New Roman" w:cs="Times New Roman"/>
        </w:rPr>
      </w:pPr>
      <w:bookmarkStart w:id="32" w:name="_y6quejx63jtw" w:colFirst="0" w:colLast="0"/>
      <w:bookmarkEnd w:id="32"/>
      <w:r w:rsidRPr="00904BB4">
        <w:rPr>
          <w:rFonts w:ascii="Times New Roman" w:eastAsia="Times New Roman" w:hAnsi="Times New Roman" w:cs="Times New Roman"/>
          <w:b/>
          <w:sz w:val="46"/>
          <w:szCs w:val="46"/>
        </w:rPr>
        <w:t>Appendix: The College of Liberal Arts and Sciences Important Policies and Procedures</w:t>
      </w:r>
    </w:p>
    <w:p w14:paraId="144BAE6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Administrative Home</w:t>
      </w:r>
    </w:p>
    <w:p w14:paraId="366E536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The College of Liberal Arts and Sciences is the administrative home of this course and governs matters such as the add/drop deadlines, the second-grade-only option, and other related issues. Different colleges may have different policies. Questions may be addressed to 120 Schaeffer Hall, or see the CLAS</w:t>
      </w:r>
      <w:hyperlink r:id="rId105">
        <w:r w:rsidRPr="00904BB4">
          <w:rPr>
            <w:rFonts w:ascii="Times New Roman" w:eastAsia="Times New Roman" w:hAnsi="Times New Roman" w:cs="Times New Roman"/>
          </w:rPr>
          <w:t xml:space="preserve"> </w:t>
        </w:r>
      </w:hyperlink>
      <w:hyperlink r:id="rId106">
        <w:r w:rsidRPr="00904BB4">
          <w:rPr>
            <w:rFonts w:ascii="Times New Roman" w:eastAsia="Times New Roman" w:hAnsi="Times New Roman" w:cs="Times New Roman"/>
            <w:color w:val="1155CC"/>
            <w:u w:val="single"/>
          </w:rPr>
          <w:t>Academic Policies Handbook</w:t>
        </w:r>
      </w:hyperlink>
      <w:r w:rsidRPr="00904BB4">
        <w:rPr>
          <w:rFonts w:ascii="Times New Roman" w:eastAsia="Times New Roman" w:hAnsi="Times New Roman" w:cs="Times New Roman"/>
        </w:rPr>
        <w:t>.</w:t>
      </w:r>
    </w:p>
    <w:p w14:paraId="4183444E" w14:textId="77777777" w:rsidR="00DC381B" w:rsidRPr="00904BB4" w:rsidRDefault="00DC381B">
      <w:pPr>
        <w:rPr>
          <w:rFonts w:ascii="Times New Roman" w:hAnsi="Times New Roman" w:cs="Times New Roman"/>
        </w:rPr>
      </w:pPr>
    </w:p>
    <w:p w14:paraId="63E037A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Electronic Communication</w:t>
      </w:r>
    </w:p>
    <w:p w14:paraId="2BC4014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University policy specifies that students are responsible for all official correspondences sent to their University of Iowa e-mail address (@uiowa.edu). Faculty and students should use this account for correspondence (</w:t>
      </w:r>
      <w:hyperlink r:id="rId107" w:anchor="15.2">
        <w:r w:rsidRPr="00904BB4">
          <w:rPr>
            <w:rFonts w:ascii="Times New Roman" w:eastAsia="Times New Roman" w:hAnsi="Times New Roman" w:cs="Times New Roman"/>
            <w:color w:val="1155CC"/>
            <w:u w:val="single"/>
          </w:rPr>
          <w:t>Operations Manual, III.15.2.</w:t>
        </w:r>
      </w:hyperlink>
      <w:r w:rsidRPr="00904BB4">
        <w:rPr>
          <w:rFonts w:ascii="Times New Roman" w:eastAsia="Times New Roman" w:hAnsi="Times New Roman" w:cs="Times New Roman"/>
        </w:rPr>
        <w:t xml:space="preserve"> Scroll down to k.11).</w:t>
      </w:r>
    </w:p>
    <w:p w14:paraId="19719AB9" w14:textId="77777777" w:rsidR="00DC381B" w:rsidRPr="00904BB4" w:rsidRDefault="00DC381B">
      <w:pPr>
        <w:rPr>
          <w:rFonts w:ascii="Times New Roman" w:hAnsi="Times New Roman" w:cs="Times New Roman"/>
        </w:rPr>
      </w:pPr>
    </w:p>
    <w:p w14:paraId="364958D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Accommodations for Disabilities</w:t>
      </w:r>
    </w:p>
    <w:p w14:paraId="36E1FB5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A student seeking academic accommodations should first register with Student Disability Services and then meet with the course instructor privately in the instructor's office to make particular arrangements. See</w:t>
      </w:r>
      <w:hyperlink r:id="rId108">
        <w:r w:rsidRPr="00904BB4">
          <w:rPr>
            <w:rFonts w:ascii="Times New Roman" w:eastAsia="Times New Roman" w:hAnsi="Times New Roman" w:cs="Times New Roman"/>
          </w:rPr>
          <w:t xml:space="preserve"> </w:t>
        </w:r>
      </w:hyperlink>
      <w:hyperlink r:id="rId109">
        <w:r w:rsidRPr="00904BB4">
          <w:rPr>
            <w:rFonts w:ascii="Times New Roman" w:eastAsia="Times New Roman" w:hAnsi="Times New Roman" w:cs="Times New Roman"/>
            <w:color w:val="1155CC"/>
            <w:u w:val="single"/>
          </w:rPr>
          <w:t>http://sds.studentlife.uiowa.edu/</w:t>
        </w:r>
      </w:hyperlink>
      <w:r w:rsidRPr="00904BB4">
        <w:rPr>
          <w:rFonts w:ascii="Times New Roman" w:eastAsia="Times New Roman" w:hAnsi="Times New Roman" w:cs="Times New Roman"/>
        </w:rPr>
        <w:t>for more information.</w:t>
      </w:r>
    </w:p>
    <w:p w14:paraId="1673D3CF" w14:textId="77777777" w:rsidR="00DC381B" w:rsidRPr="00904BB4" w:rsidRDefault="00DC381B">
      <w:pPr>
        <w:rPr>
          <w:rFonts w:ascii="Times New Roman" w:hAnsi="Times New Roman" w:cs="Times New Roman"/>
        </w:rPr>
      </w:pPr>
    </w:p>
    <w:p w14:paraId="74915D33"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Academic Honesty</w:t>
      </w:r>
    </w:p>
    <w:p w14:paraId="07B165CB"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All students taking CLAS courses have, in essence, agreed to the College's</w:t>
      </w:r>
      <w:hyperlink r:id="rId110">
        <w:r w:rsidRPr="00904BB4">
          <w:rPr>
            <w:rFonts w:ascii="Times New Roman" w:eastAsia="Times New Roman" w:hAnsi="Times New Roman" w:cs="Times New Roman"/>
          </w:rPr>
          <w:t xml:space="preserve"> </w:t>
        </w:r>
      </w:hyperlink>
      <w:hyperlink r:id="rId111">
        <w:r w:rsidRPr="00904BB4">
          <w:rPr>
            <w:rFonts w:ascii="Times New Roman" w:eastAsia="Times New Roman" w:hAnsi="Times New Roman" w:cs="Times New Roman"/>
            <w:color w:val="1155CC"/>
            <w:u w:val="single"/>
          </w:rPr>
          <w:t>Code of Academic Honesty</w:t>
        </w:r>
      </w:hyperlink>
      <w:r w:rsidRPr="00904BB4">
        <w:rPr>
          <w:rFonts w:ascii="Times New Roman" w:eastAsia="Times New Roman" w:hAnsi="Times New Roman" w:cs="Times New Roman"/>
        </w:rPr>
        <w:t>: "I pledge to do my own academic work and to excel to the best of my abilities, upholding the</w:t>
      </w:r>
      <w:hyperlink r:id="rId112">
        <w:r w:rsidRPr="00904BB4">
          <w:rPr>
            <w:rFonts w:ascii="Times New Roman" w:eastAsia="Times New Roman" w:hAnsi="Times New Roman" w:cs="Times New Roman"/>
          </w:rPr>
          <w:t xml:space="preserve"> </w:t>
        </w:r>
      </w:hyperlink>
      <w:hyperlink r:id="rId113">
        <w:r w:rsidRPr="00904BB4">
          <w:rPr>
            <w:rFonts w:ascii="Times New Roman" w:eastAsia="Times New Roman" w:hAnsi="Times New Roman" w:cs="Times New Roman"/>
            <w:color w:val="1155CC"/>
            <w:u w:val="single"/>
          </w:rPr>
          <w:t>IOWA Challenge</w:t>
        </w:r>
      </w:hyperlink>
      <w:r w:rsidRPr="00904BB4">
        <w:rPr>
          <w:rFonts w:ascii="Times New Roman" w:eastAsia="Times New Roman" w:hAnsi="Times New Roman" w:cs="Times New Roman"/>
        </w:rPr>
        <w:t>. I promise not to lie about my academic work, to cheat, or to steal the words or ideas of others; nor will I help fellow students to violate the Code of Academic Honesty." Any student committing academic misconduct is reported to the College and placed on disciplinary probation or may be suspended or expelled (CLAS</w:t>
      </w:r>
      <w:hyperlink r:id="rId114">
        <w:r w:rsidRPr="00904BB4">
          <w:rPr>
            <w:rFonts w:ascii="Times New Roman" w:eastAsia="Times New Roman" w:hAnsi="Times New Roman" w:cs="Times New Roman"/>
          </w:rPr>
          <w:t xml:space="preserve"> </w:t>
        </w:r>
      </w:hyperlink>
      <w:hyperlink r:id="rId115">
        <w:r w:rsidRPr="00904BB4">
          <w:rPr>
            <w:rFonts w:ascii="Times New Roman" w:eastAsia="Times New Roman" w:hAnsi="Times New Roman" w:cs="Times New Roman"/>
            <w:color w:val="1155CC"/>
            <w:u w:val="single"/>
          </w:rPr>
          <w:t>Academic Policies Handbook</w:t>
        </w:r>
      </w:hyperlink>
      <w:r w:rsidRPr="00904BB4">
        <w:rPr>
          <w:rFonts w:ascii="Times New Roman" w:eastAsia="Times New Roman" w:hAnsi="Times New Roman" w:cs="Times New Roman"/>
        </w:rPr>
        <w:t>).</w:t>
      </w:r>
    </w:p>
    <w:p w14:paraId="3B9ABE64" w14:textId="77777777" w:rsidR="00DC381B" w:rsidRPr="00904BB4" w:rsidRDefault="00DC381B">
      <w:pPr>
        <w:rPr>
          <w:rFonts w:ascii="Times New Roman" w:hAnsi="Times New Roman" w:cs="Times New Roman"/>
        </w:rPr>
      </w:pPr>
    </w:p>
    <w:p w14:paraId="3A86CB2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CLAS Final Examination Policies</w:t>
      </w:r>
    </w:p>
    <w:p w14:paraId="602CACA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lastRenderedPageBreak/>
        <w:t xml:space="preserve">The date and time of every final examination is announced by the Registrar generally by the fifth week of classes. </w:t>
      </w:r>
      <w:r w:rsidRPr="00904BB4">
        <w:rPr>
          <w:rFonts w:ascii="Times New Roman" w:eastAsia="Times New Roman" w:hAnsi="Times New Roman" w:cs="Times New Roman"/>
          <w:b/>
        </w:rPr>
        <w:t xml:space="preserve">No exams of any kind are allowed during the last week of classes. </w:t>
      </w:r>
      <w:r w:rsidRPr="00904BB4">
        <w:rPr>
          <w:rFonts w:ascii="Times New Roman" w:eastAsia="Times New Roman" w:hAnsi="Times New Roman" w:cs="Times New Roman"/>
        </w:rPr>
        <w:t>All students should plan on being at the UI through the final examination period. It is the student's responsibility to know the date, time, and place of the final exam.</w:t>
      </w:r>
    </w:p>
    <w:p w14:paraId="2CE84475" w14:textId="77777777" w:rsidR="00DC381B" w:rsidRPr="00904BB4" w:rsidRDefault="00DC381B">
      <w:pPr>
        <w:rPr>
          <w:rFonts w:ascii="Times New Roman" w:hAnsi="Times New Roman" w:cs="Times New Roman"/>
        </w:rPr>
      </w:pPr>
    </w:p>
    <w:p w14:paraId="65970269"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Making a Suggestion or a Complaint</w:t>
      </w:r>
    </w:p>
    <w:p w14:paraId="6D44620A"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Students with a suggestion or complaint should first visit with the instructor (and the course supervisor), and then with the departmental DEO. Complaints must be made within six months of the incident (CLAS</w:t>
      </w:r>
      <w:hyperlink r:id="rId116" w:anchor="rights">
        <w:r w:rsidRPr="00904BB4">
          <w:rPr>
            <w:rFonts w:ascii="Times New Roman" w:eastAsia="Times New Roman" w:hAnsi="Times New Roman" w:cs="Times New Roman"/>
          </w:rPr>
          <w:t xml:space="preserve"> </w:t>
        </w:r>
      </w:hyperlink>
      <w:hyperlink r:id="rId117" w:anchor="rights">
        <w:r w:rsidRPr="00904BB4">
          <w:rPr>
            <w:rFonts w:ascii="Times New Roman" w:eastAsia="Times New Roman" w:hAnsi="Times New Roman" w:cs="Times New Roman"/>
            <w:color w:val="1155CC"/>
            <w:u w:val="single"/>
          </w:rPr>
          <w:t>Academic Policies Handbook</w:t>
        </w:r>
      </w:hyperlink>
      <w:r w:rsidRPr="00904BB4">
        <w:rPr>
          <w:rFonts w:ascii="Times New Roman" w:eastAsia="Times New Roman" w:hAnsi="Times New Roman" w:cs="Times New Roman"/>
        </w:rPr>
        <w:t>).</w:t>
      </w:r>
    </w:p>
    <w:p w14:paraId="7372090C" w14:textId="77777777" w:rsidR="00DC381B" w:rsidRPr="00904BB4" w:rsidRDefault="00DC381B">
      <w:pPr>
        <w:rPr>
          <w:rFonts w:ascii="Times New Roman" w:hAnsi="Times New Roman" w:cs="Times New Roman"/>
        </w:rPr>
      </w:pPr>
    </w:p>
    <w:p w14:paraId="78D21574"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Understanding Sexual Harassment</w:t>
      </w:r>
    </w:p>
    <w:p w14:paraId="2E8E0C56"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Sexual harassment subverts the mission of the University and threatens the well-being of students, faculty, and staff. All members of the UI community have a responsibility to uphold this mission and to contribute to a safe environment that enhances learning. Incidents of sexual harassment should be reported immediately. See the</w:t>
      </w:r>
      <w:hyperlink r:id="rId118">
        <w:r w:rsidRPr="00904BB4">
          <w:rPr>
            <w:rFonts w:ascii="Times New Roman" w:eastAsia="Times New Roman" w:hAnsi="Times New Roman" w:cs="Times New Roman"/>
          </w:rPr>
          <w:t xml:space="preserve"> </w:t>
        </w:r>
      </w:hyperlink>
      <w:hyperlink r:id="rId119">
        <w:r w:rsidRPr="00904BB4">
          <w:rPr>
            <w:rFonts w:ascii="Times New Roman" w:eastAsia="Times New Roman" w:hAnsi="Times New Roman" w:cs="Times New Roman"/>
            <w:color w:val="1155CC"/>
            <w:u w:val="single"/>
          </w:rPr>
          <w:t>Office of the Sexual Misconduct Response Coordinator</w:t>
        </w:r>
      </w:hyperlink>
      <w:r w:rsidRPr="00904BB4">
        <w:rPr>
          <w:rFonts w:ascii="Times New Roman" w:eastAsia="Times New Roman" w:hAnsi="Times New Roman" w:cs="Times New Roman"/>
        </w:rPr>
        <w:t xml:space="preserve"> for assistance, definitions, and the full University policy.</w:t>
      </w:r>
    </w:p>
    <w:p w14:paraId="1A7C0933" w14:textId="77777777" w:rsidR="00DC381B" w:rsidRPr="00904BB4" w:rsidRDefault="00DC381B">
      <w:pPr>
        <w:rPr>
          <w:rFonts w:ascii="Times New Roman" w:hAnsi="Times New Roman" w:cs="Times New Roman"/>
        </w:rPr>
      </w:pPr>
    </w:p>
    <w:p w14:paraId="2379A7B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Reacting Safely to Severe Weather</w:t>
      </w:r>
    </w:p>
    <w:p w14:paraId="0D240E8C"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In severe weather, class members should seek appropriate shelter immediately, leaving the classroom if necessary. The class will continue if possible when the event is over. For more information on Hawk Alert and the siren warning system, visit the</w:t>
      </w:r>
      <w:hyperlink r:id="rId120">
        <w:r w:rsidRPr="00904BB4">
          <w:rPr>
            <w:rFonts w:ascii="Times New Roman" w:eastAsia="Times New Roman" w:hAnsi="Times New Roman" w:cs="Times New Roman"/>
          </w:rPr>
          <w:t xml:space="preserve"> </w:t>
        </w:r>
      </w:hyperlink>
      <w:hyperlink r:id="rId121">
        <w:r w:rsidRPr="00904BB4">
          <w:rPr>
            <w:rFonts w:ascii="Times New Roman" w:eastAsia="Times New Roman" w:hAnsi="Times New Roman" w:cs="Times New Roman"/>
            <w:color w:val="1155CC"/>
            <w:u w:val="single"/>
          </w:rPr>
          <w:t>Public Safety website</w:t>
        </w:r>
      </w:hyperlink>
      <w:r w:rsidRPr="00904BB4">
        <w:rPr>
          <w:rFonts w:ascii="Times New Roman" w:eastAsia="Times New Roman" w:hAnsi="Times New Roman" w:cs="Times New Roman"/>
        </w:rPr>
        <w:t>.</w:t>
      </w:r>
    </w:p>
    <w:p w14:paraId="3B4EB606" w14:textId="77777777" w:rsidR="00DC381B" w:rsidRPr="00904BB4" w:rsidRDefault="00DC381B">
      <w:pPr>
        <w:rPr>
          <w:rFonts w:ascii="Times New Roman" w:hAnsi="Times New Roman" w:cs="Times New Roman"/>
        </w:rPr>
      </w:pPr>
    </w:p>
    <w:p w14:paraId="55A9E19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b/>
        </w:rPr>
        <w:t>Resources for Students</w:t>
      </w:r>
    </w:p>
    <w:p w14:paraId="71413147"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Students will find the Writing Center and the Speaking Center very useful for this course; the Tutor Iowa site is also very valuable for students seeking extra help:</w:t>
      </w:r>
    </w:p>
    <w:p w14:paraId="6D0C6A8D"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 xml:space="preserve">History Writing Center: </w:t>
      </w:r>
      <w:hyperlink r:id="rId122">
        <w:r w:rsidRPr="00904BB4">
          <w:rPr>
            <w:rFonts w:ascii="Times New Roman" w:eastAsia="Times New Roman" w:hAnsi="Times New Roman" w:cs="Times New Roman"/>
            <w:color w:val="1155CC"/>
            <w:u w:val="single"/>
          </w:rPr>
          <w:t>https://clas.uiowa.edu/history/teaching-and-writing-center</w:t>
        </w:r>
      </w:hyperlink>
      <w:r w:rsidRPr="00904BB4">
        <w:rPr>
          <w:rFonts w:ascii="Times New Roman" w:eastAsia="Times New Roman" w:hAnsi="Times New Roman" w:cs="Times New Roman"/>
        </w:rPr>
        <w:t xml:space="preserve"> </w:t>
      </w:r>
    </w:p>
    <w:p w14:paraId="10608382"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Writing Center:</w:t>
      </w:r>
      <w:hyperlink r:id="rId123">
        <w:r w:rsidRPr="00904BB4">
          <w:rPr>
            <w:rFonts w:ascii="Times New Roman" w:eastAsia="Times New Roman" w:hAnsi="Times New Roman" w:cs="Times New Roman"/>
            <w:color w:val="1155CC"/>
            <w:u w:val="single"/>
          </w:rPr>
          <w:t xml:space="preserve"> http://writingcenter.uiowa.edu/</w:t>
        </w:r>
      </w:hyperlink>
    </w:p>
    <w:p w14:paraId="61A1D56F"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Speaking Center:</w:t>
      </w:r>
      <w:hyperlink r:id="rId124">
        <w:r w:rsidRPr="00904BB4">
          <w:rPr>
            <w:rFonts w:ascii="Times New Roman" w:eastAsia="Times New Roman" w:hAnsi="Times New Roman" w:cs="Times New Roman"/>
          </w:rPr>
          <w:t xml:space="preserve"> </w:t>
        </w:r>
      </w:hyperlink>
      <w:hyperlink r:id="rId125">
        <w:r w:rsidRPr="00904BB4">
          <w:rPr>
            <w:rFonts w:ascii="Times New Roman" w:eastAsia="Times New Roman" w:hAnsi="Times New Roman" w:cs="Times New Roman"/>
            <w:color w:val="1155CC"/>
            <w:u w:val="single"/>
          </w:rPr>
          <w:t>http://speakingcenter.uiowa.edu/</w:t>
        </w:r>
      </w:hyperlink>
    </w:p>
    <w:p w14:paraId="188600E8" w14:textId="77777777" w:rsidR="00DC381B" w:rsidRPr="00904BB4" w:rsidRDefault="006151FD">
      <w:pPr>
        <w:rPr>
          <w:rFonts w:ascii="Times New Roman" w:hAnsi="Times New Roman" w:cs="Times New Roman"/>
        </w:rPr>
      </w:pPr>
      <w:r w:rsidRPr="00904BB4">
        <w:rPr>
          <w:rFonts w:ascii="Times New Roman" w:eastAsia="Times New Roman" w:hAnsi="Times New Roman" w:cs="Times New Roman"/>
        </w:rPr>
        <w:t>Tutor Iowa:</w:t>
      </w:r>
      <w:hyperlink r:id="rId126">
        <w:r w:rsidRPr="00904BB4">
          <w:rPr>
            <w:rFonts w:ascii="Times New Roman" w:eastAsia="Times New Roman" w:hAnsi="Times New Roman" w:cs="Times New Roman"/>
          </w:rPr>
          <w:t xml:space="preserve"> </w:t>
        </w:r>
      </w:hyperlink>
      <w:hyperlink r:id="rId127">
        <w:r w:rsidRPr="00904BB4">
          <w:rPr>
            <w:rFonts w:ascii="Times New Roman" w:eastAsia="Times New Roman" w:hAnsi="Times New Roman" w:cs="Times New Roman"/>
            <w:color w:val="1155CC"/>
            <w:u w:val="single"/>
          </w:rPr>
          <w:t>http://tutor.uiowa.edu/</w:t>
        </w:r>
      </w:hyperlink>
    </w:p>
    <w:sectPr w:rsidR="00DC381B" w:rsidRPr="00904BB4">
      <w:footerReference w:type="default" r:id="rId1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5F9D2" w14:textId="77777777" w:rsidR="00DF4344" w:rsidRDefault="00DF4344">
      <w:pPr>
        <w:spacing w:line="240" w:lineRule="auto"/>
      </w:pPr>
      <w:r>
        <w:separator/>
      </w:r>
    </w:p>
  </w:endnote>
  <w:endnote w:type="continuationSeparator" w:id="0">
    <w:p w14:paraId="27D4E72D" w14:textId="77777777" w:rsidR="00DF4344" w:rsidRDefault="00DF43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94B7B" w14:textId="0E03BB7C" w:rsidR="00DC381B" w:rsidRDefault="006151FD">
    <w:pPr>
      <w:jc w:val="right"/>
    </w:pPr>
    <w:r>
      <w:fldChar w:fldCharType="begin"/>
    </w:r>
    <w:r>
      <w:instrText>PAGE</w:instrText>
    </w:r>
    <w:r>
      <w:fldChar w:fldCharType="separate"/>
    </w:r>
    <w:r w:rsidR="00BA080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3EDF9" w14:textId="77777777" w:rsidR="00DF4344" w:rsidRDefault="00DF4344">
      <w:pPr>
        <w:spacing w:line="240" w:lineRule="auto"/>
      </w:pPr>
      <w:r>
        <w:separator/>
      </w:r>
    </w:p>
  </w:footnote>
  <w:footnote w:type="continuationSeparator" w:id="0">
    <w:p w14:paraId="7695C222" w14:textId="77777777" w:rsidR="00DF4344" w:rsidRDefault="00DF43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E3B0A"/>
    <w:multiLevelType w:val="hybridMultilevel"/>
    <w:tmpl w:val="54A25892"/>
    <w:lvl w:ilvl="0" w:tplc="F934D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2F4F4E"/>
    <w:multiLevelType w:val="multilevel"/>
    <w:tmpl w:val="4E1C053E"/>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1B"/>
    <w:rsid w:val="001F116D"/>
    <w:rsid w:val="00553218"/>
    <w:rsid w:val="00590CEF"/>
    <w:rsid w:val="006151FD"/>
    <w:rsid w:val="008C50B4"/>
    <w:rsid w:val="00904BB4"/>
    <w:rsid w:val="00A57490"/>
    <w:rsid w:val="00BA0808"/>
    <w:rsid w:val="00BB5467"/>
    <w:rsid w:val="00C94BDE"/>
    <w:rsid w:val="00DC381B"/>
    <w:rsid w:val="00DF4344"/>
    <w:rsid w:val="00E8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469"/>
  <w15:docId w15:val="{097F3A07-7595-42CC-9A79-5365B078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80"/>
      <w:contextualSpacing/>
      <w:outlineLvl w:val="1"/>
    </w:pPr>
    <w:rPr>
      <w:rFonts w:ascii="Times New Roman" w:eastAsia="Times New Roman" w:hAnsi="Times New Roman" w:cs="Times New Roman"/>
      <w:b/>
      <w:sz w:val="34"/>
      <w:szCs w:val="3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5532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4BB4"/>
    <w:pPr>
      <w:ind w:left="720"/>
      <w:contextualSpacing/>
    </w:pPr>
  </w:style>
  <w:style w:type="paragraph" w:styleId="NoSpacing">
    <w:name w:val="No Spacing"/>
    <w:uiPriority w:val="1"/>
    <w:qFormat/>
    <w:rsid w:val="00904BB4"/>
    <w:pPr>
      <w:spacing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502056">
      <w:bodyDiv w:val="1"/>
      <w:marLeft w:val="0"/>
      <w:marRight w:val="0"/>
      <w:marTop w:val="0"/>
      <w:marBottom w:val="0"/>
      <w:divBdr>
        <w:top w:val="none" w:sz="0" w:space="0" w:color="auto"/>
        <w:left w:val="none" w:sz="0" w:space="0" w:color="auto"/>
        <w:bottom w:val="none" w:sz="0" w:space="0" w:color="auto"/>
        <w:right w:val="none" w:sz="0" w:space="0" w:color="auto"/>
      </w:divBdr>
    </w:div>
    <w:div w:id="146053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las.uiowa.edu/students/handbook/student-rights-responsibilities" TargetMode="External"/><Relationship Id="rId21" Type="http://schemas.openxmlformats.org/officeDocument/2006/relationships/hyperlink" Target="http://digital.mtsu.edu/cdm/landingpage/collection/women" TargetMode="External"/><Relationship Id="rId42" Type="http://schemas.openxmlformats.org/officeDocument/2006/relationships/hyperlink" Target="https://www.icpsr.umich.edu/icpsrweb/ICPSR/series/265" TargetMode="External"/><Relationship Id="rId47" Type="http://schemas.openxmlformats.org/officeDocument/2006/relationships/hyperlink" Target="http://projects.iq.harvard.edu/cbdb/home" TargetMode="External"/><Relationship Id="rId63" Type="http://schemas.openxmlformats.org/officeDocument/2006/relationships/hyperlink" Target="http://www.digitalhumanities.org/companion/" TargetMode="External"/><Relationship Id="rId68" Type="http://schemas.openxmlformats.org/officeDocument/2006/relationships/hyperlink" Target="http://www.greatchicagofire.org/" TargetMode="External"/><Relationship Id="rId84" Type="http://schemas.openxmlformats.org/officeDocument/2006/relationships/hyperlink" Target="http://chnm.gmu.edu/revolution/imaging/home.html" TargetMode="External"/><Relationship Id="rId89" Type="http://schemas.openxmlformats.org/officeDocument/2006/relationships/hyperlink" Target="https://www.marxists.org/" TargetMode="External"/><Relationship Id="rId112" Type="http://schemas.openxmlformats.org/officeDocument/2006/relationships/hyperlink" Target="http://fye.uiowa.edu/youre-here/iowa-challenge" TargetMode="External"/><Relationship Id="rId16" Type="http://schemas.openxmlformats.org/officeDocument/2006/relationships/hyperlink" Target="http://programminghistorian.org/lessons/sustainable-authorship-in-plain-text-using-pandoc-and-markdown" TargetMode="External"/><Relationship Id="rId107" Type="http://schemas.openxmlformats.org/officeDocument/2006/relationships/hyperlink" Target="http://opsmanual.uiowa.edu/human-resources/professional-ethics-and-academic-responsibility" TargetMode="External"/><Relationship Id="rId11" Type="http://schemas.openxmlformats.org/officeDocument/2006/relationships/hyperlink" Target="http://dx.doi.org/10.3998/dh.12172434.0001.001" TargetMode="External"/><Relationship Id="rId32" Type="http://schemas.openxmlformats.org/officeDocument/2006/relationships/hyperlink" Target="http://chnm.gmu.edu/revolution/imaging/home.html" TargetMode="External"/><Relationship Id="rId37" Type="http://schemas.openxmlformats.org/officeDocument/2006/relationships/hyperlink" Target="http://www.gapminder.org/" TargetMode="External"/><Relationship Id="rId53" Type="http://schemas.openxmlformats.org/officeDocument/2006/relationships/hyperlink" Target="http://info.omeka.net/about/" TargetMode="External"/><Relationship Id="rId58" Type="http://schemas.openxmlformats.org/officeDocument/2006/relationships/hyperlink" Target="http://scalar.usc.edu/works/growing-apart-a-political-history-of-american-inequality/index" TargetMode="External"/><Relationship Id="rId74" Type="http://schemas.openxmlformats.org/officeDocument/2006/relationships/hyperlink" Target="http://dirtdirectory.org/" TargetMode="External"/><Relationship Id="rId79" Type="http://schemas.openxmlformats.org/officeDocument/2006/relationships/hyperlink" Target="http://www.fas.harvard.edu/~chgis/" TargetMode="External"/><Relationship Id="rId102" Type="http://schemas.openxmlformats.org/officeDocument/2006/relationships/hyperlink" Target="http://quod.lib.umich.edu/m/moagrp/" TargetMode="External"/><Relationship Id="rId123" Type="http://schemas.openxmlformats.org/officeDocument/2006/relationships/hyperlink" Target="http://writingcenter.uiowa.edu/"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www.marxists.org/" TargetMode="External"/><Relationship Id="rId95" Type="http://schemas.openxmlformats.org/officeDocument/2006/relationships/hyperlink" Target="http://www.w3schools.com/" TargetMode="External"/><Relationship Id="rId22" Type="http://schemas.openxmlformats.org/officeDocument/2006/relationships/hyperlink" Target="http://docsouth.unc.edu/index.html" TargetMode="External"/><Relationship Id="rId27" Type="http://schemas.openxmlformats.org/officeDocument/2006/relationships/hyperlink" Target="https://www.marxists.org/admin/intro/index.htm" TargetMode="External"/><Relationship Id="rId43" Type="http://schemas.openxmlformats.org/officeDocument/2006/relationships/hyperlink" Target="https://www.icpsr.umich.edu/icpsrweb/ICPSR/series/265" TargetMode="External"/><Relationship Id="rId48" Type="http://schemas.openxmlformats.org/officeDocument/2006/relationships/hyperlink" Target="http://www.w3schools.com/html/default.asp" TargetMode="External"/><Relationship Id="rId64" Type="http://schemas.openxmlformats.org/officeDocument/2006/relationships/hyperlink" Target="http://www.digitalhumanities.org/companion/" TargetMode="External"/><Relationship Id="rId69" Type="http://schemas.openxmlformats.org/officeDocument/2006/relationships/hyperlink" Target="https://familysearch.org" TargetMode="External"/><Relationship Id="rId113" Type="http://schemas.openxmlformats.org/officeDocument/2006/relationships/hyperlink" Target="http://fye.uiowa.edu/youre-here/iowa-challenge" TargetMode="External"/><Relationship Id="rId118" Type="http://schemas.openxmlformats.org/officeDocument/2006/relationships/hyperlink" Target="http://osmrc.uiowa.edu/" TargetMode="External"/><Relationship Id="rId80" Type="http://schemas.openxmlformats.org/officeDocument/2006/relationships/hyperlink" Target="http://www.fas.harvard.edu/~chgis/" TargetMode="External"/><Relationship Id="rId85" Type="http://schemas.openxmlformats.org/officeDocument/2006/relationships/hyperlink" Target="https://www.icpsr.umich.edu/icpsrweb/ICPSR/series/265" TargetMode="External"/><Relationship Id="rId12" Type="http://schemas.openxmlformats.org/officeDocument/2006/relationships/hyperlink" Target="http://dx.doi.org/10.3998/dh.12172434.0001.001" TargetMode="External"/><Relationship Id="rId17" Type="http://schemas.openxmlformats.org/officeDocument/2006/relationships/hyperlink" Target="http://programminghistorian.org/lessons/sustainable-authorship-in-plain-text-using-pandoc-and-markdown" TargetMode="External"/><Relationship Id="rId33" Type="http://schemas.openxmlformats.org/officeDocument/2006/relationships/hyperlink" Target="http://chnm.gmu.edu/revolution/imaging/home.html" TargetMode="External"/><Relationship Id="rId38" Type="http://schemas.openxmlformats.org/officeDocument/2006/relationships/hyperlink" Target="http://www.hypercities.com/" TargetMode="External"/><Relationship Id="rId59" Type="http://schemas.openxmlformats.org/officeDocument/2006/relationships/hyperlink" Target="http://hdl.handle.net/2027/mdp.39015002601550" TargetMode="External"/><Relationship Id="rId103" Type="http://schemas.openxmlformats.org/officeDocument/2006/relationships/hyperlink" Target="http://docsouth.unc.edu/index.html" TargetMode="External"/><Relationship Id="rId108" Type="http://schemas.openxmlformats.org/officeDocument/2006/relationships/hyperlink" Target="http://sds.studentlife.uiowa.edu/" TargetMode="External"/><Relationship Id="rId124" Type="http://schemas.openxmlformats.org/officeDocument/2006/relationships/hyperlink" Target="http://speakingcenter.uiowa.edu/" TargetMode="External"/><Relationship Id="rId129" Type="http://schemas.openxmlformats.org/officeDocument/2006/relationships/fontTable" Target="fontTable.xml"/><Relationship Id="rId54" Type="http://schemas.openxmlformats.org/officeDocument/2006/relationships/hyperlink" Target="http://scalar.usc.edu/scalar/" TargetMode="External"/><Relationship Id="rId70" Type="http://schemas.openxmlformats.org/officeDocument/2006/relationships/hyperlink" Target="https://familysearch.org" TargetMode="External"/><Relationship Id="rId75" Type="http://schemas.openxmlformats.org/officeDocument/2006/relationships/hyperlink" Target="http://www.gapminder.org/" TargetMode="External"/><Relationship Id="rId91" Type="http://schemas.openxmlformats.org/officeDocument/2006/relationships/hyperlink" Target="http://digital.mtsu.edu/cdm/landingpage/collection/women" TargetMode="External"/><Relationship Id="rId96"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ocsouth.unc.edu/index.html" TargetMode="External"/><Relationship Id="rId28" Type="http://schemas.openxmlformats.org/officeDocument/2006/relationships/hyperlink" Target="https://familysearch.org" TargetMode="External"/><Relationship Id="rId49" Type="http://schemas.openxmlformats.org/officeDocument/2006/relationships/hyperlink" Target="http://www.w3schools.com/html/default.asp" TargetMode="External"/><Relationship Id="rId114" Type="http://schemas.openxmlformats.org/officeDocument/2006/relationships/hyperlink" Target="http://clas.uiowa.edu/students/handbook/academic-fraud-honor-code" TargetMode="External"/><Relationship Id="rId119" Type="http://schemas.openxmlformats.org/officeDocument/2006/relationships/hyperlink" Target="http://osmrc.uiowa.edu/" TargetMode="External"/><Relationship Id="rId44" Type="http://schemas.openxmlformats.org/officeDocument/2006/relationships/hyperlink" Target="http://www.fas.harvard.edu/~chgis/" TargetMode="External"/><Relationship Id="rId60" Type="http://schemas.openxmlformats.org/officeDocument/2006/relationships/hyperlink" Target="http://www.icpsr.umich.edu/icpsrweb/DSDR/studies/27063" TargetMode="External"/><Relationship Id="rId65" Type="http://schemas.openxmlformats.org/officeDocument/2006/relationships/hyperlink" Target="http://scalar.usc.edu/scalar/" TargetMode="External"/><Relationship Id="rId81" Type="http://schemas.openxmlformats.org/officeDocument/2006/relationships/hyperlink" Target="http://projects.iq.harvard.edu/cbdb/home" TargetMode="External"/><Relationship Id="rId86" Type="http://schemas.openxmlformats.org/officeDocument/2006/relationships/hyperlink" Target="https://www.icpsr.umich.edu/icpsrweb/ICPSR/series/265" TargetMode="External"/><Relationship Id="rId130" Type="http://schemas.openxmlformats.org/officeDocument/2006/relationships/theme" Target="theme/theme1.xml"/><Relationship Id="rId13" Type="http://schemas.openxmlformats.org/officeDocument/2006/relationships/hyperlink" Target="http://hdl.handle.net/2027/spo.12230987.0001.001" TargetMode="External"/><Relationship Id="rId18" Type="http://schemas.openxmlformats.org/officeDocument/2006/relationships/hyperlink" Target="http://www.loc.gov/library/libarch-digital.html" TargetMode="External"/><Relationship Id="rId39" Type="http://schemas.openxmlformats.org/officeDocument/2006/relationships/hyperlink" Target="http://www.hypercities.com/" TargetMode="External"/><Relationship Id="rId109" Type="http://schemas.openxmlformats.org/officeDocument/2006/relationships/hyperlink" Target="http://sds.studentlife.uiowa.edu/" TargetMode="External"/><Relationship Id="rId34" Type="http://schemas.openxmlformats.org/officeDocument/2006/relationships/hyperlink" Target="http://www.greatchicagofire.org/" TargetMode="External"/><Relationship Id="rId50" Type="http://schemas.openxmlformats.org/officeDocument/2006/relationships/hyperlink" Target="http://programminghistorian.org/lessons/understanding-regular-expressions" TargetMode="External"/><Relationship Id="rId55" Type="http://schemas.openxmlformats.org/officeDocument/2006/relationships/hyperlink" Target="http://scalar.usc.edu/scalar/" TargetMode="External"/><Relationship Id="rId76" Type="http://schemas.openxmlformats.org/officeDocument/2006/relationships/hyperlink" Target="http://www.gapminder.org/" TargetMode="External"/><Relationship Id="rId97" Type="http://schemas.openxmlformats.org/officeDocument/2006/relationships/hyperlink" Target="http://www2.vcdh.virginia.edu/AHR/" TargetMode="External"/><Relationship Id="rId104" Type="http://schemas.openxmlformats.org/officeDocument/2006/relationships/hyperlink" Target="http://docsouth.unc.edu/index.html" TargetMode="External"/><Relationship Id="rId120" Type="http://schemas.openxmlformats.org/officeDocument/2006/relationships/hyperlink" Target="http://police.uiowa.edu/emergency-communications" TargetMode="External"/><Relationship Id="rId125" Type="http://schemas.openxmlformats.org/officeDocument/2006/relationships/hyperlink" Target="http://speakingcenter.uiowa.edu/" TargetMode="External"/><Relationship Id="rId7" Type="http://schemas.openxmlformats.org/officeDocument/2006/relationships/hyperlink" Target="https://uiowa.instructure.com/courses/3108" TargetMode="External"/><Relationship Id="rId71" Type="http://schemas.openxmlformats.org/officeDocument/2006/relationships/hyperlink" Target="http://programminghistorian.org/" TargetMode="External"/><Relationship Id="rId92" Type="http://schemas.openxmlformats.org/officeDocument/2006/relationships/hyperlink" Target="http://digital.mtsu.edu/cdm/landingpage/collection/women" TargetMode="External"/><Relationship Id="rId2" Type="http://schemas.openxmlformats.org/officeDocument/2006/relationships/styles" Target="styles.xml"/><Relationship Id="rId29" Type="http://schemas.openxmlformats.org/officeDocument/2006/relationships/hyperlink" Target="https://familysearch.org" TargetMode="External"/><Relationship Id="rId24" Type="http://schemas.openxmlformats.org/officeDocument/2006/relationships/hyperlink" Target="http://quod.lib.umich.edu/m/moagrp/" TargetMode="External"/><Relationship Id="rId40" Type="http://schemas.openxmlformats.org/officeDocument/2006/relationships/hyperlink" Target="http://diyhistory.lib.uiowa.edu/" TargetMode="External"/><Relationship Id="rId45" Type="http://schemas.openxmlformats.org/officeDocument/2006/relationships/hyperlink" Target="http://www.fas.harvard.edu/~chgis/" TargetMode="External"/><Relationship Id="rId66" Type="http://schemas.openxmlformats.org/officeDocument/2006/relationships/hyperlink" Target="http://scalar.usc.edu/scalar/" TargetMode="External"/><Relationship Id="rId87" Type="http://schemas.openxmlformats.org/officeDocument/2006/relationships/hyperlink" Target="http://www.loc.gov/library/libarch-digital.html" TargetMode="External"/><Relationship Id="rId110" Type="http://schemas.openxmlformats.org/officeDocument/2006/relationships/hyperlink" Target="http://clas.uiowa.edu/students/handbook/academic-fraud-honor-code" TargetMode="External"/><Relationship Id="rId115" Type="http://schemas.openxmlformats.org/officeDocument/2006/relationships/hyperlink" Target="http://clas.uiowa.edu/students/handbook/academic-fraud-honor-code" TargetMode="External"/><Relationship Id="rId61" Type="http://schemas.openxmlformats.org/officeDocument/2006/relationships/hyperlink" Target="http://www.icpsr.umich.edu/icpsrweb/DSDR/studies/27063" TargetMode="External"/><Relationship Id="rId82" Type="http://schemas.openxmlformats.org/officeDocument/2006/relationships/hyperlink" Target="http://projects.iq.harvard.edu/cbdb/home" TargetMode="External"/><Relationship Id="rId19" Type="http://schemas.openxmlformats.org/officeDocument/2006/relationships/hyperlink" Target="http://www.loc.gov/library/libarch-digital.html" TargetMode="External"/><Relationship Id="rId14" Type="http://schemas.openxmlformats.org/officeDocument/2006/relationships/hyperlink" Target="http://hdl.handle.net/2027/spo.12230987.0001.001" TargetMode="External"/><Relationship Id="rId30" Type="http://schemas.openxmlformats.org/officeDocument/2006/relationships/hyperlink" Target="http://www2.vcdh.virginia.edu/AHR/" TargetMode="External"/><Relationship Id="rId35" Type="http://schemas.openxmlformats.org/officeDocument/2006/relationships/hyperlink" Target="http://www.greatchicagofire.org/" TargetMode="External"/><Relationship Id="rId56" Type="http://schemas.openxmlformats.org/officeDocument/2006/relationships/hyperlink" Target="http://scalar.usc.edu/works/growing-apart-a-political-history-of-american-inequality/index" TargetMode="External"/><Relationship Id="rId77" Type="http://schemas.openxmlformats.org/officeDocument/2006/relationships/hyperlink" Target="http://www.omeka.net" TargetMode="External"/><Relationship Id="rId100" Type="http://schemas.openxmlformats.org/officeDocument/2006/relationships/hyperlink" Target="http://diyhistory.lib.uiowa.edu/" TargetMode="External"/><Relationship Id="rId105" Type="http://schemas.openxmlformats.org/officeDocument/2006/relationships/hyperlink" Target="http://clas.uiowa.edu/students/handbook" TargetMode="External"/><Relationship Id="rId126" Type="http://schemas.openxmlformats.org/officeDocument/2006/relationships/hyperlink" Target="http://tutor.uiowa.edu/" TargetMode="External"/><Relationship Id="rId8" Type="http://schemas.openxmlformats.org/officeDocument/2006/relationships/hyperlink" Target="https://uiowa.instructure.com/courses/3108" TargetMode="External"/><Relationship Id="rId51" Type="http://schemas.openxmlformats.org/officeDocument/2006/relationships/hyperlink" Target="http://programminghistorian.org/lessons/understanding-regular-expressions" TargetMode="External"/><Relationship Id="rId72" Type="http://schemas.openxmlformats.org/officeDocument/2006/relationships/hyperlink" Target="http://programminghistorian.org/" TargetMode="External"/><Relationship Id="rId93" Type="http://schemas.openxmlformats.org/officeDocument/2006/relationships/hyperlink" Target="http://www.hypercities.com/" TargetMode="External"/><Relationship Id="rId98" Type="http://schemas.openxmlformats.org/officeDocument/2006/relationships/hyperlink" Target="http://www2.vcdh.virginia.edu/AHR/" TargetMode="External"/><Relationship Id="rId121" Type="http://schemas.openxmlformats.org/officeDocument/2006/relationships/hyperlink" Target="http://police.uiowa.edu/emergency-communications" TargetMode="External"/><Relationship Id="rId3" Type="http://schemas.openxmlformats.org/officeDocument/2006/relationships/settings" Target="settings.xml"/><Relationship Id="rId25" Type="http://schemas.openxmlformats.org/officeDocument/2006/relationships/hyperlink" Target="http://quod.lib.umich.edu/m/moagrp/" TargetMode="External"/><Relationship Id="rId46" Type="http://schemas.openxmlformats.org/officeDocument/2006/relationships/hyperlink" Target="http://projects.iq.harvard.edu/cbdb/home" TargetMode="External"/><Relationship Id="rId67" Type="http://schemas.openxmlformats.org/officeDocument/2006/relationships/hyperlink" Target="http://www.greatchicagofire.org/" TargetMode="External"/><Relationship Id="rId116" Type="http://schemas.openxmlformats.org/officeDocument/2006/relationships/hyperlink" Target="http://clas.uiowa.edu/students/handbook/student-rights-responsibilities" TargetMode="External"/><Relationship Id="rId20" Type="http://schemas.openxmlformats.org/officeDocument/2006/relationships/hyperlink" Target="https://www.google.com/url?q=https%3A%2F%2Fwww.marxists.org%2Fadmin%2Fintro%2Findex.htm" TargetMode="External"/><Relationship Id="rId41" Type="http://schemas.openxmlformats.org/officeDocument/2006/relationships/hyperlink" Target="http://diyhistory.lib.uiowa.edu/" TargetMode="External"/><Relationship Id="rId62" Type="http://schemas.openxmlformats.org/officeDocument/2006/relationships/hyperlink" Target="http://www.icpsr.umich.edu/icpsrweb/DSDR/studies/27063" TargetMode="External"/><Relationship Id="rId83" Type="http://schemas.openxmlformats.org/officeDocument/2006/relationships/hyperlink" Target="http://chnm.gmu.edu/revolution/imaging/home.html" TargetMode="External"/><Relationship Id="rId88" Type="http://schemas.openxmlformats.org/officeDocument/2006/relationships/hyperlink" Target="http://www.loc.gov/library/libarch-digital.html" TargetMode="External"/><Relationship Id="rId111" Type="http://schemas.openxmlformats.org/officeDocument/2006/relationships/hyperlink" Target="http://clas.uiowa.edu/students/handbook/academic-fraud-honor-code" TargetMode="External"/><Relationship Id="rId15" Type="http://schemas.openxmlformats.org/officeDocument/2006/relationships/hyperlink" Target="http://libguides.usc.edu/writingguide/researchproposal" TargetMode="External"/><Relationship Id="rId36" Type="http://schemas.openxmlformats.org/officeDocument/2006/relationships/hyperlink" Target="http://www.gapminder.org/" TargetMode="External"/><Relationship Id="rId57" Type="http://schemas.openxmlformats.org/officeDocument/2006/relationships/hyperlink" Target="http://scalar.usc.edu/works/growing-apart-a-political-history-of-american-inequality/index" TargetMode="External"/><Relationship Id="rId106" Type="http://schemas.openxmlformats.org/officeDocument/2006/relationships/hyperlink" Target="http://clas.uiowa.edu/students/handbook" TargetMode="External"/><Relationship Id="rId127" Type="http://schemas.openxmlformats.org/officeDocument/2006/relationships/hyperlink" Target="http://tutor.uiowa.edu/" TargetMode="External"/><Relationship Id="rId10" Type="http://schemas.openxmlformats.org/officeDocument/2006/relationships/hyperlink" Target="http://chnm.gmu.edu/digitalhistory/" TargetMode="External"/><Relationship Id="rId31" Type="http://schemas.openxmlformats.org/officeDocument/2006/relationships/hyperlink" Target="http://www2.vcdh.virginia.edu/AHR/" TargetMode="External"/><Relationship Id="rId52" Type="http://schemas.openxmlformats.org/officeDocument/2006/relationships/hyperlink" Target="http://info.omeka.net/about/" TargetMode="External"/><Relationship Id="rId73" Type="http://schemas.openxmlformats.org/officeDocument/2006/relationships/hyperlink" Target="http://dirtdirectory.org/" TargetMode="External"/><Relationship Id="rId78" Type="http://schemas.openxmlformats.org/officeDocument/2006/relationships/hyperlink" Target="http://www.omeka.net" TargetMode="External"/><Relationship Id="rId94" Type="http://schemas.openxmlformats.org/officeDocument/2006/relationships/hyperlink" Target="http://www.hypercities.com/" TargetMode="External"/><Relationship Id="rId99" Type="http://schemas.openxmlformats.org/officeDocument/2006/relationships/hyperlink" Target="http://diyhistory.lib.uiowa.edu/" TargetMode="External"/><Relationship Id="rId101" Type="http://schemas.openxmlformats.org/officeDocument/2006/relationships/hyperlink" Target="http://quod.lib.umich.edu/m/moagrp/" TargetMode="External"/><Relationship Id="rId122" Type="http://schemas.openxmlformats.org/officeDocument/2006/relationships/hyperlink" Target="https://clas.uiowa.edu/history/teaching-and-writing-center" TargetMode="External"/><Relationship Id="rId4" Type="http://schemas.openxmlformats.org/officeDocument/2006/relationships/webSettings" Target="webSettings.xml"/><Relationship Id="rId9" Type="http://schemas.openxmlformats.org/officeDocument/2006/relationships/hyperlink" Target="http://chnm.gmu.edu/digitalhistory/" TargetMode="External"/><Relationship Id="rId26" Type="http://schemas.openxmlformats.org/officeDocument/2006/relationships/hyperlink" Target="https://www.marxists.org/admin/intr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6173</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Noellert, Matthew Z</dc:creator>
  <cp:lastModifiedBy>Noellert, Matthew Z</cp:lastModifiedBy>
  <cp:revision>6</cp:revision>
  <dcterms:created xsi:type="dcterms:W3CDTF">2016-11-21T15:25:00Z</dcterms:created>
  <dcterms:modified xsi:type="dcterms:W3CDTF">2016-11-21T15:30:00Z</dcterms:modified>
</cp:coreProperties>
</file>