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F1C4" w14:textId="6DFD2093" w:rsidR="00A61EE6" w:rsidRPr="00A61EE6" w:rsidRDefault="00A61EE6" w:rsidP="00A61EE6">
      <w:pPr>
        <w:pStyle w:val="Heading2"/>
        <w:jc w:val="center"/>
        <w:rPr>
          <w:rFonts w:ascii="Cambria" w:hAnsi="Cambria"/>
          <w:b/>
          <w:bCs/>
          <w:color w:val="auto"/>
        </w:rPr>
      </w:pPr>
      <w:bookmarkStart w:id="0" w:name="Xd53fc2a9673a969283fbcc381824100f1eccf51"/>
      <w:bookmarkStart w:id="1" w:name="introduction"/>
      <w:r w:rsidRPr="00A61EE6">
        <w:rPr>
          <w:rFonts w:ascii="Cambria" w:hAnsi="Cambria"/>
          <w:b/>
          <w:bCs/>
          <w:color w:val="auto"/>
        </w:rPr>
        <w:t>ADVANCED MACHINE LEARNING REPORT FOR HOUSING PRICE PREDICTION</w:t>
      </w:r>
    </w:p>
    <w:p w14:paraId="37DA739A" w14:textId="3D854ABC" w:rsidR="00676206" w:rsidRPr="00A61EE6" w:rsidRDefault="00A61EE6">
      <w:pPr>
        <w:pStyle w:val="Heading2"/>
        <w:rPr>
          <w:rFonts w:ascii="Cambria" w:hAnsi="Cambria"/>
          <w:b/>
          <w:bCs/>
          <w:color w:val="auto"/>
        </w:rPr>
      </w:pPr>
      <w:r w:rsidRPr="00A61EE6">
        <w:rPr>
          <w:rFonts w:ascii="Cambria" w:hAnsi="Cambria"/>
          <w:b/>
          <w:bCs/>
          <w:color w:val="auto"/>
        </w:rPr>
        <w:t>INTRODUCTION</w:t>
      </w:r>
    </w:p>
    <w:p w14:paraId="5291A1AD" w14:textId="22D796BF" w:rsidR="00676206" w:rsidRPr="00A61EE6" w:rsidRDefault="002C4E9B">
      <w:pPr>
        <w:pStyle w:val="FirstParagraph"/>
        <w:rPr>
          <w:rFonts w:ascii="Cambria" w:hAnsi="Cambria"/>
        </w:rPr>
      </w:pPr>
      <w:r w:rsidRPr="00A61EE6">
        <w:rPr>
          <w:rFonts w:ascii="Cambria" w:hAnsi="Cambria"/>
        </w:rPr>
        <w:t>House price prediction is an important application of machine learning in the real estate industry. Accurate prediction of property values can assist homeowners, buyers, investors</w:t>
      </w:r>
      <w:r w:rsidRPr="00A61EE6">
        <w:rPr>
          <w:rFonts w:ascii="Cambria" w:hAnsi="Cambria"/>
        </w:rPr>
        <w:t xml:space="preserve"> and real estate professionals in making informed decisions. This project aimed to develop and compare multiple machine learning models to determine the most effective approach for predicting house prices using housing characteristics.</w:t>
      </w:r>
    </w:p>
    <w:p w14:paraId="37F455AC" w14:textId="77777777" w:rsidR="00676206" w:rsidRDefault="002C4E9B">
      <w:pPr>
        <w:pStyle w:val="BodyText"/>
        <w:rPr>
          <w:rFonts w:ascii="Cambria" w:hAnsi="Cambria"/>
        </w:rPr>
      </w:pPr>
      <w:r w:rsidRPr="00A61EE6">
        <w:rPr>
          <w:rFonts w:ascii="Cambria" w:hAnsi="Cambria"/>
        </w:rPr>
        <w:t>The project focused on evaluating advanced machine learning algorithms and assessing the impact of hyperparameter tuning on model performance.</w:t>
      </w:r>
    </w:p>
    <w:p w14:paraId="1416AFDA" w14:textId="77777777" w:rsidR="00A61EE6" w:rsidRPr="00A61EE6" w:rsidRDefault="00A61EE6">
      <w:pPr>
        <w:pStyle w:val="BodyText"/>
        <w:rPr>
          <w:rFonts w:ascii="Cambria" w:hAnsi="Cambria"/>
        </w:rPr>
      </w:pPr>
    </w:p>
    <w:p w14:paraId="33876992" w14:textId="7A5D2170" w:rsidR="00676206" w:rsidRPr="00A61EE6" w:rsidRDefault="00A61EE6">
      <w:pPr>
        <w:pStyle w:val="Heading2"/>
        <w:rPr>
          <w:rFonts w:ascii="Cambria" w:hAnsi="Cambria"/>
          <w:b/>
          <w:bCs/>
          <w:color w:val="auto"/>
        </w:rPr>
      </w:pPr>
      <w:bookmarkStart w:id="2" w:name="dataset-description"/>
      <w:bookmarkEnd w:id="1"/>
      <w:r w:rsidRPr="00A61EE6">
        <w:rPr>
          <w:rFonts w:ascii="Cambria" w:hAnsi="Cambria"/>
          <w:b/>
          <w:bCs/>
          <w:color w:val="auto"/>
        </w:rPr>
        <w:t>DATASET DESCRIPTION</w:t>
      </w:r>
    </w:p>
    <w:p w14:paraId="6CE9E7D1" w14:textId="77777777" w:rsidR="00676206" w:rsidRPr="00A61EE6" w:rsidRDefault="002C4E9B">
      <w:pPr>
        <w:pStyle w:val="FirstParagraph"/>
        <w:rPr>
          <w:rFonts w:ascii="Cambria" w:hAnsi="Cambria"/>
        </w:rPr>
      </w:pPr>
      <w:r w:rsidRPr="00A61EE6">
        <w:rPr>
          <w:rFonts w:ascii="Cambria" w:hAnsi="Cambria"/>
        </w:rPr>
        <w:t>The dataset consists of 545 housing records and 13 features describing various characteristics of residential properties. These features include area, number of bedrooms, bathrooms, stories, parking spaces, furnishing status, and other housing amenities. The target variable for this project was the house price.</w:t>
      </w:r>
    </w:p>
    <w:p w14:paraId="646F3EB3" w14:textId="77777777" w:rsidR="00676206" w:rsidRDefault="002C4E9B">
      <w:pPr>
        <w:pStyle w:val="BodyText"/>
        <w:rPr>
          <w:rFonts w:ascii="Cambria" w:hAnsi="Cambria"/>
        </w:rPr>
      </w:pPr>
      <w:r w:rsidRPr="00A61EE6">
        <w:rPr>
          <w:rFonts w:ascii="Cambria" w:hAnsi="Cambria"/>
        </w:rPr>
        <w:t>Before model development, the dataset was explored to understand its structure and ensure data quality. The dataset contained no missing values and was prepared for machine learning through appropriate preprocessing techniques.</w:t>
      </w:r>
    </w:p>
    <w:p w14:paraId="5F0DB68F" w14:textId="77777777" w:rsidR="00A61EE6" w:rsidRPr="00A61EE6" w:rsidRDefault="00A61EE6">
      <w:pPr>
        <w:pStyle w:val="BodyText"/>
        <w:rPr>
          <w:rFonts w:ascii="Cambria" w:hAnsi="Cambria"/>
        </w:rPr>
      </w:pPr>
    </w:p>
    <w:p w14:paraId="1AC549F2" w14:textId="51582E2A" w:rsidR="00676206" w:rsidRPr="00A61EE6" w:rsidRDefault="00A61EE6">
      <w:pPr>
        <w:pStyle w:val="Heading2"/>
        <w:rPr>
          <w:rFonts w:ascii="Cambria" w:hAnsi="Cambria"/>
          <w:b/>
          <w:bCs/>
          <w:color w:val="auto"/>
        </w:rPr>
      </w:pPr>
      <w:bookmarkStart w:id="3" w:name="data-preprocessing"/>
      <w:bookmarkEnd w:id="2"/>
      <w:r w:rsidRPr="00A61EE6">
        <w:rPr>
          <w:rFonts w:ascii="Cambria" w:hAnsi="Cambria"/>
          <w:b/>
          <w:bCs/>
          <w:color w:val="auto"/>
        </w:rPr>
        <w:t>DATA PREPROCESSING</w:t>
      </w:r>
    </w:p>
    <w:p w14:paraId="1DB2987E" w14:textId="77777777" w:rsidR="00676206" w:rsidRPr="00A61EE6" w:rsidRDefault="002C4E9B">
      <w:pPr>
        <w:pStyle w:val="FirstParagraph"/>
        <w:rPr>
          <w:rFonts w:ascii="Cambria" w:hAnsi="Cambria"/>
        </w:rPr>
      </w:pPr>
      <w:r w:rsidRPr="00A61EE6">
        <w:rPr>
          <w:rFonts w:ascii="Cambria" w:hAnsi="Cambria"/>
        </w:rPr>
        <w:t>Several preprocessing steps were performed to prepare the data for modeling:</w:t>
      </w:r>
    </w:p>
    <w:p w14:paraId="6790C980" w14:textId="77777777" w:rsidR="00676206" w:rsidRPr="00A61EE6" w:rsidRDefault="002C4E9B">
      <w:pPr>
        <w:pStyle w:val="Compact"/>
        <w:numPr>
          <w:ilvl w:val="0"/>
          <w:numId w:val="2"/>
        </w:numPr>
        <w:rPr>
          <w:rFonts w:ascii="Cambria" w:hAnsi="Cambria"/>
        </w:rPr>
      </w:pPr>
      <w:r w:rsidRPr="00A61EE6">
        <w:rPr>
          <w:rFonts w:ascii="Cambria" w:hAnsi="Cambria"/>
        </w:rPr>
        <w:t>The dataset was inspected for missing values and duplicate records.</w:t>
      </w:r>
    </w:p>
    <w:p w14:paraId="388F2864" w14:textId="77777777" w:rsidR="00676206" w:rsidRPr="00A61EE6" w:rsidRDefault="002C4E9B">
      <w:pPr>
        <w:pStyle w:val="Compact"/>
        <w:numPr>
          <w:ilvl w:val="0"/>
          <w:numId w:val="2"/>
        </w:numPr>
        <w:rPr>
          <w:rFonts w:ascii="Cambria" w:hAnsi="Cambria"/>
        </w:rPr>
      </w:pPr>
      <w:r w:rsidRPr="00A61EE6">
        <w:rPr>
          <w:rFonts w:ascii="Cambria" w:hAnsi="Cambria"/>
        </w:rPr>
        <w:t>Categorical variables were converted into numerical representations using encoding techniques.</w:t>
      </w:r>
    </w:p>
    <w:p w14:paraId="670D4597" w14:textId="77777777" w:rsidR="00676206" w:rsidRPr="00A61EE6" w:rsidRDefault="002C4E9B">
      <w:pPr>
        <w:pStyle w:val="Compact"/>
        <w:numPr>
          <w:ilvl w:val="0"/>
          <w:numId w:val="2"/>
        </w:numPr>
        <w:rPr>
          <w:rFonts w:ascii="Cambria" w:hAnsi="Cambria"/>
        </w:rPr>
      </w:pPr>
      <w:r w:rsidRPr="00A61EE6">
        <w:rPr>
          <w:rFonts w:ascii="Cambria" w:hAnsi="Cambria"/>
        </w:rPr>
        <w:t>Feature scaling was applied to standardize the input variables.</w:t>
      </w:r>
    </w:p>
    <w:p w14:paraId="033393B7" w14:textId="77777777" w:rsidR="00676206" w:rsidRPr="00A61EE6" w:rsidRDefault="002C4E9B">
      <w:pPr>
        <w:pStyle w:val="Compact"/>
        <w:numPr>
          <w:ilvl w:val="0"/>
          <w:numId w:val="2"/>
        </w:numPr>
        <w:rPr>
          <w:rFonts w:ascii="Cambria" w:hAnsi="Cambria"/>
        </w:rPr>
      </w:pPr>
      <w:r w:rsidRPr="00A61EE6">
        <w:rPr>
          <w:rFonts w:ascii="Cambria" w:hAnsi="Cambria"/>
        </w:rPr>
        <w:t>The dataset was divided into training and testing sets using an 80:20 ratio.</w:t>
      </w:r>
    </w:p>
    <w:p w14:paraId="6CB68F7F" w14:textId="77777777" w:rsidR="00676206" w:rsidRDefault="002C4E9B">
      <w:pPr>
        <w:pStyle w:val="FirstParagraph"/>
        <w:rPr>
          <w:rFonts w:ascii="Cambria" w:hAnsi="Cambria"/>
        </w:rPr>
      </w:pPr>
      <w:r w:rsidRPr="00A61EE6">
        <w:rPr>
          <w:rFonts w:ascii="Cambria" w:hAnsi="Cambria"/>
        </w:rPr>
        <w:t>These preprocessing steps ensured that the data was suitable for machine learning algorithms and helped improve model performance.</w:t>
      </w:r>
    </w:p>
    <w:p w14:paraId="01F9AB84" w14:textId="77777777" w:rsidR="0040585C" w:rsidRDefault="0040585C">
      <w:pPr>
        <w:pStyle w:val="Heading2"/>
        <w:rPr>
          <w:rFonts w:ascii="Cambria" w:hAnsi="Cambria"/>
          <w:b/>
          <w:bCs/>
          <w:color w:val="auto"/>
        </w:rPr>
      </w:pPr>
      <w:bookmarkStart w:id="4" w:name="models-implemented"/>
      <w:bookmarkEnd w:id="3"/>
    </w:p>
    <w:p w14:paraId="32ABE7F0" w14:textId="7894DD45" w:rsidR="00676206" w:rsidRPr="00A61EE6" w:rsidRDefault="00A61EE6">
      <w:pPr>
        <w:pStyle w:val="Heading2"/>
        <w:rPr>
          <w:rFonts w:ascii="Cambria" w:hAnsi="Cambria"/>
          <w:b/>
          <w:bCs/>
          <w:color w:val="auto"/>
        </w:rPr>
      </w:pPr>
      <w:r w:rsidRPr="00A61EE6">
        <w:rPr>
          <w:rFonts w:ascii="Cambria" w:hAnsi="Cambria"/>
          <w:b/>
          <w:bCs/>
          <w:color w:val="auto"/>
        </w:rPr>
        <w:t>MODELS IMPLEMENTED</w:t>
      </w:r>
    </w:p>
    <w:p w14:paraId="07EDA2DB" w14:textId="77777777" w:rsidR="00676206" w:rsidRPr="00A61EE6" w:rsidRDefault="002C4E9B">
      <w:pPr>
        <w:pStyle w:val="FirstParagraph"/>
        <w:rPr>
          <w:rFonts w:ascii="Cambria" w:hAnsi="Cambria"/>
        </w:rPr>
      </w:pPr>
      <w:r w:rsidRPr="00A61EE6">
        <w:rPr>
          <w:rFonts w:ascii="Cambria" w:hAnsi="Cambria"/>
        </w:rPr>
        <w:t>Five regression models were developed and evaluated:</w:t>
      </w:r>
    </w:p>
    <w:p w14:paraId="428D55AB" w14:textId="77777777" w:rsidR="00676206" w:rsidRPr="00A61EE6" w:rsidRDefault="002C4E9B">
      <w:pPr>
        <w:pStyle w:val="Heading3"/>
        <w:rPr>
          <w:rFonts w:ascii="Cambria" w:hAnsi="Cambria"/>
          <w:b/>
          <w:bCs/>
          <w:color w:val="auto"/>
          <w:u w:val="single"/>
        </w:rPr>
      </w:pPr>
      <w:bookmarkStart w:id="5" w:name="linear-regression"/>
      <w:r w:rsidRPr="00A61EE6">
        <w:rPr>
          <w:rFonts w:ascii="Cambria" w:hAnsi="Cambria"/>
          <w:b/>
          <w:bCs/>
          <w:color w:val="auto"/>
          <w:u w:val="single"/>
        </w:rPr>
        <w:lastRenderedPageBreak/>
        <w:t>Linear Regression</w:t>
      </w:r>
    </w:p>
    <w:p w14:paraId="431C5E1B" w14:textId="77777777" w:rsidR="00676206" w:rsidRPr="00A61EE6" w:rsidRDefault="002C4E9B">
      <w:pPr>
        <w:pStyle w:val="FirstParagraph"/>
        <w:rPr>
          <w:rFonts w:ascii="Cambria" w:hAnsi="Cambria"/>
        </w:rPr>
      </w:pPr>
      <w:r w:rsidRPr="00A61EE6">
        <w:rPr>
          <w:rFonts w:ascii="Cambria" w:hAnsi="Cambria"/>
        </w:rPr>
        <w:t>Linear Regression served as the baseline model. It assumes a linear relationship between the predictor variables and house prices.</w:t>
      </w:r>
    </w:p>
    <w:p w14:paraId="32531B9C" w14:textId="77777777" w:rsidR="00676206" w:rsidRPr="00A61EE6" w:rsidRDefault="002C4E9B">
      <w:pPr>
        <w:pStyle w:val="Heading3"/>
        <w:rPr>
          <w:rFonts w:ascii="Cambria" w:hAnsi="Cambria"/>
          <w:b/>
          <w:bCs/>
          <w:color w:val="auto"/>
          <w:u w:val="single"/>
        </w:rPr>
      </w:pPr>
      <w:bookmarkStart w:id="6" w:name="decision-tree-regressor"/>
      <w:bookmarkEnd w:id="5"/>
      <w:r w:rsidRPr="00A61EE6">
        <w:rPr>
          <w:rFonts w:ascii="Cambria" w:hAnsi="Cambria"/>
          <w:b/>
          <w:bCs/>
          <w:color w:val="auto"/>
          <w:u w:val="single"/>
        </w:rPr>
        <w:t>Decision Tree Regressor</w:t>
      </w:r>
    </w:p>
    <w:p w14:paraId="3956F56E" w14:textId="77777777" w:rsidR="00676206" w:rsidRPr="00A61EE6" w:rsidRDefault="002C4E9B">
      <w:pPr>
        <w:pStyle w:val="FirstParagraph"/>
        <w:rPr>
          <w:rFonts w:ascii="Cambria" w:hAnsi="Cambria"/>
        </w:rPr>
      </w:pPr>
      <w:r w:rsidRPr="00A61EE6">
        <w:rPr>
          <w:rFonts w:ascii="Cambria" w:hAnsi="Cambria"/>
        </w:rPr>
        <w:t>The Decision Tree model predicts house prices by creating a series of decision rules based on feature values.</w:t>
      </w:r>
    </w:p>
    <w:p w14:paraId="58125AEB" w14:textId="77777777" w:rsidR="00676206" w:rsidRPr="00A61EE6" w:rsidRDefault="002C4E9B">
      <w:pPr>
        <w:pStyle w:val="Heading3"/>
        <w:rPr>
          <w:rFonts w:ascii="Cambria" w:hAnsi="Cambria"/>
          <w:b/>
          <w:bCs/>
          <w:color w:val="auto"/>
          <w:u w:val="single"/>
        </w:rPr>
      </w:pPr>
      <w:bookmarkStart w:id="7" w:name="random-forest-regressor"/>
      <w:bookmarkEnd w:id="6"/>
      <w:r w:rsidRPr="00A61EE6">
        <w:rPr>
          <w:rFonts w:ascii="Cambria" w:hAnsi="Cambria"/>
          <w:b/>
          <w:bCs/>
          <w:color w:val="auto"/>
          <w:u w:val="single"/>
        </w:rPr>
        <w:t>Random Forest Regressor</w:t>
      </w:r>
    </w:p>
    <w:p w14:paraId="5336E108" w14:textId="77777777" w:rsidR="00676206" w:rsidRPr="00A61EE6" w:rsidRDefault="002C4E9B">
      <w:pPr>
        <w:pStyle w:val="FirstParagraph"/>
        <w:rPr>
          <w:rFonts w:ascii="Cambria" w:hAnsi="Cambria"/>
        </w:rPr>
      </w:pPr>
      <w:r w:rsidRPr="00A61EE6">
        <w:rPr>
          <w:rFonts w:ascii="Cambria" w:hAnsi="Cambria"/>
        </w:rPr>
        <w:t>Random Forest is an ensemble learning algorithm that combines multiple decision trees to improve prediction accuracy and reduce overfitting.</w:t>
      </w:r>
    </w:p>
    <w:p w14:paraId="7B63CCD0" w14:textId="77777777" w:rsidR="00676206" w:rsidRPr="00A61EE6" w:rsidRDefault="002C4E9B">
      <w:pPr>
        <w:pStyle w:val="Heading3"/>
        <w:rPr>
          <w:rFonts w:ascii="Cambria" w:hAnsi="Cambria"/>
          <w:b/>
          <w:bCs/>
          <w:color w:val="auto"/>
          <w:u w:val="single"/>
        </w:rPr>
      </w:pPr>
      <w:bookmarkStart w:id="8" w:name="gradient-boosting-regressor"/>
      <w:bookmarkEnd w:id="7"/>
      <w:r w:rsidRPr="00A61EE6">
        <w:rPr>
          <w:rFonts w:ascii="Cambria" w:hAnsi="Cambria"/>
          <w:b/>
          <w:bCs/>
          <w:color w:val="auto"/>
          <w:u w:val="single"/>
        </w:rPr>
        <w:t>Gradient Boosting Regressor</w:t>
      </w:r>
    </w:p>
    <w:p w14:paraId="3EB550C2" w14:textId="77777777" w:rsidR="00676206" w:rsidRPr="00A61EE6" w:rsidRDefault="002C4E9B">
      <w:pPr>
        <w:pStyle w:val="FirstParagraph"/>
        <w:rPr>
          <w:rFonts w:ascii="Cambria" w:hAnsi="Cambria"/>
        </w:rPr>
      </w:pPr>
      <w:r w:rsidRPr="00A61EE6">
        <w:rPr>
          <w:rFonts w:ascii="Cambria" w:hAnsi="Cambria"/>
        </w:rPr>
        <w:t>Gradient Boosting builds models sequentially, where each new model attempts to correct the errors of the previous model.</w:t>
      </w:r>
    </w:p>
    <w:p w14:paraId="4CE7EC6E" w14:textId="77777777" w:rsidR="00676206" w:rsidRPr="00A61EE6" w:rsidRDefault="002C4E9B">
      <w:pPr>
        <w:pStyle w:val="Heading3"/>
        <w:rPr>
          <w:rFonts w:ascii="Cambria" w:hAnsi="Cambria"/>
          <w:b/>
          <w:bCs/>
          <w:color w:val="auto"/>
          <w:u w:val="single"/>
        </w:rPr>
      </w:pPr>
      <w:bookmarkStart w:id="9" w:name="tuned-random-forest-regressor"/>
      <w:bookmarkEnd w:id="8"/>
      <w:r w:rsidRPr="00A61EE6">
        <w:rPr>
          <w:rFonts w:ascii="Cambria" w:hAnsi="Cambria"/>
          <w:b/>
          <w:bCs/>
          <w:color w:val="auto"/>
          <w:u w:val="single"/>
        </w:rPr>
        <w:t>Tuned Random Forest Regressor</w:t>
      </w:r>
    </w:p>
    <w:p w14:paraId="78661C83" w14:textId="77777777" w:rsidR="00676206" w:rsidRDefault="002C4E9B">
      <w:pPr>
        <w:pStyle w:val="FirstParagraph"/>
        <w:rPr>
          <w:rFonts w:ascii="Cambria" w:hAnsi="Cambria"/>
        </w:rPr>
      </w:pPr>
      <w:r w:rsidRPr="00A61EE6">
        <w:rPr>
          <w:rFonts w:ascii="Cambria" w:hAnsi="Cambria"/>
        </w:rPr>
        <w:t>Hyperparameter tuning was applied to the Random Forest model using GridSearchCV to identify optimal parameter settings.</w:t>
      </w:r>
    </w:p>
    <w:p w14:paraId="4353A63B" w14:textId="77777777" w:rsidR="0040585C" w:rsidRPr="0040585C" w:rsidRDefault="0040585C" w:rsidP="0040585C">
      <w:pPr>
        <w:pStyle w:val="BodyText"/>
      </w:pPr>
    </w:p>
    <w:p w14:paraId="0060C4A8" w14:textId="144C7791" w:rsidR="00676206" w:rsidRPr="0040585C" w:rsidRDefault="0040585C">
      <w:pPr>
        <w:pStyle w:val="Heading2"/>
        <w:rPr>
          <w:rFonts w:ascii="Cambria" w:hAnsi="Cambria"/>
          <w:b/>
          <w:bCs/>
          <w:color w:val="auto"/>
        </w:rPr>
      </w:pPr>
      <w:bookmarkStart w:id="10" w:name="model-evaluation"/>
      <w:bookmarkEnd w:id="9"/>
      <w:bookmarkEnd w:id="4"/>
      <w:r w:rsidRPr="0040585C">
        <w:rPr>
          <w:rFonts w:ascii="Cambria" w:hAnsi="Cambria"/>
          <w:b/>
          <w:bCs/>
          <w:color w:val="auto"/>
        </w:rPr>
        <w:t>MODEL EVALUATION</w:t>
      </w:r>
    </w:p>
    <w:p w14:paraId="1B650646" w14:textId="77777777" w:rsidR="00676206" w:rsidRPr="00A61EE6" w:rsidRDefault="002C4E9B">
      <w:pPr>
        <w:pStyle w:val="FirstParagraph"/>
        <w:rPr>
          <w:rFonts w:ascii="Cambria" w:hAnsi="Cambria"/>
        </w:rPr>
      </w:pPr>
      <w:r w:rsidRPr="00A61EE6">
        <w:rPr>
          <w:rFonts w:ascii="Cambria" w:hAnsi="Cambria"/>
        </w:rPr>
        <w:t>The models were evaluated using the following regression metrics:</w:t>
      </w:r>
    </w:p>
    <w:p w14:paraId="0DAE697A" w14:textId="77777777" w:rsidR="00676206" w:rsidRPr="00A61EE6" w:rsidRDefault="002C4E9B">
      <w:pPr>
        <w:pStyle w:val="Compact"/>
        <w:numPr>
          <w:ilvl w:val="0"/>
          <w:numId w:val="3"/>
        </w:numPr>
        <w:rPr>
          <w:rFonts w:ascii="Cambria" w:hAnsi="Cambria"/>
        </w:rPr>
      </w:pPr>
      <w:r w:rsidRPr="00A61EE6">
        <w:rPr>
          <w:rFonts w:ascii="Cambria" w:hAnsi="Cambria"/>
        </w:rPr>
        <w:t>Mean Absolute Error (MAE)</w:t>
      </w:r>
    </w:p>
    <w:p w14:paraId="7711181A" w14:textId="77777777" w:rsidR="00676206" w:rsidRPr="00A61EE6" w:rsidRDefault="002C4E9B">
      <w:pPr>
        <w:pStyle w:val="Compact"/>
        <w:numPr>
          <w:ilvl w:val="0"/>
          <w:numId w:val="3"/>
        </w:numPr>
        <w:rPr>
          <w:rFonts w:ascii="Cambria" w:hAnsi="Cambria"/>
        </w:rPr>
      </w:pPr>
      <w:r w:rsidRPr="00A61EE6">
        <w:rPr>
          <w:rFonts w:ascii="Cambria" w:hAnsi="Cambria"/>
        </w:rPr>
        <w:t>Mean Squared Error (MSE)</w:t>
      </w:r>
    </w:p>
    <w:p w14:paraId="65D692C8" w14:textId="77777777" w:rsidR="00676206" w:rsidRPr="00A61EE6" w:rsidRDefault="002C4E9B">
      <w:pPr>
        <w:pStyle w:val="Compact"/>
        <w:numPr>
          <w:ilvl w:val="0"/>
          <w:numId w:val="3"/>
        </w:numPr>
        <w:rPr>
          <w:rFonts w:ascii="Cambria" w:hAnsi="Cambria"/>
        </w:rPr>
      </w:pPr>
      <w:r w:rsidRPr="00A61EE6">
        <w:rPr>
          <w:rFonts w:ascii="Cambria" w:hAnsi="Cambria"/>
        </w:rPr>
        <w:t>Root Mean Squared Error (RMSE)</w:t>
      </w:r>
    </w:p>
    <w:p w14:paraId="73C9EDE0" w14:textId="77777777" w:rsidR="00676206" w:rsidRPr="00A61EE6" w:rsidRDefault="002C4E9B">
      <w:pPr>
        <w:pStyle w:val="Compact"/>
        <w:numPr>
          <w:ilvl w:val="0"/>
          <w:numId w:val="3"/>
        </w:numPr>
        <w:rPr>
          <w:rFonts w:ascii="Cambria" w:hAnsi="Cambria"/>
        </w:rPr>
      </w:pPr>
      <w:r w:rsidRPr="00A61EE6">
        <w:rPr>
          <w:rFonts w:ascii="Cambria" w:hAnsi="Cambria"/>
        </w:rPr>
        <w:t>R² Score</w:t>
      </w:r>
    </w:p>
    <w:p w14:paraId="15837BF8" w14:textId="62358C57" w:rsidR="00412F34" w:rsidRDefault="002C4E9B" w:rsidP="0040585C">
      <w:pPr>
        <w:pStyle w:val="FirstParagraph"/>
        <w:rPr>
          <w:rFonts w:ascii="Cambria" w:hAnsi="Cambria"/>
        </w:rPr>
      </w:pPr>
      <w:r w:rsidRPr="00A61EE6">
        <w:rPr>
          <w:rFonts w:ascii="Cambria" w:hAnsi="Cambria"/>
        </w:rPr>
        <w:t>Lower values of MAE, MSE</w:t>
      </w:r>
      <w:r w:rsidRPr="00A61EE6">
        <w:rPr>
          <w:rFonts w:ascii="Cambria" w:hAnsi="Cambria"/>
        </w:rPr>
        <w:t xml:space="preserve"> and RMSE indicate better predictive performance, while a higher R² Score indicates that the model explains a greater proportion of the variance in house prices.</w:t>
      </w:r>
      <w:bookmarkStart w:id="11" w:name="performance-comparison"/>
    </w:p>
    <w:p w14:paraId="674A56CC" w14:textId="77777777" w:rsidR="0040585C" w:rsidRPr="0040585C" w:rsidRDefault="0040585C" w:rsidP="0040585C">
      <w:pPr>
        <w:pStyle w:val="BodyText"/>
      </w:pPr>
    </w:p>
    <w:p w14:paraId="34AD6660" w14:textId="10E108A2" w:rsidR="00676206" w:rsidRPr="00A61EE6" w:rsidRDefault="00A61EE6">
      <w:pPr>
        <w:pStyle w:val="Heading3"/>
        <w:rPr>
          <w:rFonts w:ascii="Cambria" w:hAnsi="Cambria"/>
          <w:b/>
          <w:bCs/>
          <w:color w:val="auto"/>
        </w:rPr>
      </w:pPr>
      <w:r w:rsidRPr="00A61EE6">
        <w:rPr>
          <w:rFonts w:ascii="Cambria" w:hAnsi="Cambria"/>
          <w:b/>
          <w:bCs/>
          <w:color w:val="auto"/>
        </w:rPr>
        <w:t>PERFORMANCE COMPARISON</w:t>
      </w:r>
    </w:p>
    <w:tbl>
      <w:tblPr>
        <w:tblStyle w:val="Table"/>
        <w:tblW w:w="0" w:type="auto"/>
        <w:tblLook w:val="0020" w:firstRow="1" w:lastRow="0" w:firstColumn="0" w:lastColumn="0" w:noHBand="0" w:noVBand="0"/>
      </w:tblPr>
      <w:tblGrid>
        <w:gridCol w:w="2498"/>
        <w:gridCol w:w="1245"/>
        <w:gridCol w:w="1364"/>
        <w:gridCol w:w="1245"/>
        <w:gridCol w:w="1085"/>
      </w:tblGrid>
      <w:tr w:rsidR="00676206" w:rsidRPr="00A61EE6" w14:paraId="171D13CC" w14:textId="77777777" w:rsidTr="00676206">
        <w:trPr>
          <w:cnfStyle w:val="100000000000" w:firstRow="1" w:lastRow="0" w:firstColumn="0" w:lastColumn="0" w:oddVBand="0" w:evenVBand="0" w:oddHBand="0" w:evenHBand="0" w:firstRowFirstColumn="0" w:firstRowLastColumn="0" w:lastRowFirstColumn="0" w:lastRowLastColumn="0"/>
          <w:tblHeader/>
        </w:trPr>
        <w:tc>
          <w:tcPr>
            <w:tcW w:w="0" w:type="auto"/>
          </w:tcPr>
          <w:p w14:paraId="7B3D30DC" w14:textId="77777777" w:rsidR="00676206" w:rsidRPr="00A61EE6" w:rsidRDefault="002C4E9B">
            <w:pPr>
              <w:pStyle w:val="Compact"/>
              <w:rPr>
                <w:rFonts w:ascii="Cambria" w:hAnsi="Cambria"/>
              </w:rPr>
            </w:pPr>
            <w:r w:rsidRPr="00A61EE6">
              <w:rPr>
                <w:rFonts w:ascii="Cambria" w:hAnsi="Cambria"/>
              </w:rPr>
              <w:t>Model</w:t>
            </w:r>
          </w:p>
        </w:tc>
        <w:tc>
          <w:tcPr>
            <w:tcW w:w="0" w:type="auto"/>
          </w:tcPr>
          <w:p w14:paraId="75886CC4" w14:textId="77777777" w:rsidR="00676206" w:rsidRPr="00A61EE6" w:rsidRDefault="002C4E9B">
            <w:pPr>
              <w:pStyle w:val="Compact"/>
              <w:jc w:val="right"/>
              <w:rPr>
                <w:rFonts w:ascii="Cambria" w:hAnsi="Cambria"/>
              </w:rPr>
            </w:pPr>
            <w:r w:rsidRPr="00A61EE6">
              <w:rPr>
                <w:rFonts w:ascii="Cambria" w:hAnsi="Cambria"/>
              </w:rPr>
              <w:t>MAE</w:t>
            </w:r>
          </w:p>
        </w:tc>
        <w:tc>
          <w:tcPr>
            <w:tcW w:w="0" w:type="auto"/>
          </w:tcPr>
          <w:p w14:paraId="0DC19D5B" w14:textId="77777777" w:rsidR="00676206" w:rsidRPr="00A61EE6" w:rsidRDefault="002C4E9B">
            <w:pPr>
              <w:pStyle w:val="Compact"/>
              <w:jc w:val="right"/>
              <w:rPr>
                <w:rFonts w:ascii="Cambria" w:hAnsi="Cambria"/>
              </w:rPr>
            </w:pPr>
            <w:r w:rsidRPr="00A61EE6">
              <w:rPr>
                <w:rFonts w:ascii="Cambria" w:hAnsi="Cambria"/>
              </w:rPr>
              <w:t>MSE</w:t>
            </w:r>
          </w:p>
        </w:tc>
        <w:tc>
          <w:tcPr>
            <w:tcW w:w="0" w:type="auto"/>
          </w:tcPr>
          <w:p w14:paraId="57BE732A" w14:textId="77777777" w:rsidR="00676206" w:rsidRPr="00A61EE6" w:rsidRDefault="002C4E9B">
            <w:pPr>
              <w:pStyle w:val="Compact"/>
              <w:jc w:val="right"/>
              <w:rPr>
                <w:rFonts w:ascii="Cambria" w:hAnsi="Cambria"/>
              </w:rPr>
            </w:pPr>
            <w:r w:rsidRPr="00A61EE6">
              <w:rPr>
                <w:rFonts w:ascii="Cambria" w:hAnsi="Cambria"/>
              </w:rPr>
              <w:t>RMSE</w:t>
            </w:r>
          </w:p>
        </w:tc>
        <w:tc>
          <w:tcPr>
            <w:tcW w:w="0" w:type="auto"/>
          </w:tcPr>
          <w:p w14:paraId="4054FA8F" w14:textId="77777777" w:rsidR="00676206" w:rsidRPr="00A61EE6" w:rsidRDefault="002C4E9B">
            <w:pPr>
              <w:pStyle w:val="Compact"/>
              <w:jc w:val="right"/>
              <w:rPr>
                <w:rFonts w:ascii="Cambria" w:hAnsi="Cambria"/>
              </w:rPr>
            </w:pPr>
            <w:r w:rsidRPr="00A61EE6">
              <w:rPr>
                <w:rFonts w:ascii="Cambria" w:hAnsi="Cambria"/>
              </w:rPr>
              <w:t>R² Score</w:t>
            </w:r>
          </w:p>
        </w:tc>
      </w:tr>
      <w:tr w:rsidR="00676206" w:rsidRPr="00A61EE6" w14:paraId="7A14A09D" w14:textId="77777777">
        <w:tc>
          <w:tcPr>
            <w:tcW w:w="0" w:type="auto"/>
          </w:tcPr>
          <w:p w14:paraId="518D3666" w14:textId="77777777" w:rsidR="00676206" w:rsidRPr="00A61EE6" w:rsidRDefault="002C4E9B">
            <w:pPr>
              <w:pStyle w:val="Compact"/>
              <w:rPr>
                <w:rFonts w:ascii="Cambria" w:hAnsi="Cambria"/>
              </w:rPr>
            </w:pPr>
            <w:r w:rsidRPr="00A61EE6">
              <w:rPr>
                <w:rFonts w:ascii="Cambria" w:hAnsi="Cambria"/>
              </w:rPr>
              <w:t>Linear Regression</w:t>
            </w:r>
          </w:p>
        </w:tc>
        <w:tc>
          <w:tcPr>
            <w:tcW w:w="0" w:type="auto"/>
          </w:tcPr>
          <w:p w14:paraId="316CD739" w14:textId="77777777" w:rsidR="00676206" w:rsidRPr="00A61EE6" w:rsidRDefault="002C4E9B">
            <w:pPr>
              <w:pStyle w:val="Compact"/>
              <w:jc w:val="right"/>
              <w:rPr>
                <w:rFonts w:ascii="Cambria" w:hAnsi="Cambria"/>
              </w:rPr>
            </w:pPr>
            <w:r w:rsidRPr="00A61EE6">
              <w:rPr>
                <w:rFonts w:ascii="Cambria" w:hAnsi="Cambria"/>
              </w:rPr>
              <w:t>979,680</w:t>
            </w:r>
          </w:p>
        </w:tc>
        <w:tc>
          <w:tcPr>
            <w:tcW w:w="0" w:type="auto"/>
          </w:tcPr>
          <w:p w14:paraId="37897C53" w14:textId="77777777" w:rsidR="00676206" w:rsidRPr="00A61EE6" w:rsidRDefault="002C4E9B">
            <w:pPr>
              <w:pStyle w:val="Compact"/>
              <w:jc w:val="right"/>
              <w:rPr>
                <w:rFonts w:ascii="Cambria" w:hAnsi="Cambria"/>
              </w:rPr>
            </w:pPr>
            <w:r w:rsidRPr="00A61EE6">
              <w:rPr>
                <w:rFonts w:ascii="Cambria" w:hAnsi="Cambria"/>
              </w:rPr>
              <w:t>1.77 × 10¹²</w:t>
            </w:r>
          </w:p>
        </w:tc>
        <w:tc>
          <w:tcPr>
            <w:tcW w:w="0" w:type="auto"/>
          </w:tcPr>
          <w:p w14:paraId="30735518" w14:textId="77777777" w:rsidR="00676206" w:rsidRPr="00A61EE6" w:rsidRDefault="002C4E9B">
            <w:pPr>
              <w:pStyle w:val="Compact"/>
              <w:jc w:val="right"/>
              <w:rPr>
                <w:rFonts w:ascii="Cambria" w:hAnsi="Cambria"/>
              </w:rPr>
            </w:pPr>
            <w:r w:rsidRPr="00A61EE6">
              <w:rPr>
                <w:rFonts w:ascii="Cambria" w:hAnsi="Cambria"/>
              </w:rPr>
              <w:t>1,331,071</w:t>
            </w:r>
          </w:p>
        </w:tc>
        <w:tc>
          <w:tcPr>
            <w:tcW w:w="0" w:type="auto"/>
          </w:tcPr>
          <w:p w14:paraId="5394447F" w14:textId="77777777" w:rsidR="00676206" w:rsidRPr="00A61EE6" w:rsidRDefault="002C4E9B">
            <w:pPr>
              <w:pStyle w:val="Compact"/>
              <w:jc w:val="right"/>
              <w:rPr>
                <w:rFonts w:ascii="Cambria" w:hAnsi="Cambria"/>
              </w:rPr>
            </w:pPr>
            <w:r w:rsidRPr="00A61EE6">
              <w:rPr>
                <w:rFonts w:ascii="Cambria" w:hAnsi="Cambria"/>
              </w:rPr>
              <w:t>0.649</w:t>
            </w:r>
          </w:p>
        </w:tc>
      </w:tr>
      <w:tr w:rsidR="00676206" w:rsidRPr="00A61EE6" w14:paraId="3A18438A" w14:textId="77777777">
        <w:tc>
          <w:tcPr>
            <w:tcW w:w="0" w:type="auto"/>
          </w:tcPr>
          <w:p w14:paraId="04629722" w14:textId="77777777" w:rsidR="00676206" w:rsidRPr="00A61EE6" w:rsidRDefault="002C4E9B">
            <w:pPr>
              <w:pStyle w:val="Compact"/>
              <w:rPr>
                <w:rFonts w:ascii="Cambria" w:hAnsi="Cambria"/>
              </w:rPr>
            </w:pPr>
            <w:r w:rsidRPr="00A61EE6">
              <w:rPr>
                <w:rFonts w:ascii="Cambria" w:hAnsi="Cambria"/>
              </w:rPr>
              <w:t>Decision Tree</w:t>
            </w:r>
          </w:p>
        </w:tc>
        <w:tc>
          <w:tcPr>
            <w:tcW w:w="0" w:type="auto"/>
          </w:tcPr>
          <w:p w14:paraId="554C9CA3" w14:textId="77777777" w:rsidR="00676206" w:rsidRPr="00A61EE6" w:rsidRDefault="002C4E9B">
            <w:pPr>
              <w:pStyle w:val="Compact"/>
              <w:jc w:val="right"/>
              <w:rPr>
                <w:rFonts w:ascii="Cambria" w:hAnsi="Cambria"/>
              </w:rPr>
            </w:pPr>
            <w:r w:rsidRPr="00A61EE6">
              <w:rPr>
                <w:rFonts w:ascii="Cambria" w:hAnsi="Cambria"/>
              </w:rPr>
              <w:t>1,231,069</w:t>
            </w:r>
          </w:p>
        </w:tc>
        <w:tc>
          <w:tcPr>
            <w:tcW w:w="0" w:type="auto"/>
          </w:tcPr>
          <w:p w14:paraId="7721F646" w14:textId="77777777" w:rsidR="00676206" w:rsidRPr="00A61EE6" w:rsidRDefault="002C4E9B">
            <w:pPr>
              <w:pStyle w:val="Compact"/>
              <w:jc w:val="right"/>
              <w:rPr>
                <w:rFonts w:ascii="Cambria" w:hAnsi="Cambria"/>
              </w:rPr>
            </w:pPr>
            <w:r w:rsidRPr="00A61EE6">
              <w:rPr>
                <w:rFonts w:ascii="Cambria" w:hAnsi="Cambria"/>
              </w:rPr>
              <w:t>2.73 × 10¹²</w:t>
            </w:r>
          </w:p>
        </w:tc>
        <w:tc>
          <w:tcPr>
            <w:tcW w:w="0" w:type="auto"/>
          </w:tcPr>
          <w:p w14:paraId="6CF1CC32" w14:textId="77777777" w:rsidR="00676206" w:rsidRPr="00A61EE6" w:rsidRDefault="002C4E9B">
            <w:pPr>
              <w:pStyle w:val="Compact"/>
              <w:jc w:val="right"/>
              <w:rPr>
                <w:rFonts w:ascii="Cambria" w:hAnsi="Cambria"/>
              </w:rPr>
            </w:pPr>
            <w:r w:rsidRPr="00A61EE6">
              <w:rPr>
                <w:rFonts w:ascii="Cambria" w:hAnsi="Cambria"/>
              </w:rPr>
              <w:t>1,653,664</w:t>
            </w:r>
          </w:p>
        </w:tc>
        <w:tc>
          <w:tcPr>
            <w:tcW w:w="0" w:type="auto"/>
          </w:tcPr>
          <w:p w14:paraId="1333823E" w14:textId="77777777" w:rsidR="00676206" w:rsidRPr="00A61EE6" w:rsidRDefault="002C4E9B">
            <w:pPr>
              <w:pStyle w:val="Compact"/>
              <w:jc w:val="right"/>
              <w:rPr>
                <w:rFonts w:ascii="Cambria" w:hAnsi="Cambria"/>
              </w:rPr>
            </w:pPr>
            <w:r w:rsidRPr="00A61EE6">
              <w:rPr>
                <w:rFonts w:ascii="Cambria" w:hAnsi="Cambria"/>
              </w:rPr>
              <w:t>0.459</w:t>
            </w:r>
          </w:p>
        </w:tc>
      </w:tr>
      <w:tr w:rsidR="00676206" w:rsidRPr="00A61EE6" w14:paraId="04B8EBD1" w14:textId="77777777">
        <w:tc>
          <w:tcPr>
            <w:tcW w:w="0" w:type="auto"/>
          </w:tcPr>
          <w:p w14:paraId="4FE3D5C1" w14:textId="77777777" w:rsidR="00676206" w:rsidRPr="00A61EE6" w:rsidRDefault="002C4E9B">
            <w:pPr>
              <w:pStyle w:val="Compact"/>
              <w:rPr>
                <w:rFonts w:ascii="Cambria" w:hAnsi="Cambria"/>
              </w:rPr>
            </w:pPr>
            <w:r w:rsidRPr="00A61EE6">
              <w:rPr>
                <w:rFonts w:ascii="Cambria" w:hAnsi="Cambria"/>
              </w:rPr>
              <w:t>Random Forest</w:t>
            </w:r>
          </w:p>
        </w:tc>
        <w:tc>
          <w:tcPr>
            <w:tcW w:w="0" w:type="auto"/>
          </w:tcPr>
          <w:p w14:paraId="728C3808" w14:textId="77777777" w:rsidR="00676206" w:rsidRPr="00A61EE6" w:rsidRDefault="002C4E9B">
            <w:pPr>
              <w:pStyle w:val="Compact"/>
              <w:jc w:val="right"/>
              <w:rPr>
                <w:rFonts w:ascii="Cambria" w:hAnsi="Cambria"/>
              </w:rPr>
            </w:pPr>
            <w:r w:rsidRPr="00A61EE6">
              <w:rPr>
                <w:rFonts w:ascii="Cambria" w:hAnsi="Cambria"/>
              </w:rPr>
              <w:t>1,006,680</w:t>
            </w:r>
          </w:p>
        </w:tc>
        <w:tc>
          <w:tcPr>
            <w:tcW w:w="0" w:type="auto"/>
          </w:tcPr>
          <w:p w14:paraId="084E92D4" w14:textId="77777777" w:rsidR="00676206" w:rsidRPr="00A61EE6" w:rsidRDefault="002C4E9B">
            <w:pPr>
              <w:pStyle w:val="Compact"/>
              <w:jc w:val="right"/>
              <w:rPr>
                <w:rFonts w:ascii="Cambria" w:hAnsi="Cambria"/>
              </w:rPr>
            </w:pPr>
            <w:r w:rsidRPr="00A61EE6">
              <w:rPr>
                <w:rFonts w:ascii="Cambria" w:hAnsi="Cambria"/>
              </w:rPr>
              <w:t>1.90 × 10¹²</w:t>
            </w:r>
          </w:p>
        </w:tc>
        <w:tc>
          <w:tcPr>
            <w:tcW w:w="0" w:type="auto"/>
          </w:tcPr>
          <w:p w14:paraId="496395AC" w14:textId="77777777" w:rsidR="00676206" w:rsidRPr="00A61EE6" w:rsidRDefault="002C4E9B">
            <w:pPr>
              <w:pStyle w:val="Compact"/>
              <w:jc w:val="right"/>
              <w:rPr>
                <w:rFonts w:ascii="Cambria" w:hAnsi="Cambria"/>
              </w:rPr>
            </w:pPr>
            <w:r w:rsidRPr="00A61EE6">
              <w:rPr>
                <w:rFonts w:ascii="Cambria" w:hAnsi="Cambria"/>
              </w:rPr>
              <w:t>1,376,813</w:t>
            </w:r>
          </w:p>
        </w:tc>
        <w:tc>
          <w:tcPr>
            <w:tcW w:w="0" w:type="auto"/>
          </w:tcPr>
          <w:p w14:paraId="0C71CC57" w14:textId="77777777" w:rsidR="00676206" w:rsidRPr="00A61EE6" w:rsidRDefault="002C4E9B">
            <w:pPr>
              <w:pStyle w:val="Compact"/>
              <w:jc w:val="right"/>
              <w:rPr>
                <w:rFonts w:ascii="Cambria" w:hAnsi="Cambria"/>
              </w:rPr>
            </w:pPr>
            <w:r w:rsidRPr="00A61EE6">
              <w:rPr>
                <w:rFonts w:ascii="Cambria" w:hAnsi="Cambria"/>
              </w:rPr>
              <w:t>0.625</w:t>
            </w:r>
          </w:p>
        </w:tc>
      </w:tr>
      <w:tr w:rsidR="00676206" w:rsidRPr="00A61EE6" w14:paraId="0870D1DC" w14:textId="77777777">
        <w:tc>
          <w:tcPr>
            <w:tcW w:w="0" w:type="auto"/>
          </w:tcPr>
          <w:p w14:paraId="453B6BF8" w14:textId="77777777" w:rsidR="00676206" w:rsidRPr="00A61EE6" w:rsidRDefault="002C4E9B">
            <w:pPr>
              <w:pStyle w:val="Compact"/>
              <w:rPr>
                <w:rFonts w:ascii="Cambria" w:hAnsi="Cambria"/>
              </w:rPr>
            </w:pPr>
            <w:r w:rsidRPr="00A61EE6">
              <w:rPr>
                <w:rFonts w:ascii="Cambria" w:hAnsi="Cambria"/>
              </w:rPr>
              <w:t>Gradient Boosting</w:t>
            </w:r>
          </w:p>
        </w:tc>
        <w:tc>
          <w:tcPr>
            <w:tcW w:w="0" w:type="auto"/>
          </w:tcPr>
          <w:p w14:paraId="13A9E808" w14:textId="77777777" w:rsidR="00676206" w:rsidRPr="00A61EE6" w:rsidRDefault="002C4E9B">
            <w:pPr>
              <w:pStyle w:val="Compact"/>
              <w:jc w:val="right"/>
              <w:rPr>
                <w:rFonts w:ascii="Cambria" w:hAnsi="Cambria"/>
              </w:rPr>
            </w:pPr>
            <w:r w:rsidRPr="00A61EE6">
              <w:rPr>
                <w:rFonts w:ascii="Cambria" w:hAnsi="Cambria"/>
              </w:rPr>
              <w:t>965,870</w:t>
            </w:r>
          </w:p>
        </w:tc>
        <w:tc>
          <w:tcPr>
            <w:tcW w:w="0" w:type="auto"/>
          </w:tcPr>
          <w:p w14:paraId="783733B3" w14:textId="77777777" w:rsidR="00676206" w:rsidRPr="00A61EE6" w:rsidRDefault="002C4E9B">
            <w:pPr>
              <w:pStyle w:val="Compact"/>
              <w:jc w:val="right"/>
              <w:rPr>
                <w:rFonts w:ascii="Cambria" w:hAnsi="Cambria"/>
              </w:rPr>
            </w:pPr>
            <w:r w:rsidRPr="00A61EE6">
              <w:rPr>
                <w:rFonts w:ascii="Cambria" w:hAnsi="Cambria"/>
              </w:rPr>
              <w:t>1.70 × 10¹²</w:t>
            </w:r>
          </w:p>
        </w:tc>
        <w:tc>
          <w:tcPr>
            <w:tcW w:w="0" w:type="auto"/>
          </w:tcPr>
          <w:p w14:paraId="78C74E17" w14:textId="77777777" w:rsidR="00676206" w:rsidRPr="00A61EE6" w:rsidRDefault="002C4E9B">
            <w:pPr>
              <w:pStyle w:val="Compact"/>
              <w:jc w:val="right"/>
              <w:rPr>
                <w:rFonts w:ascii="Cambria" w:hAnsi="Cambria"/>
              </w:rPr>
            </w:pPr>
            <w:r w:rsidRPr="00A61EE6">
              <w:rPr>
                <w:rFonts w:ascii="Cambria" w:hAnsi="Cambria"/>
              </w:rPr>
              <w:t>1,304,636</w:t>
            </w:r>
          </w:p>
        </w:tc>
        <w:tc>
          <w:tcPr>
            <w:tcW w:w="0" w:type="auto"/>
          </w:tcPr>
          <w:p w14:paraId="110BB022" w14:textId="77777777" w:rsidR="00676206" w:rsidRPr="00A61EE6" w:rsidRDefault="002C4E9B">
            <w:pPr>
              <w:pStyle w:val="Compact"/>
              <w:jc w:val="right"/>
              <w:rPr>
                <w:rFonts w:ascii="Cambria" w:hAnsi="Cambria"/>
              </w:rPr>
            </w:pPr>
            <w:r w:rsidRPr="00A61EE6">
              <w:rPr>
                <w:rFonts w:ascii="Cambria" w:hAnsi="Cambria"/>
              </w:rPr>
              <w:t>0.663</w:t>
            </w:r>
          </w:p>
        </w:tc>
      </w:tr>
      <w:tr w:rsidR="00676206" w:rsidRPr="00A61EE6" w14:paraId="79B69D8F" w14:textId="77777777">
        <w:tc>
          <w:tcPr>
            <w:tcW w:w="0" w:type="auto"/>
          </w:tcPr>
          <w:p w14:paraId="6B2F9FAA" w14:textId="77777777" w:rsidR="00676206" w:rsidRPr="00A61EE6" w:rsidRDefault="002C4E9B">
            <w:pPr>
              <w:pStyle w:val="Compact"/>
              <w:rPr>
                <w:rFonts w:ascii="Cambria" w:hAnsi="Cambria"/>
              </w:rPr>
            </w:pPr>
            <w:r w:rsidRPr="00A61EE6">
              <w:rPr>
                <w:rFonts w:ascii="Cambria" w:hAnsi="Cambria"/>
              </w:rPr>
              <w:lastRenderedPageBreak/>
              <w:t>Tuned Random Forest</w:t>
            </w:r>
          </w:p>
        </w:tc>
        <w:tc>
          <w:tcPr>
            <w:tcW w:w="0" w:type="auto"/>
          </w:tcPr>
          <w:p w14:paraId="1D0D262F" w14:textId="77777777" w:rsidR="00676206" w:rsidRPr="00A61EE6" w:rsidRDefault="002C4E9B">
            <w:pPr>
              <w:pStyle w:val="Compact"/>
              <w:jc w:val="right"/>
              <w:rPr>
                <w:rFonts w:ascii="Cambria" w:hAnsi="Cambria"/>
              </w:rPr>
            </w:pPr>
            <w:r w:rsidRPr="00A61EE6">
              <w:rPr>
                <w:rFonts w:ascii="Cambria" w:hAnsi="Cambria"/>
              </w:rPr>
              <w:t>1,042,644</w:t>
            </w:r>
          </w:p>
        </w:tc>
        <w:tc>
          <w:tcPr>
            <w:tcW w:w="0" w:type="auto"/>
          </w:tcPr>
          <w:p w14:paraId="1C7EA26E" w14:textId="77777777" w:rsidR="00676206" w:rsidRPr="00A61EE6" w:rsidRDefault="002C4E9B">
            <w:pPr>
              <w:pStyle w:val="Compact"/>
              <w:jc w:val="right"/>
              <w:rPr>
                <w:rFonts w:ascii="Cambria" w:hAnsi="Cambria"/>
              </w:rPr>
            </w:pPr>
            <w:r w:rsidRPr="00A61EE6">
              <w:rPr>
                <w:rFonts w:ascii="Cambria" w:hAnsi="Cambria"/>
              </w:rPr>
              <w:t>2.09 × 10¹²</w:t>
            </w:r>
          </w:p>
        </w:tc>
        <w:tc>
          <w:tcPr>
            <w:tcW w:w="0" w:type="auto"/>
          </w:tcPr>
          <w:p w14:paraId="412A2922" w14:textId="77777777" w:rsidR="00676206" w:rsidRPr="00A61EE6" w:rsidRDefault="002C4E9B">
            <w:pPr>
              <w:pStyle w:val="Compact"/>
              <w:jc w:val="right"/>
              <w:rPr>
                <w:rFonts w:ascii="Cambria" w:hAnsi="Cambria"/>
              </w:rPr>
            </w:pPr>
            <w:r w:rsidRPr="00A61EE6">
              <w:rPr>
                <w:rFonts w:ascii="Cambria" w:hAnsi="Cambria"/>
              </w:rPr>
              <w:t>1,444,743</w:t>
            </w:r>
          </w:p>
        </w:tc>
        <w:tc>
          <w:tcPr>
            <w:tcW w:w="0" w:type="auto"/>
          </w:tcPr>
          <w:p w14:paraId="0978C8A8" w14:textId="77777777" w:rsidR="00676206" w:rsidRPr="00A61EE6" w:rsidRDefault="002C4E9B">
            <w:pPr>
              <w:pStyle w:val="Compact"/>
              <w:jc w:val="right"/>
              <w:rPr>
                <w:rFonts w:ascii="Cambria" w:hAnsi="Cambria"/>
              </w:rPr>
            </w:pPr>
            <w:r w:rsidRPr="00A61EE6">
              <w:rPr>
                <w:rFonts w:ascii="Cambria" w:hAnsi="Cambria"/>
              </w:rPr>
              <w:t>0.587</w:t>
            </w:r>
          </w:p>
        </w:tc>
      </w:tr>
      <w:tr w:rsidR="00A61EE6" w:rsidRPr="00A61EE6" w14:paraId="7D72DA7E" w14:textId="77777777">
        <w:tc>
          <w:tcPr>
            <w:tcW w:w="0" w:type="auto"/>
          </w:tcPr>
          <w:p w14:paraId="17E954A5" w14:textId="77777777" w:rsidR="00A61EE6" w:rsidRPr="00A61EE6" w:rsidRDefault="00A61EE6">
            <w:pPr>
              <w:pStyle w:val="Compact"/>
              <w:rPr>
                <w:rFonts w:ascii="Cambria" w:hAnsi="Cambria"/>
              </w:rPr>
            </w:pPr>
          </w:p>
        </w:tc>
        <w:tc>
          <w:tcPr>
            <w:tcW w:w="0" w:type="auto"/>
          </w:tcPr>
          <w:p w14:paraId="6D6101C0" w14:textId="77777777" w:rsidR="00A61EE6" w:rsidRPr="00A61EE6" w:rsidRDefault="00A61EE6">
            <w:pPr>
              <w:pStyle w:val="Compact"/>
              <w:jc w:val="right"/>
              <w:rPr>
                <w:rFonts w:ascii="Cambria" w:hAnsi="Cambria"/>
              </w:rPr>
            </w:pPr>
          </w:p>
        </w:tc>
        <w:tc>
          <w:tcPr>
            <w:tcW w:w="0" w:type="auto"/>
          </w:tcPr>
          <w:p w14:paraId="3D8D0B5A" w14:textId="77777777" w:rsidR="00A61EE6" w:rsidRPr="00A61EE6" w:rsidRDefault="00A61EE6">
            <w:pPr>
              <w:pStyle w:val="Compact"/>
              <w:jc w:val="right"/>
              <w:rPr>
                <w:rFonts w:ascii="Cambria" w:hAnsi="Cambria"/>
              </w:rPr>
            </w:pPr>
          </w:p>
        </w:tc>
        <w:tc>
          <w:tcPr>
            <w:tcW w:w="0" w:type="auto"/>
          </w:tcPr>
          <w:p w14:paraId="66F9450C" w14:textId="77777777" w:rsidR="00A61EE6" w:rsidRPr="00A61EE6" w:rsidRDefault="00A61EE6">
            <w:pPr>
              <w:pStyle w:val="Compact"/>
              <w:jc w:val="right"/>
              <w:rPr>
                <w:rFonts w:ascii="Cambria" w:hAnsi="Cambria"/>
              </w:rPr>
            </w:pPr>
          </w:p>
        </w:tc>
        <w:tc>
          <w:tcPr>
            <w:tcW w:w="0" w:type="auto"/>
          </w:tcPr>
          <w:p w14:paraId="03DAD6E6" w14:textId="77777777" w:rsidR="00A61EE6" w:rsidRPr="00A61EE6" w:rsidRDefault="00A61EE6">
            <w:pPr>
              <w:pStyle w:val="Compact"/>
              <w:jc w:val="right"/>
              <w:rPr>
                <w:rFonts w:ascii="Cambria" w:hAnsi="Cambria"/>
              </w:rPr>
            </w:pPr>
          </w:p>
        </w:tc>
      </w:tr>
    </w:tbl>
    <w:p w14:paraId="6DC7708E" w14:textId="76D2E345" w:rsidR="00676206" w:rsidRPr="00A61EE6" w:rsidRDefault="00A61EE6">
      <w:pPr>
        <w:pStyle w:val="Heading2"/>
        <w:rPr>
          <w:rFonts w:ascii="Cambria" w:hAnsi="Cambria"/>
          <w:b/>
          <w:bCs/>
          <w:color w:val="auto"/>
        </w:rPr>
      </w:pPr>
      <w:bookmarkStart w:id="12" w:name="discussion"/>
      <w:bookmarkEnd w:id="11"/>
      <w:bookmarkEnd w:id="10"/>
      <w:r w:rsidRPr="00A61EE6">
        <w:rPr>
          <w:rFonts w:ascii="Cambria" w:hAnsi="Cambria"/>
          <w:b/>
          <w:bCs/>
          <w:color w:val="auto"/>
        </w:rPr>
        <w:t>DISCUSSION</w:t>
      </w:r>
    </w:p>
    <w:p w14:paraId="1735F04C" w14:textId="77777777" w:rsidR="00676206" w:rsidRPr="00A61EE6" w:rsidRDefault="002C4E9B">
      <w:pPr>
        <w:pStyle w:val="FirstParagraph"/>
        <w:rPr>
          <w:rFonts w:ascii="Cambria" w:hAnsi="Cambria"/>
        </w:rPr>
      </w:pPr>
      <w:r w:rsidRPr="00A61EE6">
        <w:rPr>
          <w:rFonts w:ascii="Cambria" w:hAnsi="Cambria"/>
        </w:rPr>
        <w:t>The results show clear differences in performance among the implemented models.</w:t>
      </w:r>
    </w:p>
    <w:p w14:paraId="0B505F11" w14:textId="77777777" w:rsidR="00676206" w:rsidRPr="00A61EE6" w:rsidRDefault="002C4E9B">
      <w:pPr>
        <w:pStyle w:val="BodyText"/>
        <w:rPr>
          <w:rFonts w:ascii="Cambria" w:hAnsi="Cambria"/>
        </w:rPr>
      </w:pPr>
      <w:r w:rsidRPr="00A61EE6">
        <w:rPr>
          <w:rFonts w:ascii="Cambria" w:hAnsi="Cambria"/>
        </w:rPr>
        <w:t>The Decision Tree Regressor produced the lowest performance with an R² Score of 0.459 and the highest prediction errors. This suggests that the model was unable to generalize effectively to unseen data.</w:t>
      </w:r>
    </w:p>
    <w:p w14:paraId="255BBF48" w14:textId="77777777" w:rsidR="00676206" w:rsidRPr="00A61EE6" w:rsidRDefault="002C4E9B">
      <w:pPr>
        <w:pStyle w:val="BodyText"/>
        <w:rPr>
          <w:rFonts w:ascii="Cambria" w:hAnsi="Cambria"/>
        </w:rPr>
      </w:pPr>
      <w:r w:rsidRPr="00A61EE6">
        <w:rPr>
          <w:rFonts w:ascii="Cambria" w:hAnsi="Cambria"/>
        </w:rPr>
        <w:t>The Random Forest Regressor improved significantly over the Decision Tree by leveraging ensemble learning. Combining multiple decision trees helped reduce variance and improve prediction accuracy.</w:t>
      </w:r>
    </w:p>
    <w:p w14:paraId="4BC5F829" w14:textId="77777777" w:rsidR="00676206" w:rsidRPr="00A61EE6" w:rsidRDefault="002C4E9B">
      <w:pPr>
        <w:pStyle w:val="BodyText"/>
        <w:rPr>
          <w:rFonts w:ascii="Cambria" w:hAnsi="Cambria"/>
        </w:rPr>
      </w:pPr>
      <w:r w:rsidRPr="00A61EE6">
        <w:rPr>
          <w:rFonts w:ascii="Cambria" w:hAnsi="Cambria"/>
        </w:rPr>
        <w:t>The Linear Regression model performed surprisingly well, achieving an R² Score of 0.649. This indicates that several relationships within the dataset can be captured using a linear model.</w:t>
      </w:r>
    </w:p>
    <w:p w14:paraId="04CE0FEB" w14:textId="77777777" w:rsidR="00676206" w:rsidRPr="00A61EE6" w:rsidRDefault="002C4E9B">
      <w:pPr>
        <w:pStyle w:val="BodyText"/>
        <w:rPr>
          <w:rFonts w:ascii="Cambria" w:hAnsi="Cambria"/>
        </w:rPr>
      </w:pPr>
      <w:r w:rsidRPr="00A61EE6">
        <w:rPr>
          <w:rFonts w:ascii="Cambria" w:hAnsi="Cambria"/>
        </w:rPr>
        <w:t>The Gradient Boosting Regressor achieved the best overall performance across all evaluation metrics. It recorded the lowest MAE, MSE, and RMSE values while also achieving the highest R² Score of 0.663. Its sequential learning approach enabled it to capture complex patterns within the housing data more effectively than the other models.</w:t>
      </w:r>
    </w:p>
    <w:p w14:paraId="704567BC" w14:textId="77777777" w:rsidR="00676206" w:rsidRDefault="002C4E9B">
      <w:pPr>
        <w:pStyle w:val="BodyText"/>
        <w:rPr>
          <w:rFonts w:ascii="Cambria" w:hAnsi="Cambria"/>
        </w:rPr>
      </w:pPr>
      <w:r w:rsidRPr="00A61EE6">
        <w:rPr>
          <w:rFonts w:ascii="Cambria" w:hAnsi="Cambria"/>
        </w:rPr>
        <w:t>Although hyperparameter tuning was applied to the Random Forest model, the tuned version performed slightly worse than the default Random Forest. This outcome demonstrates that hyperparameter tuning does not always guarantee improved performance and that the effectiveness of tuning depends on the selected parameter combinations and dataset characteristics.</w:t>
      </w:r>
    </w:p>
    <w:p w14:paraId="7F63DE71" w14:textId="77777777" w:rsidR="00A61EE6" w:rsidRPr="00A61EE6" w:rsidRDefault="00A61EE6">
      <w:pPr>
        <w:pStyle w:val="BodyText"/>
        <w:rPr>
          <w:rFonts w:ascii="Cambria" w:hAnsi="Cambria"/>
        </w:rPr>
      </w:pPr>
    </w:p>
    <w:p w14:paraId="31A98E6F" w14:textId="789D1C1E" w:rsidR="00676206" w:rsidRPr="00A61EE6" w:rsidRDefault="00A61EE6">
      <w:pPr>
        <w:pStyle w:val="Heading2"/>
        <w:rPr>
          <w:rFonts w:ascii="Cambria" w:hAnsi="Cambria"/>
          <w:b/>
          <w:bCs/>
          <w:color w:val="auto"/>
        </w:rPr>
      </w:pPr>
      <w:bookmarkStart w:id="13" w:name="conclusion"/>
      <w:bookmarkEnd w:id="12"/>
      <w:r w:rsidRPr="00A61EE6">
        <w:rPr>
          <w:rFonts w:ascii="Cambria" w:hAnsi="Cambria"/>
          <w:b/>
          <w:bCs/>
          <w:color w:val="auto"/>
        </w:rPr>
        <w:t>CONCLUSION</w:t>
      </w:r>
    </w:p>
    <w:p w14:paraId="50CA0AF8" w14:textId="77777777" w:rsidR="00676206" w:rsidRPr="00A61EE6" w:rsidRDefault="002C4E9B">
      <w:pPr>
        <w:pStyle w:val="FirstParagraph"/>
        <w:rPr>
          <w:rFonts w:ascii="Cambria" w:hAnsi="Cambria"/>
        </w:rPr>
      </w:pPr>
      <w:r w:rsidRPr="00A61EE6">
        <w:rPr>
          <w:rFonts w:ascii="Cambria" w:hAnsi="Cambria"/>
        </w:rPr>
        <w:t>This project successfully applied advanced machine learning techniques to the problem of house price prediction. Five regression models were trained and evaluated using multiple performance metrics.</w:t>
      </w:r>
    </w:p>
    <w:p w14:paraId="7213B358" w14:textId="77777777" w:rsidR="00676206" w:rsidRPr="00A61EE6" w:rsidRDefault="002C4E9B">
      <w:pPr>
        <w:pStyle w:val="BodyText"/>
        <w:rPr>
          <w:rFonts w:ascii="Cambria" w:hAnsi="Cambria"/>
        </w:rPr>
      </w:pPr>
      <w:r w:rsidRPr="00A61EE6">
        <w:rPr>
          <w:rFonts w:ascii="Cambria" w:hAnsi="Cambria"/>
        </w:rPr>
        <w:t>Among all the models tested, the Gradient Boosting Regressor emerged as the best-performing model with an R² Score of 0.663 and the lowest prediction errors. The findings indicate that ensemble learning techniques, particularly boosting methods, are highly effective for predicting house prices.</w:t>
      </w:r>
    </w:p>
    <w:p w14:paraId="78D41C58" w14:textId="77777777" w:rsidR="00676206" w:rsidRDefault="002C4E9B">
      <w:pPr>
        <w:pStyle w:val="BodyText"/>
        <w:rPr>
          <w:rFonts w:ascii="Cambria" w:hAnsi="Cambria"/>
        </w:rPr>
      </w:pPr>
      <w:r w:rsidRPr="00A61EE6">
        <w:rPr>
          <w:rFonts w:ascii="Cambria" w:hAnsi="Cambria"/>
        </w:rPr>
        <w:t>The project also highlighted the importance of model comparison and evaluation, as more complex models do not always outperform simpler approaches. Overall, the results demonstrate how machine learning can be used to generate accurate and reliable predictions in real-world housing applications.</w:t>
      </w:r>
    </w:p>
    <w:p w14:paraId="3FC7FF36" w14:textId="77777777" w:rsidR="00A61EE6" w:rsidRPr="00A61EE6" w:rsidRDefault="00A61EE6">
      <w:pPr>
        <w:pStyle w:val="BodyText"/>
        <w:rPr>
          <w:rFonts w:ascii="Cambria" w:hAnsi="Cambria"/>
        </w:rPr>
      </w:pPr>
    </w:p>
    <w:p w14:paraId="7C505307" w14:textId="1D895EFD" w:rsidR="00676206" w:rsidRPr="00A61EE6" w:rsidRDefault="00A61EE6">
      <w:pPr>
        <w:pStyle w:val="Heading2"/>
        <w:rPr>
          <w:rFonts w:ascii="Cambria" w:hAnsi="Cambria"/>
          <w:b/>
          <w:bCs/>
          <w:color w:val="auto"/>
        </w:rPr>
      </w:pPr>
      <w:bookmarkStart w:id="14" w:name="recommendations"/>
      <w:bookmarkEnd w:id="13"/>
      <w:r w:rsidRPr="00A61EE6">
        <w:rPr>
          <w:rFonts w:ascii="Cambria" w:hAnsi="Cambria"/>
          <w:b/>
          <w:bCs/>
          <w:color w:val="auto"/>
        </w:rPr>
        <w:t>RECOMMENDATIONS</w:t>
      </w:r>
    </w:p>
    <w:p w14:paraId="308E2583" w14:textId="77777777" w:rsidR="00676206" w:rsidRPr="00A61EE6" w:rsidRDefault="002C4E9B">
      <w:pPr>
        <w:pStyle w:val="Compact"/>
        <w:numPr>
          <w:ilvl w:val="0"/>
          <w:numId w:val="4"/>
        </w:numPr>
        <w:rPr>
          <w:rFonts w:ascii="Cambria" w:hAnsi="Cambria"/>
        </w:rPr>
      </w:pPr>
      <w:r w:rsidRPr="00A61EE6">
        <w:rPr>
          <w:rFonts w:ascii="Cambria" w:hAnsi="Cambria"/>
        </w:rPr>
        <w:t>Explore more advanced boosting algorithms such as XGBoost and LightGBM.</w:t>
      </w:r>
    </w:p>
    <w:p w14:paraId="5841D0B4" w14:textId="77777777" w:rsidR="00676206" w:rsidRPr="00A61EE6" w:rsidRDefault="002C4E9B">
      <w:pPr>
        <w:pStyle w:val="Compact"/>
        <w:numPr>
          <w:ilvl w:val="0"/>
          <w:numId w:val="4"/>
        </w:numPr>
        <w:rPr>
          <w:rFonts w:ascii="Cambria" w:hAnsi="Cambria"/>
        </w:rPr>
      </w:pPr>
      <w:r w:rsidRPr="00A61EE6">
        <w:rPr>
          <w:rFonts w:ascii="Cambria" w:hAnsi="Cambria"/>
        </w:rPr>
        <w:t>Perform additional feature engineering to improve model performance.</w:t>
      </w:r>
    </w:p>
    <w:p w14:paraId="6FF0797B" w14:textId="77777777" w:rsidR="00676206" w:rsidRPr="00A61EE6" w:rsidRDefault="002C4E9B">
      <w:pPr>
        <w:pStyle w:val="Compact"/>
        <w:numPr>
          <w:ilvl w:val="0"/>
          <w:numId w:val="4"/>
        </w:numPr>
        <w:rPr>
          <w:rFonts w:ascii="Cambria" w:hAnsi="Cambria"/>
        </w:rPr>
      </w:pPr>
      <w:r w:rsidRPr="00A61EE6">
        <w:rPr>
          <w:rFonts w:ascii="Cambria" w:hAnsi="Cambria"/>
        </w:rPr>
        <w:t>Use larger and more diverse housing datasets for improved generalization.</w:t>
      </w:r>
    </w:p>
    <w:p w14:paraId="777159B1" w14:textId="77777777" w:rsidR="00676206" w:rsidRPr="00A61EE6" w:rsidRDefault="002C4E9B">
      <w:pPr>
        <w:pStyle w:val="Compact"/>
        <w:numPr>
          <w:ilvl w:val="0"/>
          <w:numId w:val="4"/>
        </w:numPr>
        <w:rPr>
          <w:rFonts w:ascii="Cambria" w:hAnsi="Cambria"/>
        </w:rPr>
      </w:pPr>
      <w:r w:rsidRPr="00A61EE6">
        <w:rPr>
          <w:rFonts w:ascii="Cambria" w:hAnsi="Cambria"/>
        </w:rPr>
        <w:t>Apply cross-validation to all models for more robust evaluation.</w:t>
      </w:r>
    </w:p>
    <w:p w14:paraId="528ADECD" w14:textId="77777777" w:rsidR="00676206" w:rsidRPr="00A61EE6" w:rsidRDefault="002C4E9B">
      <w:pPr>
        <w:pStyle w:val="Compact"/>
        <w:numPr>
          <w:ilvl w:val="0"/>
          <w:numId w:val="4"/>
        </w:numPr>
        <w:rPr>
          <w:rFonts w:ascii="Cambria" w:hAnsi="Cambria"/>
        </w:rPr>
      </w:pPr>
      <w:r w:rsidRPr="00A61EE6">
        <w:rPr>
          <w:rFonts w:ascii="Cambria" w:hAnsi="Cambria"/>
        </w:rPr>
        <w:t>Deploy the best-performing model as a web application using Streamlit or Flask.</w:t>
      </w:r>
    </w:p>
    <w:bookmarkEnd w:id="14"/>
    <w:bookmarkEnd w:id="0"/>
    <w:sectPr w:rsidR="00676206" w:rsidRPr="00A61E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AC9E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0E8D18"/>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75578370">
    <w:abstractNumId w:val="0"/>
  </w:num>
  <w:num w:numId="2" w16cid:durableId="1164474725">
    <w:abstractNumId w:val="1"/>
  </w:num>
  <w:num w:numId="3" w16cid:durableId="1976057352">
    <w:abstractNumId w:val="1"/>
  </w:num>
  <w:num w:numId="4" w16cid:durableId="148139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06"/>
    <w:rsid w:val="000779F6"/>
    <w:rsid w:val="0040585C"/>
    <w:rsid w:val="00412F34"/>
    <w:rsid w:val="005A74AB"/>
    <w:rsid w:val="00676206"/>
    <w:rsid w:val="00A61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BE74"/>
  <w15:docId w15:val="{73983263-1544-404D-A555-C76E04A8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Adeyemi Muiz</dc:creator>
  <cp:keywords/>
  <cp:lastModifiedBy>Adeyemi Muiz</cp:lastModifiedBy>
  <cp:revision>2</cp:revision>
  <dcterms:created xsi:type="dcterms:W3CDTF">2026-06-07T18:48:00Z</dcterms:created>
  <dcterms:modified xsi:type="dcterms:W3CDTF">2026-06-07T18:48:00Z</dcterms:modified>
</cp:coreProperties>
</file>