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CB429" w14:textId="77777777" w:rsidR="003F01E7" w:rsidRPr="003C60E4" w:rsidRDefault="003F01E7" w:rsidP="001E42D9">
      <w:pPr>
        <w:rPr>
          <w:rFonts w:ascii="Helvetica" w:hAnsi="Helvetica"/>
          <w:sz w:val="20"/>
          <w:szCs w:val="20"/>
        </w:rPr>
      </w:pPr>
      <w:bookmarkStart w:id="0" w:name="_GoBack"/>
      <w:bookmarkEnd w:id="0"/>
    </w:p>
    <w:p w14:paraId="41686D00" w14:textId="77777777" w:rsidR="003F01E7" w:rsidRPr="003C60E4" w:rsidRDefault="003F01E7" w:rsidP="001E42D9">
      <w:pPr>
        <w:rPr>
          <w:rFonts w:ascii="Helvetica" w:hAnsi="Helvetica"/>
          <w:sz w:val="20"/>
          <w:szCs w:val="20"/>
        </w:rPr>
      </w:pPr>
      <w:r w:rsidRPr="003C60E4">
        <w:rPr>
          <w:rFonts w:ascii="Helvetica" w:hAnsi="Helvetica"/>
          <w:sz w:val="20"/>
          <w:szCs w:val="20"/>
        </w:rPr>
        <w:t xml:space="preserve">MicroRNAs induced in melanoma treated with </w:t>
      </w:r>
      <w:proofErr w:type="gramStart"/>
      <w:r w:rsidRPr="003C60E4">
        <w:rPr>
          <w:rFonts w:ascii="Helvetica" w:hAnsi="Helvetica"/>
          <w:sz w:val="20"/>
          <w:szCs w:val="20"/>
        </w:rPr>
        <w:t>combination targeted</w:t>
      </w:r>
      <w:proofErr w:type="gramEnd"/>
      <w:r w:rsidRPr="003C60E4">
        <w:rPr>
          <w:rFonts w:ascii="Helvetica" w:hAnsi="Helvetica"/>
          <w:sz w:val="20"/>
          <w:szCs w:val="20"/>
        </w:rPr>
        <w:t xml:space="preserve"> therapy of Temsirolimus and Bevacizumab</w:t>
      </w:r>
    </w:p>
    <w:p w14:paraId="5E2A6640" w14:textId="77777777" w:rsidR="003F01E7" w:rsidRPr="003C60E4" w:rsidRDefault="003F01E7" w:rsidP="001E42D9">
      <w:pPr>
        <w:rPr>
          <w:rFonts w:ascii="Helvetica" w:hAnsi="Helvetica"/>
          <w:sz w:val="20"/>
          <w:szCs w:val="20"/>
        </w:rPr>
      </w:pPr>
    </w:p>
    <w:p w14:paraId="1BA18982" w14:textId="3679DD5D" w:rsidR="003F01E7" w:rsidRPr="003C60E4" w:rsidRDefault="003F01E7" w:rsidP="001E42D9">
      <w:pPr>
        <w:rPr>
          <w:rFonts w:ascii="Helvetica" w:hAnsi="Helvetica"/>
          <w:sz w:val="20"/>
          <w:szCs w:val="20"/>
        </w:rPr>
      </w:pPr>
      <w:r w:rsidRPr="003C60E4">
        <w:rPr>
          <w:rFonts w:ascii="Helvetica" w:hAnsi="Helvetica"/>
          <w:sz w:val="20"/>
          <w:szCs w:val="20"/>
        </w:rPr>
        <w:t>Aubrey</w:t>
      </w:r>
      <w:r w:rsidR="002D1F4C">
        <w:rPr>
          <w:rFonts w:ascii="Helvetica" w:hAnsi="Helvetica"/>
          <w:sz w:val="20"/>
          <w:szCs w:val="20"/>
        </w:rPr>
        <w:t xml:space="preserve"> </w:t>
      </w:r>
      <w:r w:rsidRPr="003C60E4">
        <w:rPr>
          <w:rFonts w:ascii="Helvetica" w:hAnsi="Helvetica"/>
          <w:sz w:val="20"/>
          <w:szCs w:val="20"/>
        </w:rPr>
        <w:t>G Wagenseller</w:t>
      </w:r>
      <w:r w:rsidRPr="00A515CB">
        <w:rPr>
          <w:rFonts w:ascii="Helvetica" w:hAnsi="Helvetica"/>
          <w:sz w:val="20"/>
          <w:szCs w:val="20"/>
          <w:vertAlign w:val="superscript"/>
        </w:rPr>
        <w:t>1</w:t>
      </w:r>
      <w:r w:rsidRPr="003C60E4">
        <w:rPr>
          <w:rFonts w:ascii="Helvetica" w:hAnsi="Helvetica"/>
          <w:sz w:val="20"/>
          <w:szCs w:val="20"/>
        </w:rPr>
        <w:t>, Amber Shada</w:t>
      </w:r>
      <w:r w:rsidRPr="00A515CB">
        <w:rPr>
          <w:rFonts w:ascii="Helvetica" w:hAnsi="Helvetica"/>
          <w:sz w:val="20"/>
          <w:szCs w:val="20"/>
          <w:vertAlign w:val="superscript"/>
        </w:rPr>
        <w:t>1</w:t>
      </w:r>
      <w:r w:rsidRPr="003C60E4">
        <w:rPr>
          <w:rFonts w:ascii="Helvetica" w:hAnsi="Helvetica"/>
          <w:sz w:val="20"/>
          <w:szCs w:val="20"/>
        </w:rPr>
        <w:t>, Kevin M D’Auria</w:t>
      </w:r>
      <w:r w:rsidRPr="00A515CB">
        <w:rPr>
          <w:rFonts w:ascii="Helvetica" w:hAnsi="Helvetica"/>
          <w:sz w:val="20"/>
          <w:szCs w:val="20"/>
          <w:vertAlign w:val="superscript"/>
        </w:rPr>
        <w:t>2</w:t>
      </w:r>
      <w:r w:rsidRPr="003C60E4">
        <w:rPr>
          <w:rFonts w:ascii="Helvetica" w:hAnsi="Helvetica"/>
          <w:sz w:val="20"/>
          <w:szCs w:val="20"/>
        </w:rPr>
        <w:t>, Cheryl Murphy</w:t>
      </w:r>
      <w:r w:rsidRPr="00A515CB">
        <w:rPr>
          <w:rFonts w:ascii="Helvetica" w:hAnsi="Helvetica"/>
          <w:sz w:val="20"/>
          <w:szCs w:val="20"/>
          <w:vertAlign w:val="superscript"/>
        </w:rPr>
        <w:t>1</w:t>
      </w:r>
      <w:r w:rsidRPr="003C60E4">
        <w:rPr>
          <w:rFonts w:ascii="Helvetica" w:hAnsi="Helvetica"/>
          <w:sz w:val="20"/>
          <w:szCs w:val="20"/>
        </w:rPr>
        <w:t>, Dandan Sun</w:t>
      </w:r>
      <w:r w:rsidRPr="00A515CB">
        <w:rPr>
          <w:rFonts w:ascii="Helvetica" w:hAnsi="Helvetica"/>
          <w:sz w:val="20"/>
          <w:szCs w:val="20"/>
          <w:vertAlign w:val="superscript"/>
        </w:rPr>
        <w:t>3</w:t>
      </w:r>
      <w:r w:rsidRPr="003C60E4">
        <w:rPr>
          <w:rFonts w:ascii="Helvetica" w:hAnsi="Helvetica"/>
          <w:sz w:val="20"/>
          <w:szCs w:val="20"/>
        </w:rPr>
        <w:t>, Kerrington</w:t>
      </w:r>
      <w:r w:rsidR="002D1F4C">
        <w:rPr>
          <w:rFonts w:ascii="Helvetica" w:hAnsi="Helvetica"/>
          <w:sz w:val="20"/>
          <w:szCs w:val="20"/>
        </w:rPr>
        <w:t xml:space="preserve"> </w:t>
      </w:r>
      <w:r w:rsidRPr="003C60E4">
        <w:rPr>
          <w:rFonts w:ascii="Helvetica" w:hAnsi="Helvetica"/>
          <w:sz w:val="20"/>
          <w:szCs w:val="20"/>
        </w:rPr>
        <w:t>R Molhoek</w:t>
      </w:r>
      <w:r w:rsidRPr="00A515CB">
        <w:rPr>
          <w:rFonts w:ascii="Helvetica" w:hAnsi="Helvetica"/>
          <w:sz w:val="20"/>
          <w:szCs w:val="20"/>
          <w:vertAlign w:val="superscript"/>
        </w:rPr>
        <w:t>1</w:t>
      </w:r>
      <w:r w:rsidRPr="003C60E4">
        <w:rPr>
          <w:rFonts w:ascii="Helvetica" w:hAnsi="Helvetica"/>
          <w:sz w:val="20"/>
          <w:szCs w:val="20"/>
        </w:rPr>
        <w:t>, Jason A Papin</w:t>
      </w:r>
      <w:r w:rsidRPr="00A515CB">
        <w:rPr>
          <w:rFonts w:ascii="Helvetica" w:hAnsi="Helvetica"/>
          <w:sz w:val="20"/>
          <w:szCs w:val="20"/>
          <w:vertAlign w:val="superscript"/>
        </w:rPr>
        <w:t>2</w:t>
      </w:r>
      <w:r w:rsidRPr="003C60E4">
        <w:rPr>
          <w:rFonts w:ascii="Helvetica" w:hAnsi="Helvetica"/>
          <w:sz w:val="20"/>
          <w:szCs w:val="20"/>
        </w:rPr>
        <w:t>, Anindya Dutta</w:t>
      </w:r>
      <w:r w:rsidRPr="00A515CB">
        <w:rPr>
          <w:rFonts w:ascii="Helvetica" w:hAnsi="Helvetica"/>
          <w:sz w:val="20"/>
          <w:szCs w:val="20"/>
          <w:vertAlign w:val="superscript"/>
        </w:rPr>
        <w:t>3</w:t>
      </w:r>
      <w:r w:rsidRPr="003C60E4">
        <w:rPr>
          <w:rFonts w:ascii="Helvetica" w:hAnsi="Helvetica"/>
          <w:sz w:val="20"/>
          <w:szCs w:val="20"/>
        </w:rPr>
        <w:t xml:space="preserve"> and Craig</w:t>
      </w:r>
      <w:r w:rsidR="002D1F4C">
        <w:rPr>
          <w:rFonts w:ascii="Helvetica" w:hAnsi="Helvetica"/>
          <w:sz w:val="20"/>
          <w:szCs w:val="20"/>
        </w:rPr>
        <w:t xml:space="preserve"> </w:t>
      </w:r>
      <w:r w:rsidRPr="003C60E4">
        <w:rPr>
          <w:rFonts w:ascii="Helvetica" w:hAnsi="Helvetica"/>
          <w:sz w:val="20"/>
          <w:szCs w:val="20"/>
        </w:rPr>
        <w:t>L Slingluff</w:t>
      </w:r>
      <w:r w:rsidR="002D1F4C">
        <w:rPr>
          <w:rFonts w:ascii="Helvetica" w:hAnsi="Helvetica"/>
          <w:sz w:val="20"/>
          <w:szCs w:val="20"/>
        </w:rPr>
        <w:t xml:space="preserve"> </w:t>
      </w:r>
      <w:r w:rsidRPr="003C60E4">
        <w:rPr>
          <w:rFonts w:ascii="Helvetica" w:hAnsi="Helvetica"/>
          <w:sz w:val="20"/>
          <w:szCs w:val="20"/>
        </w:rPr>
        <w:t>Jr</w:t>
      </w:r>
      <w:r w:rsidRPr="00A515CB">
        <w:rPr>
          <w:rFonts w:ascii="Helvetica" w:hAnsi="Helvetica"/>
          <w:sz w:val="20"/>
          <w:szCs w:val="20"/>
          <w:vertAlign w:val="superscript"/>
        </w:rPr>
        <w:t>1</w:t>
      </w:r>
      <w:r w:rsidRPr="003C60E4">
        <w:rPr>
          <w:rFonts w:ascii="Helvetica" w:hAnsi="Helvetica"/>
          <w:sz w:val="20"/>
          <w:szCs w:val="20"/>
        </w:rPr>
        <w:t>*</w:t>
      </w:r>
    </w:p>
    <w:p w14:paraId="1F24F50E" w14:textId="77777777" w:rsidR="00BC4805" w:rsidRPr="003C60E4" w:rsidRDefault="00BC4805" w:rsidP="001E42D9">
      <w:pPr>
        <w:rPr>
          <w:rFonts w:ascii="Helvetica" w:hAnsi="Helvetica"/>
          <w:sz w:val="20"/>
          <w:szCs w:val="20"/>
        </w:rPr>
      </w:pPr>
    </w:p>
    <w:p w14:paraId="34BDCDD1" w14:textId="5AF9EA4F" w:rsidR="00A515CB" w:rsidRDefault="00107E76" w:rsidP="001E42D9">
      <w:pPr>
        <w:rPr>
          <w:rFonts w:ascii="Helvetica" w:hAnsi="Helvetica"/>
          <w:sz w:val="20"/>
          <w:szCs w:val="20"/>
        </w:rPr>
      </w:pPr>
      <w:r w:rsidRPr="00A515CB">
        <w:rPr>
          <w:rFonts w:ascii="Helvetica" w:hAnsi="Helvetica"/>
          <w:sz w:val="20"/>
          <w:szCs w:val="20"/>
          <w:vertAlign w:val="superscript"/>
        </w:rPr>
        <w:t>1</w:t>
      </w:r>
      <w:r w:rsidRPr="003C60E4">
        <w:rPr>
          <w:rFonts w:ascii="Helvetica" w:hAnsi="Helvetica"/>
          <w:sz w:val="20"/>
          <w:szCs w:val="20"/>
        </w:rPr>
        <w:t>Department of Surgery,</w:t>
      </w:r>
      <w:r w:rsidR="00A515CB">
        <w:rPr>
          <w:rFonts w:ascii="Helvetica" w:hAnsi="Helvetica"/>
          <w:sz w:val="20"/>
          <w:szCs w:val="20"/>
        </w:rPr>
        <w:t xml:space="preserve"> Division of Surgical Oncology</w:t>
      </w:r>
    </w:p>
    <w:p w14:paraId="2FA30672" w14:textId="75E1A55D" w:rsidR="00A515CB" w:rsidRDefault="00107E76" w:rsidP="001E42D9">
      <w:pPr>
        <w:rPr>
          <w:rFonts w:ascii="Helvetica" w:hAnsi="Helvetica"/>
          <w:sz w:val="20"/>
          <w:szCs w:val="20"/>
        </w:rPr>
      </w:pPr>
      <w:r w:rsidRPr="00A515CB">
        <w:rPr>
          <w:rFonts w:ascii="Helvetica" w:hAnsi="Helvetica"/>
          <w:sz w:val="20"/>
          <w:szCs w:val="20"/>
          <w:vertAlign w:val="superscript"/>
        </w:rPr>
        <w:t>2</w:t>
      </w:r>
      <w:r w:rsidRPr="003C60E4">
        <w:rPr>
          <w:rFonts w:ascii="Helvetica" w:hAnsi="Helvetica"/>
          <w:sz w:val="20"/>
          <w:szCs w:val="20"/>
        </w:rPr>
        <w:t>Depart</w:t>
      </w:r>
      <w:r w:rsidR="00A515CB">
        <w:rPr>
          <w:rFonts w:ascii="Helvetica" w:hAnsi="Helvetica"/>
          <w:sz w:val="20"/>
          <w:szCs w:val="20"/>
        </w:rPr>
        <w:t>ment of Biomedical Engineering</w:t>
      </w:r>
    </w:p>
    <w:p w14:paraId="6C91DBBD" w14:textId="40BEA41C" w:rsidR="00A515CB" w:rsidRDefault="00107E76" w:rsidP="001E42D9">
      <w:pPr>
        <w:rPr>
          <w:rFonts w:ascii="Helvetica" w:hAnsi="Helvetica"/>
          <w:sz w:val="20"/>
          <w:szCs w:val="20"/>
        </w:rPr>
      </w:pPr>
      <w:r w:rsidRPr="00A515CB">
        <w:rPr>
          <w:rFonts w:ascii="Helvetica" w:hAnsi="Helvetica"/>
          <w:sz w:val="20"/>
          <w:szCs w:val="20"/>
          <w:vertAlign w:val="superscript"/>
        </w:rPr>
        <w:t>3</w:t>
      </w:r>
      <w:r w:rsidRPr="003C60E4">
        <w:rPr>
          <w:rFonts w:ascii="Helvetica" w:hAnsi="Helvetica"/>
          <w:sz w:val="20"/>
          <w:szCs w:val="20"/>
        </w:rPr>
        <w:t>Department of Bioch</w:t>
      </w:r>
      <w:r w:rsidR="00A515CB">
        <w:rPr>
          <w:rFonts w:ascii="Helvetica" w:hAnsi="Helvetica"/>
          <w:sz w:val="20"/>
          <w:szCs w:val="20"/>
        </w:rPr>
        <w:t>emistry and Molecular Genetics</w:t>
      </w:r>
    </w:p>
    <w:p w14:paraId="590441C4" w14:textId="32A7E4B6" w:rsidR="00107E76" w:rsidRPr="003C60E4" w:rsidRDefault="00107E76" w:rsidP="001E42D9">
      <w:pPr>
        <w:rPr>
          <w:rFonts w:ascii="Helvetica" w:hAnsi="Helvetica"/>
          <w:sz w:val="20"/>
          <w:szCs w:val="20"/>
        </w:rPr>
      </w:pPr>
      <w:proofErr w:type="gramStart"/>
      <w:r w:rsidRPr="003C60E4">
        <w:rPr>
          <w:rFonts w:ascii="Helvetica" w:hAnsi="Helvetica"/>
          <w:sz w:val="20"/>
          <w:szCs w:val="20"/>
        </w:rPr>
        <w:t>University of</w:t>
      </w:r>
      <w:r w:rsidR="00A515CB">
        <w:rPr>
          <w:rFonts w:ascii="Helvetica" w:hAnsi="Helvetica"/>
          <w:sz w:val="20"/>
          <w:szCs w:val="20"/>
        </w:rPr>
        <w:t xml:space="preserve"> </w:t>
      </w:r>
      <w:r w:rsidRPr="003C60E4">
        <w:rPr>
          <w:rFonts w:ascii="Helvetica" w:hAnsi="Helvetica"/>
          <w:sz w:val="20"/>
          <w:szCs w:val="20"/>
        </w:rPr>
        <w:t>Virginia School of Medicine, Charlottesville, VA, USA.</w:t>
      </w:r>
      <w:proofErr w:type="gramEnd"/>
    </w:p>
    <w:p w14:paraId="135BD54C" w14:textId="77777777" w:rsidR="00107E76" w:rsidRPr="003C60E4" w:rsidRDefault="00107E76" w:rsidP="001E42D9">
      <w:pPr>
        <w:rPr>
          <w:rFonts w:ascii="Helvetica" w:hAnsi="Helvetica"/>
          <w:sz w:val="20"/>
          <w:szCs w:val="20"/>
        </w:rPr>
      </w:pPr>
    </w:p>
    <w:p w14:paraId="451276F6" w14:textId="77777777" w:rsidR="003F01E7" w:rsidRPr="003C60E4" w:rsidRDefault="003F01E7" w:rsidP="001E42D9">
      <w:pPr>
        <w:rPr>
          <w:rFonts w:ascii="Helvetica" w:hAnsi="Helvetica"/>
          <w:sz w:val="20"/>
          <w:szCs w:val="20"/>
        </w:rPr>
      </w:pPr>
      <w:r w:rsidRPr="003C60E4">
        <w:rPr>
          <w:rFonts w:ascii="Helvetica" w:hAnsi="Helvetica"/>
          <w:sz w:val="20"/>
          <w:szCs w:val="20"/>
        </w:rPr>
        <w:br w:type="page"/>
      </w:r>
    </w:p>
    <w:p w14:paraId="706A979A" w14:textId="77777777" w:rsidR="003F01E7" w:rsidRPr="0074500D" w:rsidRDefault="003F01E7" w:rsidP="001E42D9">
      <w:pPr>
        <w:rPr>
          <w:rFonts w:ascii="Helvetica" w:hAnsi="Helvetica"/>
          <w:b/>
          <w:sz w:val="24"/>
          <w:szCs w:val="20"/>
        </w:rPr>
      </w:pPr>
      <w:r w:rsidRPr="0074500D">
        <w:rPr>
          <w:rFonts w:ascii="Helvetica" w:hAnsi="Helvetica"/>
          <w:b/>
          <w:sz w:val="24"/>
          <w:szCs w:val="20"/>
        </w:rPr>
        <w:lastRenderedPageBreak/>
        <w:t>Abstract</w:t>
      </w:r>
    </w:p>
    <w:p w14:paraId="6E041123" w14:textId="6BF46F94" w:rsidR="003F01E7" w:rsidRPr="003C60E4" w:rsidRDefault="003F01E7" w:rsidP="001E42D9">
      <w:pPr>
        <w:rPr>
          <w:rFonts w:ascii="Helvetica" w:hAnsi="Helvetica"/>
          <w:sz w:val="20"/>
          <w:szCs w:val="20"/>
        </w:rPr>
      </w:pPr>
      <w:r w:rsidRPr="0074500D">
        <w:rPr>
          <w:rFonts w:ascii="Helvetica" w:hAnsi="Helvetica"/>
          <w:b/>
          <w:sz w:val="20"/>
          <w:szCs w:val="20"/>
        </w:rPr>
        <w:t>Background:</w:t>
      </w:r>
      <w:r w:rsidR="002D1F4C">
        <w:rPr>
          <w:rFonts w:ascii="Helvetica" w:hAnsi="Helvetica"/>
          <w:sz w:val="20"/>
          <w:szCs w:val="20"/>
        </w:rPr>
        <w:t xml:space="preserve"> </w:t>
      </w:r>
      <w:r w:rsidRPr="003C60E4">
        <w:rPr>
          <w:rFonts w:ascii="Helvetica" w:hAnsi="Helvetica"/>
          <w:sz w:val="20"/>
          <w:szCs w:val="20"/>
        </w:rPr>
        <w:t>Targeted therapies directed at commonly overexpressed pathways in melanoma have clinical activity in numerous trials. Little is known about how these therapies influence microRNA</w:t>
      </w:r>
      <w:r w:rsidR="002D1F4C">
        <w:rPr>
          <w:rFonts w:ascii="Helvetica" w:hAnsi="Helvetica"/>
          <w:sz w:val="20"/>
          <w:szCs w:val="20"/>
        </w:rPr>
        <w:t xml:space="preserve"> </w:t>
      </w:r>
      <w:r w:rsidRPr="003C60E4">
        <w:rPr>
          <w:rFonts w:ascii="Helvetica" w:hAnsi="Helvetica"/>
          <w:sz w:val="20"/>
          <w:szCs w:val="20"/>
        </w:rPr>
        <w:t>(miRNA) expression, particularly with combination regimens. Knowledge of miRNAs altered with treatment may contribute to understanding mechanisms of therapeutic effects, as well as mechanisms of tumor escape from therapy. We analyzed miRNA expression in metastatic melanoma tissue samples treated with a novel combination regimen of Temsirolimus and Bevacizumab. Given the preliminary clinical activity observed with this combination regimen, we hypothesized that we would see significant changes in miRNA expression with combination treatment.</w:t>
      </w:r>
    </w:p>
    <w:p w14:paraId="2D1253DE" w14:textId="39A23A8C" w:rsidR="003F01E7" w:rsidRPr="003C60E4" w:rsidRDefault="003F01E7" w:rsidP="001E42D9">
      <w:pPr>
        <w:rPr>
          <w:rFonts w:ascii="Helvetica" w:hAnsi="Helvetica"/>
          <w:sz w:val="20"/>
          <w:szCs w:val="20"/>
        </w:rPr>
      </w:pPr>
      <w:r w:rsidRPr="0074500D">
        <w:rPr>
          <w:rFonts w:ascii="Helvetica" w:hAnsi="Helvetica"/>
          <w:b/>
          <w:sz w:val="20"/>
          <w:szCs w:val="20"/>
        </w:rPr>
        <w:t>Methods:</w:t>
      </w:r>
      <w:r w:rsidR="002D1F4C">
        <w:rPr>
          <w:rFonts w:ascii="Helvetica" w:hAnsi="Helvetica"/>
          <w:sz w:val="20"/>
          <w:szCs w:val="20"/>
        </w:rPr>
        <w:t xml:space="preserve"> </w:t>
      </w:r>
      <w:r w:rsidRPr="003C60E4">
        <w:rPr>
          <w:rFonts w:ascii="Helvetica" w:hAnsi="Helvetica"/>
          <w:sz w:val="20"/>
          <w:szCs w:val="20"/>
        </w:rPr>
        <w:t>Using microarray analysis we analyzed miRNA expression levels in melanoma samples from a Cancer Therapy Evaluation Program-sponsored phase II trial of combination Temsirolimus and Bevacizumab in advanced melanoma, which elicited clinical benefit in a subset of patients. Pre-treatment and post-treatment miRNA levels were compared using paired t-tests between sample groups (patients), using a p-value &lt; 0.01 for significance.</w:t>
      </w:r>
    </w:p>
    <w:p w14:paraId="2807C03A" w14:textId="286048ED" w:rsidR="003F01E7" w:rsidRPr="003C60E4" w:rsidRDefault="003F01E7" w:rsidP="001E42D9">
      <w:pPr>
        <w:rPr>
          <w:rFonts w:ascii="Helvetica" w:hAnsi="Helvetica"/>
          <w:sz w:val="20"/>
          <w:szCs w:val="20"/>
        </w:rPr>
      </w:pPr>
      <w:r w:rsidRPr="0074500D">
        <w:rPr>
          <w:rFonts w:ascii="Helvetica" w:hAnsi="Helvetica"/>
          <w:b/>
          <w:sz w:val="20"/>
          <w:szCs w:val="20"/>
        </w:rPr>
        <w:t>Results:</w:t>
      </w:r>
      <w:r w:rsidRPr="003C60E4">
        <w:rPr>
          <w:rFonts w:ascii="Helvetica" w:hAnsi="Helvetica"/>
          <w:sz w:val="20"/>
          <w:szCs w:val="20"/>
        </w:rPr>
        <w:t xml:space="preserve"> microRNA expression remained unchanged with Temsirolimus alone; however, expression of 15 microRNAs was significantly upregulated (1.4 to 2.5-fold) with combination treatment, compared to pre-treatment levels. Interestingly, twelve of these fifteen miRNAs possess tumor suppressor capabilities. We identified 15 putative oncogenes as potential targets of the 12 tumor suppressor miRNAs, based on published experimental evidence. For 15 of 25</w:t>
      </w:r>
      <w:r w:rsidR="0074500D">
        <w:rPr>
          <w:rFonts w:ascii="Helvetica" w:hAnsi="Helvetica"/>
          <w:sz w:val="20"/>
          <w:szCs w:val="20"/>
        </w:rPr>
        <w:t xml:space="preserve"> </w:t>
      </w:r>
      <w:r w:rsidRPr="003C60E4">
        <w:rPr>
          <w:rFonts w:ascii="Helvetica" w:hAnsi="Helvetica"/>
          <w:sz w:val="20"/>
          <w:szCs w:val="20"/>
        </w:rPr>
        <w:t>miRNA-target mRNA pairings, changes in gene expression from pre-treatment to post-combination treatment samples were inversely correlated with changes in miRNA expression, supporting a functional effect of those miRNA changes. Clustering analyses based on selected miRNAs suggest preliminary signatures characteristic of clinical response to combination treatment and of tumor BRAF mutational status.</w:t>
      </w:r>
    </w:p>
    <w:p w14:paraId="4C6631E2" w14:textId="77777777" w:rsidR="003F01E7" w:rsidRPr="003C60E4" w:rsidRDefault="003F01E7" w:rsidP="001E42D9">
      <w:pPr>
        <w:rPr>
          <w:rFonts w:ascii="Helvetica" w:hAnsi="Helvetica"/>
          <w:sz w:val="20"/>
          <w:szCs w:val="20"/>
        </w:rPr>
      </w:pPr>
      <w:r w:rsidRPr="0074500D">
        <w:rPr>
          <w:rFonts w:ascii="Helvetica" w:hAnsi="Helvetica"/>
          <w:b/>
          <w:sz w:val="20"/>
          <w:szCs w:val="20"/>
        </w:rPr>
        <w:t>Conclusions:</w:t>
      </w:r>
      <w:r w:rsidRPr="003C60E4">
        <w:rPr>
          <w:rFonts w:ascii="Helvetica" w:hAnsi="Helvetica"/>
          <w:sz w:val="20"/>
          <w:szCs w:val="20"/>
        </w:rPr>
        <w:t xml:space="preserve"> To our knowledge, this is the first study analyzing miRNA expression in pre-treatment and post-treatment human metastatic melanoma tissue samples. This preliminary investigation suggests miRNAs that may be involved in the mechanism of action of combination Temsirolimus and Bevacizumab in metastatic melanoma, possibly through inhibition of oncogenic pathways, and provides the preliminary basis for further functional studies of these miRNAs.</w:t>
      </w:r>
    </w:p>
    <w:p w14:paraId="07948984" w14:textId="77777777" w:rsidR="003F01E7" w:rsidRPr="003C60E4" w:rsidRDefault="003F01E7" w:rsidP="001E42D9">
      <w:pPr>
        <w:rPr>
          <w:rFonts w:ascii="Helvetica" w:hAnsi="Helvetica"/>
          <w:sz w:val="20"/>
          <w:szCs w:val="20"/>
        </w:rPr>
      </w:pPr>
    </w:p>
    <w:p w14:paraId="686C3B55" w14:textId="77777777" w:rsidR="003F01E7" w:rsidRPr="0074500D" w:rsidRDefault="003F01E7" w:rsidP="001E42D9">
      <w:pPr>
        <w:rPr>
          <w:rFonts w:ascii="Helvetica" w:hAnsi="Helvetica"/>
          <w:b/>
          <w:sz w:val="24"/>
          <w:szCs w:val="20"/>
        </w:rPr>
      </w:pPr>
      <w:r w:rsidRPr="0074500D">
        <w:rPr>
          <w:rFonts w:ascii="Helvetica" w:hAnsi="Helvetica"/>
          <w:b/>
          <w:sz w:val="24"/>
          <w:szCs w:val="20"/>
        </w:rPr>
        <w:t>Background</w:t>
      </w:r>
    </w:p>
    <w:p w14:paraId="1B2D166E" w14:textId="59901469" w:rsidR="003F01E7" w:rsidRPr="003C60E4" w:rsidRDefault="003F01E7" w:rsidP="001E42D9">
      <w:pPr>
        <w:rPr>
          <w:rFonts w:ascii="Helvetica" w:hAnsi="Helvetica"/>
          <w:sz w:val="20"/>
          <w:szCs w:val="20"/>
        </w:rPr>
      </w:pPr>
      <w:r w:rsidRPr="003C60E4">
        <w:rPr>
          <w:rFonts w:ascii="Helvetica" w:hAnsi="Helvetica"/>
          <w:sz w:val="20"/>
          <w:szCs w:val="20"/>
        </w:rPr>
        <w:t>Targeted therapies directed at commonly overexpressed pathways</w:t>
      </w:r>
      <w:r w:rsidR="002D1F4C">
        <w:rPr>
          <w:rFonts w:ascii="Helvetica" w:hAnsi="Helvetica"/>
          <w:sz w:val="20"/>
          <w:szCs w:val="20"/>
        </w:rPr>
        <w:t xml:space="preserve"> </w:t>
      </w:r>
      <w:r w:rsidRPr="003C60E4">
        <w:rPr>
          <w:rFonts w:ascii="Helvetica" w:hAnsi="Helvetica"/>
          <w:sz w:val="20"/>
          <w:szCs w:val="20"/>
        </w:rPr>
        <w:t>in melanoma</w:t>
      </w:r>
      <w:r w:rsidR="002D1F4C">
        <w:rPr>
          <w:rFonts w:ascii="Helvetica" w:hAnsi="Helvetica"/>
          <w:sz w:val="20"/>
          <w:szCs w:val="20"/>
        </w:rPr>
        <w:t xml:space="preserve"> </w:t>
      </w:r>
      <w:r w:rsidRPr="003C60E4">
        <w:rPr>
          <w:rFonts w:ascii="Helvetica" w:hAnsi="Helvetica"/>
          <w:sz w:val="20"/>
          <w:szCs w:val="20"/>
        </w:rPr>
        <w:t>have induced</w:t>
      </w:r>
      <w:r w:rsidR="002D1F4C">
        <w:rPr>
          <w:rFonts w:ascii="Helvetica" w:hAnsi="Helvetica"/>
          <w:sz w:val="20"/>
          <w:szCs w:val="20"/>
        </w:rPr>
        <w:t xml:space="preserve"> </w:t>
      </w:r>
      <w:r w:rsidRPr="003C60E4">
        <w:rPr>
          <w:rFonts w:ascii="Helvetica" w:hAnsi="Helvetica"/>
          <w:sz w:val="20"/>
          <w:szCs w:val="20"/>
        </w:rPr>
        <w:t>clinical</w:t>
      </w:r>
      <w:r w:rsidR="002D1F4C">
        <w:rPr>
          <w:rFonts w:ascii="Helvetica" w:hAnsi="Helvetica"/>
          <w:sz w:val="20"/>
          <w:szCs w:val="20"/>
        </w:rPr>
        <w:t xml:space="preserve"> </w:t>
      </w:r>
      <w:r w:rsidRPr="003C60E4">
        <w:rPr>
          <w:rFonts w:ascii="Helvetica" w:hAnsi="Helvetica"/>
          <w:sz w:val="20"/>
          <w:szCs w:val="20"/>
        </w:rPr>
        <w:t>responses. The</w:t>
      </w:r>
      <w:r w:rsidR="002D1F4C">
        <w:rPr>
          <w:rFonts w:ascii="Helvetica" w:hAnsi="Helvetica"/>
          <w:sz w:val="20"/>
          <w:szCs w:val="20"/>
        </w:rPr>
        <w:t xml:space="preserve"> </w:t>
      </w:r>
      <w:r w:rsidRPr="003C60E4">
        <w:rPr>
          <w:rFonts w:ascii="Helvetica" w:hAnsi="Helvetica"/>
          <w:sz w:val="20"/>
          <w:szCs w:val="20"/>
        </w:rPr>
        <w:t>BRAF inhibitor</w:t>
      </w:r>
      <w:r w:rsidR="002D1F4C">
        <w:rPr>
          <w:rFonts w:ascii="Helvetica" w:hAnsi="Helvetica"/>
          <w:sz w:val="20"/>
          <w:szCs w:val="20"/>
        </w:rPr>
        <w:t xml:space="preserve"> </w:t>
      </w:r>
      <w:r w:rsidRPr="003C60E4">
        <w:rPr>
          <w:rFonts w:ascii="Helvetica" w:hAnsi="Helvetica"/>
          <w:sz w:val="20"/>
          <w:szCs w:val="20"/>
        </w:rPr>
        <w:t>vemurafenib</w:t>
      </w:r>
      <w:r w:rsidR="002D1F4C">
        <w:rPr>
          <w:rFonts w:ascii="Helvetica" w:hAnsi="Helvetica"/>
          <w:sz w:val="20"/>
          <w:szCs w:val="20"/>
        </w:rPr>
        <w:t xml:space="preserve"> </w:t>
      </w:r>
      <w:r w:rsidRPr="003C60E4">
        <w:rPr>
          <w:rFonts w:ascii="Helvetica" w:hAnsi="Helvetica"/>
          <w:sz w:val="20"/>
          <w:szCs w:val="20"/>
        </w:rPr>
        <w:t>was recently</w:t>
      </w:r>
      <w:r w:rsidR="002D1F4C">
        <w:rPr>
          <w:rFonts w:ascii="Helvetica" w:hAnsi="Helvetica"/>
          <w:sz w:val="20"/>
          <w:szCs w:val="20"/>
        </w:rPr>
        <w:t xml:space="preserve"> </w:t>
      </w:r>
      <w:r w:rsidRPr="003C60E4">
        <w:rPr>
          <w:rFonts w:ascii="Helvetica" w:hAnsi="Helvetica"/>
          <w:sz w:val="20"/>
          <w:szCs w:val="20"/>
        </w:rPr>
        <w:t>approved by the FDA for BRAF-mutant</w:t>
      </w:r>
      <w:r w:rsidR="002D1F4C">
        <w:rPr>
          <w:rFonts w:ascii="Helvetica" w:hAnsi="Helvetica"/>
          <w:sz w:val="20"/>
          <w:szCs w:val="20"/>
        </w:rPr>
        <w:t xml:space="preserve"> </w:t>
      </w:r>
      <w:r w:rsidRPr="003C60E4">
        <w:rPr>
          <w:rFonts w:ascii="Helvetica" w:hAnsi="Helvetica"/>
          <w:sz w:val="20"/>
          <w:szCs w:val="20"/>
        </w:rPr>
        <w:t>metastatic</w:t>
      </w:r>
      <w:r w:rsidR="002D1F4C">
        <w:rPr>
          <w:rFonts w:ascii="Helvetica" w:hAnsi="Helvetica"/>
          <w:sz w:val="20"/>
          <w:szCs w:val="20"/>
        </w:rPr>
        <w:t xml:space="preserve"> </w:t>
      </w:r>
      <w:r w:rsidRPr="003C60E4">
        <w:rPr>
          <w:rFonts w:ascii="Helvetica" w:hAnsi="Helvetica"/>
          <w:sz w:val="20"/>
          <w:szCs w:val="20"/>
        </w:rPr>
        <w:t>melanomas</w:t>
      </w:r>
      <w:r w:rsidR="002D1F4C">
        <w:rPr>
          <w:rFonts w:ascii="Helvetica" w:hAnsi="Helvetica"/>
          <w:sz w:val="20"/>
          <w:szCs w:val="20"/>
        </w:rPr>
        <w:t xml:space="preserve"> </w:t>
      </w:r>
      <w:r w:rsidRPr="003C60E4">
        <w:rPr>
          <w:rFonts w:ascii="Helvetica" w:hAnsi="Helvetica"/>
          <w:sz w:val="20"/>
          <w:szCs w:val="20"/>
        </w:rPr>
        <w:t>[1]. However,</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response</w:t>
      </w:r>
      <w:r w:rsidR="002D1F4C">
        <w:rPr>
          <w:rFonts w:ascii="Helvetica" w:hAnsi="Helvetica"/>
          <w:sz w:val="20"/>
          <w:szCs w:val="20"/>
        </w:rPr>
        <w:t xml:space="preserve"> </w:t>
      </w:r>
      <w:r w:rsidRPr="003C60E4">
        <w:rPr>
          <w:rFonts w:ascii="Helvetica" w:hAnsi="Helvetica"/>
          <w:sz w:val="20"/>
          <w:szCs w:val="20"/>
        </w:rPr>
        <w:t>duration</w:t>
      </w:r>
      <w:r w:rsidR="002D1F4C">
        <w:rPr>
          <w:rFonts w:ascii="Helvetica" w:hAnsi="Helvetica"/>
          <w:sz w:val="20"/>
          <w:szCs w:val="20"/>
        </w:rPr>
        <w:t xml:space="preserve"> </w:t>
      </w:r>
      <w:r w:rsidRPr="003C60E4">
        <w:rPr>
          <w:rFonts w:ascii="Helvetica" w:hAnsi="Helvetica"/>
          <w:sz w:val="20"/>
          <w:szCs w:val="20"/>
        </w:rPr>
        <w:t>is</w:t>
      </w:r>
      <w:r w:rsidR="002D1F4C">
        <w:rPr>
          <w:rFonts w:ascii="Helvetica" w:hAnsi="Helvetica"/>
          <w:sz w:val="20"/>
          <w:szCs w:val="20"/>
        </w:rPr>
        <w:t xml:space="preserve"> </w:t>
      </w:r>
      <w:r w:rsidRPr="003C60E4">
        <w:rPr>
          <w:rFonts w:ascii="Helvetica" w:hAnsi="Helvetica"/>
          <w:sz w:val="20"/>
          <w:szCs w:val="20"/>
        </w:rPr>
        <w:t>short,</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patients with</w:t>
      </w:r>
      <w:r w:rsidR="002D1F4C">
        <w:rPr>
          <w:rFonts w:ascii="Helvetica" w:hAnsi="Helvetica"/>
          <w:sz w:val="20"/>
          <w:szCs w:val="20"/>
        </w:rPr>
        <w:t xml:space="preserve"> </w:t>
      </w:r>
      <w:r w:rsidRPr="003C60E4">
        <w:rPr>
          <w:rFonts w:ascii="Helvetica" w:hAnsi="Helvetica"/>
          <w:sz w:val="20"/>
          <w:szCs w:val="20"/>
        </w:rPr>
        <w:t>wild-type</w:t>
      </w:r>
      <w:r w:rsidR="002D1F4C">
        <w:rPr>
          <w:rFonts w:ascii="Helvetica" w:hAnsi="Helvetica"/>
          <w:sz w:val="20"/>
          <w:szCs w:val="20"/>
        </w:rPr>
        <w:t xml:space="preserve"> </w:t>
      </w:r>
      <w:r w:rsidRPr="003C60E4">
        <w:rPr>
          <w:rFonts w:ascii="Helvetica" w:hAnsi="Helvetica"/>
          <w:sz w:val="20"/>
          <w:szCs w:val="20"/>
        </w:rPr>
        <w:t>BRAF (BRAFWT)</w:t>
      </w:r>
      <w:r w:rsidR="002D1F4C">
        <w:rPr>
          <w:rFonts w:ascii="Helvetica" w:hAnsi="Helvetica"/>
          <w:sz w:val="20"/>
          <w:szCs w:val="20"/>
        </w:rPr>
        <w:t xml:space="preserve"> </w:t>
      </w:r>
      <w:r w:rsidRPr="003C60E4">
        <w:rPr>
          <w:rFonts w:ascii="Helvetica" w:hAnsi="Helvetica"/>
          <w:sz w:val="20"/>
          <w:szCs w:val="20"/>
        </w:rPr>
        <w:t>do</w:t>
      </w:r>
      <w:r w:rsidR="002D1F4C">
        <w:rPr>
          <w:rFonts w:ascii="Helvetica" w:hAnsi="Helvetica"/>
          <w:sz w:val="20"/>
          <w:szCs w:val="20"/>
        </w:rPr>
        <w:t xml:space="preserve"> </w:t>
      </w:r>
      <w:r w:rsidRPr="003C60E4">
        <w:rPr>
          <w:rFonts w:ascii="Helvetica" w:hAnsi="Helvetica"/>
          <w:sz w:val="20"/>
          <w:szCs w:val="20"/>
        </w:rPr>
        <w:t>not</w:t>
      </w:r>
      <w:r w:rsidR="002D1F4C">
        <w:rPr>
          <w:rFonts w:ascii="Helvetica" w:hAnsi="Helvetica"/>
          <w:sz w:val="20"/>
          <w:szCs w:val="20"/>
        </w:rPr>
        <w:t xml:space="preserve"> </w:t>
      </w:r>
      <w:r w:rsidRPr="003C60E4">
        <w:rPr>
          <w:rFonts w:ascii="Helvetica" w:hAnsi="Helvetica"/>
          <w:sz w:val="20"/>
          <w:szCs w:val="20"/>
        </w:rPr>
        <w:t>benefit.</w:t>
      </w:r>
      <w:r w:rsidR="002D1F4C">
        <w:rPr>
          <w:rFonts w:ascii="Helvetica" w:hAnsi="Helvetica"/>
          <w:sz w:val="20"/>
          <w:szCs w:val="20"/>
        </w:rPr>
        <w:t xml:space="preserve"> </w:t>
      </w:r>
      <w:r w:rsidRPr="003C60E4">
        <w:rPr>
          <w:rFonts w:ascii="Helvetica" w:hAnsi="Helvetica"/>
          <w:sz w:val="20"/>
          <w:szCs w:val="20"/>
        </w:rPr>
        <w:t>Many other</w:t>
      </w:r>
      <w:r w:rsidR="002D1F4C">
        <w:rPr>
          <w:rFonts w:ascii="Helvetica" w:hAnsi="Helvetica"/>
          <w:sz w:val="20"/>
          <w:szCs w:val="20"/>
        </w:rPr>
        <w:t xml:space="preserve"> </w:t>
      </w:r>
      <w:r w:rsidRPr="003C60E4">
        <w:rPr>
          <w:rFonts w:ascii="Helvetica" w:hAnsi="Helvetica"/>
          <w:sz w:val="20"/>
          <w:szCs w:val="20"/>
        </w:rPr>
        <w:t>single-agent</w:t>
      </w:r>
      <w:r w:rsidR="002D1F4C">
        <w:rPr>
          <w:rFonts w:ascii="Helvetica" w:hAnsi="Helvetica"/>
          <w:sz w:val="20"/>
          <w:szCs w:val="20"/>
        </w:rPr>
        <w:t xml:space="preserve"> </w:t>
      </w:r>
      <w:r w:rsidRPr="003C60E4">
        <w:rPr>
          <w:rFonts w:ascii="Helvetica" w:hAnsi="Helvetica"/>
          <w:sz w:val="20"/>
          <w:szCs w:val="20"/>
        </w:rPr>
        <w:t>regimens</w:t>
      </w:r>
      <w:r w:rsidR="002D1F4C">
        <w:rPr>
          <w:rFonts w:ascii="Helvetica" w:hAnsi="Helvetica"/>
          <w:sz w:val="20"/>
          <w:szCs w:val="20"/>
        </w:rPr>
        <w:t xml:space="preserve"> </w:t>
      </w:r>
      <w:r w:rsidRPr="003C60E4">
        <w:rPr>
          <w:rFonts w:ascii="Helvetica" w:hAnsi="Helvetica"/>
          <w:sz w:val="20"/>
          <w:szCs w:val="20"/>
        </w:rPr>
        <w:t>have failed to achieve lasting cures</w:t>
      </w:r>
      <w:r w:rsidR="002D1F4C">
        <w:rPr>
          <w:rFonts w:ascii="Helvetica" w:hAnsi="Helvetica"/>
          <w:sz w:val="20"/>
          <w:szCs w:val="20"/>
        </w:rPr>
        <w:t xml:space="preserve"> </w:t>
      </w:r>
      <w:r w:rsidRPr="003C60E4">
        <w:rPr>
          <w:rFonts w:ascii="Helvetica" w:hAnsi="Helvetica"/>
          <w:sz w:val="20"/>
          <w:szCs w:val="20"/>
        </w:rPr>
        <w:t>in melanoma</w:t>
      </w:r>
      <w:r w:rsidR="002D1F4C">
        <w:rPr>
          <w:rFonts w:ascii="Helvetica" w:hAnsi="Helvetica"/>
          <w:sz w:val="20"/>
          <w:szCs w:val="20"/>
        </w:rPr>
        <w:t xml:space="preserve"> </w:t>
      </w:r>
      <w:r w:rsidRPr="003C60E4">
        <w:rPr>
          <w:rFonts w:ascii="Helvetica" w:hAnsi="Helvetica"/>
          <w:sz w:val="20"/>
          <w:szCs w:val="20"/>
        </w:rPr>
        <w:t>patients,</w:t>
      </w:r>
      <w:r w:rsidR="002D1F4C">
        <w:rPr>
          <w:rFonts w:ascii="Helvetica" w:hAnsi="Helvetica"/>
          <w:sz w:val="20"/>
          <w:szCs w:val="20"/>
        </w:rPr>
        <w:t xml:space="preserve"> </w:t>
      </w:r>
      <w:r w:rsidRPr="003C60E4">
        <w:rPr>
          <w:rFonts w:ascii="Helvetica" w:hAnsi="Helvetica"/>
          <w:sz w:val="20"/>
          <w:szCs w:val="20"/>
        </w:rPr>
        <w:t>perhaps</w:t>
      </w:r>
      <w:r w:rsidR="002D1F4C">
        <w:rPr>
          <w:rFonts w:ascii="Helvetica" w:hAnsi="Helvetica"/>
          <w:sz w:val="20"/>
          <w:szCs w:val="20"/>
        </w:rPr>
        <w:t xml:space="preserve"> </w:t>
      </w:r>
      <w:r w:rsidRPr="003C60E4">
        <w:rPr>
          <w:rFonts w:ascii="Helvetica" w:hAnsi="Helvetica"/>
          <w:sz w:val="20"/>
          <w:szCs w:val="20"/>
        </w:rPr>
        <w:t>because</w:t>
      </w:r>
      <w:r w:rsidR="002D1F4C">
        <w:rPr>
          <w:rFonts w:ascii="Helvetica" w:hAnsi="Helvetica"/>
          <w:sz w:val="20"/>
          <w:szCs w:val="20"/>
        </w:rPr>
        <w:t xml:space="preserve"> </w:t>
      </w:r>
      <w:r w:rsidRPr="003C60E4">
        <w:rPr>
          <w:rFonts w:ascii="Helvetica" w:hAnsi="Helvetica"/>
          <w:sz w:val="20"/>
          <w:szCs w:val="20"/>
        </w:rPr>
        <w:t>of parallel and redundant cell survival signaling pathways [2]. Thus, there</w:t>
      </w:r>
      <w:r w:rsidR="002D1F4C">
        <w:rPr>
          <w:rFonts w:ascii="Helvetica" w:hAnsi="Helvetica"/>
          <w:sz w:val="20"/>
          <w:szCs w:val="20"/>
        </w:rPr>
        <w:t xml:space="preserve"> </w:t>
      </w:r>
      <w:r w:rsidRPr="003C60E4">
        <w:rPr>
          <w:rFonts w:ascii="Helvetica" w:hAnsi="Helvetica"/>
          <w:sz w:val="20"/>
          <w:szCs w:val="20"/>
        </w:rPr>
        <w:t>is a need to target multiple</w:t>
      </w:r>
      <w:r w:rsidR="002D1F4C">
        <w:rPr>
          <w:rFonts w:ascii="Helvetica" w:hAnsi="Helvetica"/>
          <w:sz w:val="20"/>
          <w:szCs w:val="20"/>
        </w:rPr>
        <w:t xml:space="preserve"> </w:t>
      </w:r>
      <w:r w:rsidRPr="003C60E4">
        <w:rPr>
          <w:rFonts w:ascii="Helvetica" w:hAnsi="Helvetica"/>
          <w:sz w:val="20"/>
          <w:szCs w:val="20"/>
        </w:rPr>
        <w:t>pathways.</w:t>
      </w:r>
    </w:p>
    <w:p w14:paraId="55051FF6" w14:textId="003B5AD4" w:rsidR="003F01E7" w:rsidRPr="007A6DDA" w:rsidRDefault="003F01E7" w:rsidP="001E42D9">
      <w:pPr>
        <w:rPr>
          <w:rFonts w:ascii="Helvetica" w:hAnsi="Helvetica"/>
          <w:sz w:val="20"/>
          <w:szCs w:val="20"/>
        </w:rPr>
      </w:pPr>
      <w:r w:rsidRPr="003C60E4">
        <w:rPr>
          <w:rFonts w:ascii="Helvetica" w:hAnsi="Helvetica"/>
          <w:sz w:val="20"/>
          <w:szCs w:val="20"/>
        </w:rPr>
        <w:t>The PI3K-AKT-mTOR pathway is constitutively</w:t>
      </w:r>
      <w:r w:rsidR="002D1F4C">
        <w:rPr>
          <w:rFonts w:ascii="Helvetica" w:hAnsi="Helvetica"/>
          <w:sz w:val="20"/>
          <w:szCs w:val="20"/>
        </w:rPr>
        <w:t xml:space="preserve"> </w:t>
      </w:r>
      <w:r w:rsidRPr="003C60E4">
        <w:rPr>
          <w:rFonts w:ascii="Helvetica" w:hAnsi="Helvetica"/>
          <w:sz w:val="20"/>
          <w:szCs w:val="20"/>
        </w:rPr>
        <w:t>activated in many melanomas,</w:t>
      </w:r>
      <w:r w:rsidR="002D1F4C">
        <w:rPr>
          <w:rFonts w:ascii="Helvetica" w:hAnsi="Helvetica"/>
          <w:sz w:val="20"/>
          <w:szCs w:val="20"/>
        </w:rPr>
        <w:t xml:space="preserve"> </w:t>
      </w:r>
      <w:r w:rsidRPr="003C60E4">
        <w:rPr>
          <w:rFonts w:ascii="Helvetica" w:hAnsi="Helvetica"/>
          <w:sz w:val="20"/>
          <w:szCs w:val="20"/>
        </w:rPr>
        <w:t>leading to increased</w:t>
      </w:r>
      <w:r w:rsidR="002D1F4C">
        <w:rPr>
          <w:rFonts w:ascii="Helvetica" w:hAnsi="Helvetica"/>
          <w:sz w:val="20"/>
          <w:szCs w:val="20"/>
        </w:rPr>
        <w:t xml:space="preserve"> </w:t>
      </w:r>
      <w:r w:rsidRPr="003C60E4">
        <w:rPr>
          <w:rFonts w:ascii="Helvetica" w:hAnsi="Helvetica"/>
          <w:sz w:val="20"/>
          <w:szCs w:val="20"/>
        </w:rPr>
        <w:t>cell growth, pro-</w:t>
      </w:r>
      <w:r w:rsidRPr="003C60E4">
        <w:rPr>
          <w:rFonts w:ascii="Helvetica" w:eastAsiaTheme="minorEastAsia" w:hAnsi="Helvetica"/>
          <w:sz w:val="20"/>
          <w:szCs w:val="20"/>
        </w:rPr>
        <w:t xml:space="preserve">proliferation, and survival [3,4], and mTOR inhibition with Temsirolimus or sirolimus [rapamycin] has antitumor activity in preclinical models of melanoma [5,6]. However, in </w:t>
      </w:r>
      <w:r w:rsidRPr="003C60E4">
        <w:rPr>
          <w:rFonts w:ascii="Helvetica" w:hAnsi="Helvetica"/>
          <w:sz w:val="20"/>
          <w:szCs w:val="20"/>
        </w:rPr>
        <w:t>a phase II trial of single agent Temsirolimus in patients with advanced melanoma,</w:t>
      </w:r>
      <w:r w:rsidR="002D1F4C">
        <w:rPr>
          <w:rFonts w:ascii="Helvetica" w:hAnsi="Helvetica"/>
          <w:sz w:val="20"/>
          <w:szCs w:val="20"/>
        </w:rPr>
        <w:t xml:space="preserve"> </w:t>
      </w:r>
      <w:r w:rsidRPr="003C60E4">
        <w:rPr>
          <w:rFonts w:ascii="Helvetica" w:hAnsi="Helvetica"/>
          <w:sz w:val="20"/>
          <w:szCs w:val="20"/>
        </w:rPr>
        <w:t>the overall response</w:t>
      </w:r>
      <w:r w:rsidR="002D1F4C">
        <w:rPr>
          <w:rFonts w:ascii="Helvetica" w:hAnsi="Helvetica"/>
          <w:sz w:val="20"/>
          <w:szCs w:val="20"/>
        </w:rPr>
        <w:t xml:space="preserve"> </w:t>
      </w:r>
      <w:r w:rsidRPr="003C60E4">
        <w:rPr>
          <w:rFonts w:ascii="Helvetica" w:hAnsi="Helvetica"/>
          <w:sz w:val="20"/>
          <w:szCs w:val="20"/>
        </w:rPr>
        <w:t>rate was only 3% (1/32) [7].</w:t>
      </w:r>
    </w:p>
    <w:p w14:paraId="378979A9" w14:textId="3A765D32" w:rsidR="003F01E7" w:rsidRPr="003C60E4" w:rsidRDefault="003F01E7" w:rsidP="001E42D9">
      <w:pPr>
        <w:rPr>
          <w:rFonts w:ascii="Helvetica" w:hAnsi="Helvetica"/>
          <w:sz w:val="20"/>
          <w:szCs w:val="20"/>
        </w:rPr>
      </w:pP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BRAFV600E</w:t>
      </w:r>
      <w:r w:rsidR="002D1F4C">
        <w:rPr>
          <w:rFonts w:ascii="Helvetica" w:hAnsi="Helvetica"/>
          <w:sz w:val="20"/>
          <w:szCs w:val="20"/>
        </w:rPr>
        <w:t xml:space="preserve"> </w:t>
      </w:r>
      <w:r w:rsidRPr="003C60E4">
        <w:rPr>
          <w:rFonts w:ascii="Helvetica" w:hAnsi="Helvetica"/>
          <w:sz w:val="20"/>
          <w:szCs w:val="20"/>
        </w:rPr>
        <w:t>mutation provides</w:t>
      </w:r>
      <w:r w:rsidR="002D1F4C">
        <w:rPr>
          <w:rFonts w:ascii="Helvetica" w:hAnsi="Helvetica"/>
          <w:sz w:val="20"/>
          <w:szCs w:val="20"/>
        </w:rPr>
        <w:t xml:space="preserve"> </w:t>
      </w:r>
      <w:r w:rsidRPr="003C60E4">
        <w:rPr>
          <w:rFonts w:ascii="Helvetica" w:hAnsi="Helvetica"/>
          <w:sz w:val="20"/>
          <w:szCs w:val="20"/>
        </w:rPr>
        <w:t>constitutive</w:t>
      </w:r>
      <w:r w:rsidR="002D1F4C">
        <w:rPr>
          <w:rFonts w:ascii="Helvetica" w:hAnsi="Helvetica"/>
          <w:sz w:val="20"/>
          <w:szCs w:val="20"/>
        </w:rPr>
        <w:t xml:space="preserve"> </w:t>
      </w:r>
      <w:r w:rsidR="007A6DDA">
        <w:rPr>
          <w:rFonts w:ascii="Helvetica" w:hAnsi="Helvetica"/>
          <w:sz w:val="20"/>
          <w:szCs w:val="20"/>
        </w:rPr>
        <w:t>activa</w:t>
      </w:r>
      <w:r w:rsidRPr="003C60E4">
        <w:rPr>
          <w:rFonts w:ascii="Helvetica" w:hAnsi="Helvetica"/>
          <w:sz w:val="20"/>
          <w:szCs w:val="20"/>
        </w:rPr>
        <w:t>tion of the MAPK pathway, making it independent of upstream growth</w:t>
      </w:r>
      <w:r w:rsidR="002D1F4C">
        <w:rPr>
          <w:rFonts w:ascii="Helvetica" w:hAnsi="Helvetica"/>
          <w:sz w:val="20"/>
          <w:szCs w:val="20"/>
        </w:rPr>
        <w:t xml:space="preserve"> </w:t>
      </w:r>
      <w:r w:rsidRPr="003C60E4">
        <w:rPr>
          <w:rFonts w:ascii="Helvetica" w:hAnsi="Helvetica"/>
          <w:sz w:val="20"/>
          <w:szCs w:val="20"/>
        </w:rPr>
        <w:t>factor</w:t>
      </w:r>
      <w:r w:rsidR="002D1F4C">
        <w:rPr>
          <w:rFonts w:ascii="Helvetica" w:hAnsi="Helvetica"/>
          <w:sz w:val="20"/>
          <w:szCs w:val="20"/>
        </w:rPr>
        <w:t xml:space="preserve"> </w:t>
      </w:r>
      <w:r w:rsidRPr="003C60E4">
        <w:rPr>
          <w:rFonts w:ascii="Helvetica" w:hAnsi="Helvetica"/>
          <w:sz w:val="20"/>
          <w:szCs w:val="20"/>
        </w:rPr>
        <w:t>signaling;</w:t>
      </w:r>
      <w:r w:rsidR="002D1F4C">
        <w:rPr>
          <w:rFonts w:ascii="Helvetica" w:hAnsi="Helvetica"/>
          <w:sz w:val="20"/>
          <w:szCs w:val="20"/>
        </w:rPr>
        <w:t xml:space="preserve"> </w:t>
      </w:r>
      <w:r w:rsidRPr="003C60E4">
        <w:rPr>
          <w:rFonts w:ascii="Helvetica" w:hAnsi="Helvetica"/>
          <w:sz w:val="20"/>
          <w:szCs w:val="20"/>
        </w:rPr>
        <w:t>however,</w:t>
      </w:r>
      <w:r w:rsidR="002D1F4C">
        <w:rPr>
          <w:rFonts w:ascii="Helvetica" w:hAnsi="Helvetica"/>
          <w:sz w:val="20"/>
          <w:szCs w:val="20"/>
        </w:rPr>
        <w:t xml:space="preserve"> </w:t>
      </w:r>
      <w:r w:rsidRPr="003C60E4">
        <w:rPr>
          <w:rFonts w:ascii="Helvetica" w:hAnsi="Helvetica"/>
          <w:sz w:val="20"/>
          <w:szCs w:val="20"/>
        </w:rPr>
        <w:t>melanomas with</w:t>
      </w:r>
      <w:r w:rsidR="002D1F4C">
        <w:rPr>
          <w:rFonts w:ascii="Helvetica" w:hAnsi="Helvetica"/>
          <w:sz w:val="20"/>
          <w:szCs w:val="20"/>
        </w:rPr>
        <w:t xml:space="preserve"> </w:t>
      </w:r>
      <w:r w:rsidRPr="003C60E4">
        <w:rPr>
          <w:rFonts w:ascii="Helvetica" w:hAnsi="Helvetica"/>
          <w:sz w:val="20"/>
          <w:szCs w:val="20"/>
        </w:rPr>
        <w:t>a driver</w:t>
      </w:r>
      <w:r w:rsidR="002D1F4C">
        <w:rPr>
          <w:rFonts w:ascii="Helvetica" w:hAnsi="Helvetica"/>
          <w:sz w:val="20"/>
          <w:szCs w:val="20"/>
        </w:rPr>
        <w:t xml:space="preserve"> </w:t>
      </w:r>
      <w:r w:rsidRPr="003C60E4">
        <w:rPr>
          <w:rFonts w:ascii="Helvetica" w:hAnsi="Helvetica"/>
          <w:sz w:val="20"/>
          <w:szCs w:val="20"/>
        </w:rPr>
        <w:t>mutation other</w:t>
      </w:r>
      <w:r w:rsidR="002D1F4C">
        <w:rPr>
          <w:rFonts w:ascii="Helvetica" w:hAnsi="Helvetica"/>
          <w:sz w:val="20"/>
          <w:szCs w:val="20"/>
        </w:rPr>
        <w:t xml:space="preserve"> </w:t>
      </w:r>
      <w:r w:rsidRPr="003C60E4">
        <w:rPr>
          <w:rFonts w:ascii="Helvetica" w:hAnsi="Helvetica"/>
          <w:sz w:val="20"/>
          <w:szCs w:val="20"/>
        </w:rPr>
        <w:t>than</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BRAF mutation may be more dependent on growth factors and upstream signaling. We have found that IGF-1, bFGF, HGF and vascular endothelial</w:t>
      </w:r>
      <w:r w:rsidR="002D1F4C">
        <w:rPr>
          <w:rFonts w:ascii="Helvetica" w:hAnsi="Helvetica"/>
          <w:sz w:val="20"/>
          <w:szCs w:val="20"/>
        </w:rPr>
        <w:t xml:space="preserve"> </w:t>
      </w:r>
      <w:r w:rsidRPr="003C60E4">
        <w:rPr>
          <w:rFonts w:ascii="Helvetica" w:hAnsi="Helvetica"/>
          <w:sz w:val="20"/>
          <w:szCs w:val="20"/>
        </w:rPr>
        <w:t>growth factor (VEGF) serve both autocrine and paracrine</w:t>
      </w:r>
      <w:r w:rsidR="002D1F4C">
        <w:rPr>
          <w:rFonts w:ascii="Helvetica" w:hAnsi="Helvetica"/>
          <w:sz w:val="20"/>
          <w:szCs w:val="20"/>
        </w:rPr>
        <w:t xml:space="preserve"> </w:t>
      </w:r>
      <w:r w:rsidRPr="003C60E4">
        <w:rPr>
          <w:rFonts w:ascii="Helvetica" w:hAnsi="Helvetica"/>
          <w:sz w:val="20"/>
          <w:szCs w:val="20"/>
        </w:rPr>
        <w:t>functions,</w:t>
      </w:r>
      <w:r w:rsidR="002D1F4C">
        <w:rPr>
          <w:rFonts w:ascii="Helvetica" w:hAnsi="Helvetica"/>
          <w:sz w:val="20"/>
          <w:szCs w:val="20"/>
        </w:rPr>
        <w:t xml:space="preserve"> </w:t>
      </w:r>
      <w:r w:rsidRPr="003C60E4">
        <w:rPr>
          <w:rFonts w:ascii="Helvetica" w:hAnsi="Helvetica"/>
          <w:sz w:val="20"/>
          <w:szCs w:val="20"/>
        </w:rPr>
        <w:t>to support</w:t>
      </w:r>
      <w:r w:rsidR="002D1F4C">
        <w:rPr>
          <w:rFonts w:ascii="Helvetica" w:hAnsi="Helvetica"/>
          <w:sz w:val="20"/>
          <w:szCs w:val="20"/>
        </w:rPr>
        <w:t xml:space="preserve"> </w:t>
      </w:r>
      <w:r w:rsidRPr="003C60E4">
        <w:rPr>
          <w:rFonts w:ascii="Helvetica" w:hAnsi="Helvetica"/>
          <w:sz w:val="20"/>
          <w:szCs w:val="20"/>
        </w:rPr>
        <w:t>melanoma cell proliferation and</w:t>
      </w:r>
      <w:r w:rsidR="002D1F4C">
        <w:rPr>
          <w:rFonts w:ascii="Helvetica" w:hAnsi="Helvetica"/>
          <w:sz w:val="20"/>
          <w:szCs w:val="20"/>
        </w:rPr>
        <w:t xml:space="preserve"> </w:t>
      </w:r>
      <w:r w:rsidRPr="003C60E4">
        <w:rPr>
          <w:rFonts w:ascii="Helvetica" w:hAnsi="Helvetica"/>
          <w:sz w:val="20"/>
          <w:szCs w:val="20"/>
        </w:rPr>
        <w:t>migration</w:t>
      </w:r>
      <w:r w:rsidR="002D1F4C">
        <w:rPr>
          <w:rFonts w:ascii="Helvetica" w:hAnsi="Helvetica"/>
          <w:sz w:val="20"/>
          <w:szCs w:val="20"/>
        </w:rPr>
        <w:t xml:space="preserve"> </w:t>
      </w:r>
      <w:r w:rsidRPr="003C60E4">
        <w:rPr>
          <w:rFonts w:ascii="Helvetica" w:hAnsi="Helvetica"/>
          <w:sz w:val="20"/>
          <w:szCs w:val="20"/>
        </w:rPr>
        <w:t>[8] [Shada</w:t>
      </w:r>
      <w:r w:rsidR="002D1F4C">
        <w:rPr>
          <w:rFonts w:ascii="Helvetica" w:hAnsi="Helvetica"/>
          <w:sz w:val="20"/>
          <w:szCs w:val="20"/>
        </w:rPr>
        <w:t xml:space="preserve"> </w:t>
      </w:r>
      <w:r w:rsidRPr="003C60E4">
        <w:rPr>
          <w:rFonts w:ascii="Helvetica" w:hAnsi="Helvetica"/>
          <w:sz w:val="20"/>
          <w:szCs w:val="20"/>
        </w:rPr>
        <w:t>et al. manuscript in preparation]. VEGF blockade is of particular interest</w:t>
      </w:r>
      <w:r w:rsidR="002D1F4C">
        <w:rPr>
          <w:rFonts w:ascii="Helvetica" w:hAnsi="Helvetica"/>
          <w:sz w:val="20"/>
          <w:szCs w:val="20"/>
        </w:rPr>
        <w:t xml:space="preserve"> </w:t>
      </w:r>
      <w:r w:rsidRPr="003C60E4">
        <w:rPr>
          <w:rFonts w:ascii="Helvetica" w:hAnsi="Helvetica"/>
          <w:sz w:val="20"/>
          <w:szCs w:val="20"/>
        </w:rPr>
        <w:t>because</w:t>
      </w:r>
      <w:r w:rsidR="002D1F4C">
        <w:rPr>
          <w:rFonts w:ascii="Helvetica" w:hAnsi="Helvetica"/>
          <w:sz w:val="20"/>
          <w:szCs w:val="20"/>
        </w:rPr>
        <w:t xml:space="preserve"> </w:t>
      </w:r>
      <w:r w:rsidRPr="003C60E4">
        <w:rPr>
          <w:rFonts w:ascii="Helvetica" w:hAnsi="Helvetica"/>
          <w:sz w:val="20"/>
          <w:szCs w:val="20"/>
        </w:rPr>
        <w:t>of its antiangiogenic effects, but</w:t>
      </w:r>
      <w:r w:rsidR="002D1F4C">
        <w:rPr>
          <w:rFonts w:ascii="Helvetica" w:hAnsi="Helvetica"/>
          <w:sz w:val="20"/>
          <w:szCs w:val="20"/>
        </w:rPr>
        <w:t xml:space="preserve"> </w:t>
      </w:r>
      <w:r w:rsidRPr="003C60E4">
        <w:rPr>
          <w:rFonts w:ascii="Helvetica" w:hAnsi="Helvetica"/>
          <w:sz w:val="20"/>
          <w:szCs w:val="20"/>
        </w:rPr>
        <w:t>also because of the role of VEGF in autocrine growth stimulation</w:t>
      </w:r>
      <w:r w:rsidR="007A6DDA">
        <w:rPr>
          <w:rFonts w:ascii="Helvetica" w:hAnsi="Helvetica"/>
          <w:sz w:val="20"/>
          <w:szCs w:val="20"/>
        </w:rPr>
        <w:t xml:space="preserve"> </w:t>
      </w:r>
      <w:r w:rsidRPr="003C60E4">
        <w:rPr>
          <w:rFonts w:ascii="Helvetica" w:hAnsi="Helvetica"/>
          <w:sz w:val="20"/>
          <w:szCs w:val="20"/>
        </w:rPr>
        <w:t>of VEGFR2+ melanomas</w:t>
      </w:r>
      <w:r w:rsidR="002D1F4C">
        <w:rPr>
          <w:rFonts w:ascii="Helvetica" w:hAnsi="Helvetica"/>
          <w:sz w:val="20"/>
          <w:szCs w:val="20"/>
        </w:rPr>
        <w:t xml:space="preserve"> </w:t>
      </w:r>
      <w:r w:rsidRPr="003C60E4">
        <w:rPr>
          <w:rFonts w:ascii="Helvetica" w:hAnsi="Helvetica"/>
          <w:sz w:val="20"/>
          <w:szCs w:val="20"/>
        </w:rPr>
        <w:t>[6,8,9]. Single agent therapy</w:t>
      </w:r>
      <w:r w:rsidR="002D1F4C">
        <w:rPr>
          <w:rFonts w:ascii="Helvetica" w:hAnsi="Helvetica"/>
          <w:sz w:val="20"/>
          <w:szCs w:val="20"/>
        </w:rPr>
        <w:t xml:space="preserve"> </w:t>
      </w:r>
      <w:r w:rsidRPr="003C60E4">
        <w:rPr>
          <w:rFonts w:ascii="Helvetica" w:hAnsi="Helvetica"/>
          <w:sz w:val="20"/>
          <w:szCs w:val="20"/>
        </w:rPr>
        <w:t>with Bevacizumab has had variable results, with response</w:t>
      </w:r>
      <w:r w:rsidR="002D1F4C">
        <w:rPr>
          <w:rFonts w:ascii="Helvetica" w:hAnsi="Helvetica"/>
          <w:sz w:val="20"/>
          <w:szCs w:val="20"/>
        </w:rPr>
        <w:t xml:space="preserve"> </w:t>
      </w:r>
      <w:r w:rsidRPr="003C60E4">
        <w:rPr>
          <w:rFonts w:ascii="Helvetica" w:hAnsi="Helvetica"/>
          <w:sz w:val="20"/>
          <w:szCs w:val="20"/>
        </w:rPr>
        <w:t>rates of 0% (0/16) and 17% (6/35) in two studies [10,11]. However, our laboratory</w:t>
      </w:r>
      <w:r w:rsidR="002D1F4C">
        <w:rPr>
          <w:rFonts w:ascii="Helvetica" w:hAnsi="Helvetica"/>
          <w:sz w:val="20"/>
          <w:szCs w:val="20"/>
        </w:rPr>
        <w:t xml:space="preserve"> </w:t>
      </w:r>
      <w:r w:rsidRPr="003C60E4">
        <w:rPr>
          <w:rFonts w:ascii="Helvetica" w:hAnsi="Helvetica"/>
          <w:sz w:val="20"/>
          <w:szCs w:val="20"/>
        </w:rPr>
        <w:t>identified synergistic anti-tumor activity in vitro with combination mTOR inhibition</w:t>
      </w:r>
      <w:r w:rsidR="002D1F4C">
        <w:rPr>
          <w:rFonts w:ascii="Helvetica" w:hAnsi="Helvetica"/>
          <w:sz w:val="20"/>
          <w:szCs w:val="20"/>
        </w:rPr>
        <w:t xml:space="preserve"> </w:t>
      </w:r>
      <w:r w:rsidRPr="003C60E4">
        <w:rPr>
          <w:rFonts w:ascii="Helvetica" w:hAnsi="Helvetica"/>
          <w:sz w:val="20"/>
          <w:szCs w:val="20"/>
        </w:rPr>
        <w:t>and VEGF blockade</w:t>
      </w:r>
      <w:r w:rsidR="002D1F4C">
        <w:rPr>
          <w:rFonts w:ascii="Helvetica" w:hAnsi="Helvetica"/>
          <w:sz w:val="20"/>
          <w:szCs w:val="20"/>
        </w:rPr>
        <w:t xml:space="preserve"> </w:t>
      </w:r>
      <w:r w:rsidRPr="003C60E4">
        <w:rPr>
          <w:rFonts w:ascii="Helvetica" w:hAnsi="Helvetica"/>
          <w:sz w:val="20"/>
          <w:szCs w:val="20"/>
        </w:rPr>
        <w:t>[6]. Additional</w:t>
      </w:r>
      <w:r w:rsidR="002D1F4C">
        <w:rPr>
          <w:rFonts w:ascii="Helvetica" w:hAnsi="Helvetica"/>
          <w:sz w:val="20"/>
          <w:szCs w:val="20"/>
        </w:rPr>
        <w:t xml:space="preserve"> </w:t>
      </w:r>
      <w:r w:rsidRPr="003C60E4">
        <w:rPr>
          <w:rFonts w:ascii="Helvetica" w:hAnsi="Helvetica"/>
          <w:sz w:val="20"/>
          <w:szCs w:val="20"/>
        </w:rPr>
        <w:t>synergy may be available in vivo by</w:t>
      </w:r>
      <w:r w:rsidR="002D1F4C">
        <w:rPr>
          <w:rFonts w:ascii="Helvetica" w:hAnsi="Helvetica"/>
          <w:sz w:val="20"/>
          <w:szCs w:val="20"/>
        </w:rPr>
        <w:t xml:space="preserve"> </w:t>
      </w:r>
      <w:r w:rsidRPr="003C60E4">
        <w:rPr>
          <w:rFonts w:ascii="Helvetica" w:hAnsi="Helvetica"/>
          <w:sz w:val="20"/>
          <w:szCs w:val="20"/>
        </w:rPr>
        <w:t>blocking</w:t>
      </w:r>
      <w:r w:rsidR="002D1F4C">
        <w:rPr>
          <w:rFonts w:ascii="Helvetica" w:hAnsi="Helvetica"/>
          <w:sz w:val="20"/>
          <w:szCs w:val="20"/>
        </w:rPr>
        <w:t xml:space="preserve"> </w:t>
      </w:r>
      <w:r w:rsidRPr="003C60E4">
        <w:rPr>
          <w:rFonts w:ascii="Helvetica" w:hAnsi="Helvetica"/>
          <w:sz w:val="20"/>
          <w:szCs w:val="20"/>
        </w:rPr>
        <w:t>VEGF-mediated</w:t>
      </w:r>
      <w:r w:rsidR="002D1F4C">
        <w:rPr>
          <w:rFonts w:ascii="Helvetica" w:hAnsi="Helvetica"/>
          <w:sz w:val="20"/>
          <w:szCs w:val="20"/>
        </w:rPr>
        <w:t xml:space="preserve"> </w:t>
      </w:r>
      <w:r w:rsidRPr="003C60E4">
        <w:rPr>
          <w:rFonts w:ascii="Helvetica" w:hAnsi="Helvetica"/>
          <w:sz w:val="20"/>
          <w:szCs w:val="20"/>
        </w:rPr>
        <w:t>angiogenesis,</w:t>
      </w:r>
      <w:r w:rsidR="002D1F4C">
        <w:rPr>
          <w:rFonts w:ascii="Helvetica" w:hAnsi="Helvetica"/>
          <w:sz w:val="20"/>
          <w:szCs w:val="20"/>
        </w:rPr>
        <w:t xml:space="preserve"> </w:t>
      </w:r>
      <w:r w:rsidRPr="003C60E4">
        <w:rPr>
          <w:rFonts w:ascii="Helvetica" w:hAnsi="Helvetica"/>
          <w:sz w:val="20"/>
          <w:szCs w:val="20"/>
        </w:rPr>
        <w:t>independent of tumor</w:t>
      </w:r>
      <w:r w:rsidR="002D1F4C">
        <w:rPr>
          <w:rFonts w:ascii="Helvetica" w:hAnsi="Helvetica"/>
          <w:sz w:val="20"/>
          <w:szCs w:val="20"/>
        </w:rPr>
        <w:t xml:space="preserve"> </w:t>
      </w:r>
      <w:r w:rsidRPr="003C60E4">
        <w:rPr>
          <w:rFonts w:ascii="Helvetica" w:hAnsi="Helvetica"/>
          <w:sz w:val="20"/>
          <w:szCs w:val="20"/>
        </w:rPr>
        <w:t>cell expression</w:t>
      </w:r>
      <w:r w:rsidR="002D1F4C">
        <w:rPr>
          <w:rFonts w:ascii="Helvetica" w:hAnsi="Helvetica"/>
          <w:sz w:val="20"/>
          <w:szCs w:val="20"/>
        </w:rPr>
        <w:t xml:space="preserve"> </w:t>
      </w:r>
      <w:r w:rsidRPr="003C60E4">
        <w:rPr>
          <w:rFonts w:ascii="Helvetica" w:hAnsi="Helvetica"/>
          <w:sz w:val="20"/>
          <w:szCs w:val="20"/>
        </w:rPr>
        <w:t>of VEGFR2. Thus,</w:t>
      </w:r>
      <w:r w:rsidR="002D1F4C">
        <w:rPr>
          <w:rFonts w:ascii="Helvetica" w:hAnsi="Helvetica"/>
          <w:sz w:val="20"/>
          <w:szCs w:val="20"/>
        </w:rPr>
        <w:t xml:space="preserve"> </w:t>
      </w:r>
      <w:r w:rsidRPr="003C60E4">
        <w:rPr>
          <w:rFonts w:ascii="Helvetica" w:hAnsi="Helvetica"/>
          <w:sz w:val="20"/>
          <w:szCs w:val="20"/>
        </w:rPr>
        <w:t>we evaluated combination therapy with Temsirolimus and Bevacizumab in advanced melanoma</w:t>
      </w:r>
      <w:r w:rsidR="002D1F4C">
        <w:rPr>
          <w:rFonts w:ascii="Helvetica" w:hAnsi="Helvetica"/>
          <w:sz w:val="20"/>
          <w:szCs w:val="20"/>
        </w:rPr>
        <w:t xml:space="preserve"> </w:t>
      </w:r>
      <w:r w:rsidRPr="003C60E4">
        <w:rPr>
          <w:rFonts w:ascii="Helvetica" w:hAnsi="Helvetica"/>
          <w:sz w:val="20"/>
          <w:szCs w:val="20"/>
        </w:rPr>
        <w:t>in a Cancer Therapy Evaluation Program</w:t>
      </w:r>
      <w:r w:rsidR="002D1F4C">
        <w:rPr>
          <w:rFonts w:ascii="Helvetica" w:hAnsi="Helvetica"/>
          <w:sz w:val="20"/>
          <w:szCs w:val="20"/>
        </w:rPr>
        <w:t xml:space="preserve"> </w:t>
      </w:r>
      <w:r w:rsidRPr="003C60E4">
        <w:rPr>
          <w:rFonts w:ascii="Helvetica" w:hAnsi="Helvetica"/>
          <w:sz w:val="20"/>
          <w:szCs w:val="20"/>
        </w:rPr>
        <w:t>(CTEP)-sponsored phase</w:t>
      </w:r>
      <w:r w:rsidR="002D1F4C">
        <w:rPr>
          <w:rFonts w:ascii="Helvetica" w:hAnsi="Helvetica"/>
          <w:sz w:val="20"/>
          <w:szCs w:val="20"/>
        </w:rPr>
        <w:t xml:space="preserve"> </w:t>
      </w:r>
      <w:r w:rsidRPr="003C60E4">
        <w:rPr>
          <w:rFonts w:ascii="Helvetica" w:hAnsi="Helvetica"/>
          <w:sz w:val="20"/>
          <w:szCs w:val="20"/>
        </w:rPr>
        <w:t>II clinical trial (NCT00397982). Clinical activity, with objective responses by RECIST (Response</w:t>
      </w:r>
      <w:r w:rsidR="002D1F4C">
        <w:rPr>
          <w:rFonts w:ascii="Helvetica" w:hAnsi="Helvetica"/>
          <w:sz w:val="20"/>
          <w:szCs w:val="20"/>
        </w:rPr>
        <w:t xml:space="preserve"> </w:t>
      </w:r>
      <w:r w:rsidRPr="003C60E4">
        <w:rPr>
          <w:rFonts w:ascii="Helvetica" w:hAnsi="Helvetica"/>
          <w:sz w:val="20"/>
          <w:szCs w:val="20"/>
        </w:rPr>
        <w:t>Evaluation</w:t>
      </w:r>
      <w:r w:rsidR="002D1F4C">
        <w:rPr>
          <w:rFonts w:ascii="Helvetica" w:hAnsi="Helvetica"/>
          <w:sz w:val="20"/>
          <w:szCs w:val="20"/>
        </w:rPr>
        <w:t xml:space="preserve"> </w:t>
      </w:r>
      <w:r w:rsidRPr="003C60E4">
        <w:rPr>
          <w:rFonts w:ascii="Helvetica" w:hAnsi="Helvetica"/>
          <w:sz w:val="20"/>
          <w:szCs w:val="20"/>
        </w:rPr>
        <w:t>Criteria</w:t>
      </w:r>
      <w:r w:rsidR="002D1F4C">
        <w:rPr>
          <w:rFonts w:ascii="Helvetica" w:hAnsi="Helvetica"/>
          <w:sz w:val="20"/>
          <w:szCs w:val="20"/>
        </w:rPr>
        <w:t xml:space="preserve"> </w:t>
      </w:r>
      <w:r w:rsidRPr="003C60E4">
        <w:rPr>
          <w:rFonts w:ascii="Helvetica" w:hAnsi="Helvetica"/>
          <w:sz w:val="20"/>
          <w:szCs w:val="20"/>
        </w:rPr>
        <w:t>in Solid Tumors), was demonstrated in that study [12]. Correlative studies of molecular</w:t>
      </w:r>
      <w:r w:rsidR="002D1F4C">
        <w:rPr>
          <w:rFonts w:ascii="Helvetica" w:hAnsi="Helvetica"/>
          <w:sz w:val="20"/>
          <w:szCs w:val="20"/>
        </w:rPr>
        <w:t xml:space="preserve"> </w:t>
      </w:r>
      <w:r w:rsidRPr="003C60E4">
        <w:rPr>
          <w:rFonts w:ascii="Helvetica" w:hAnsi="Helvetica"/>
          <w:sz w:val="20"/>
          <w:szCs w:val="20"/>
        </w:rPr>
        <w:t>effect of this combination therapy included analysis of miRNA expression</w:t>
      </w:r>
      <w:r w:rsidR="002D1F4C">
        <w:rPr>
          <w:rFonts w:ascii="Helvetica" w:hAnsi="Helvetica"/>
          <w:sz w:val="20"/>
          <w:szCs w:val="20"/>
        </w:rPr>
        <w:t xml:space="preserve"> </w:t>
      </w:r>
      <w:r w:rsidRPr="003C60E4">
        <w:rPr>
          <w:rFonts w:ascii="Helvetica" w:hAnsi="Helvetica"/>
          <w:sz w:val="20"/>
          <w:szCs w:val="20"/>
        </w:rPr>
        <w:t>changes with treatment, which is the focus of the present</w:t>
      </w:r>
      <w:r w:rsidR="002D1F4C">
        <w:rPr>
          <w:rFonts w:ascii="Helvetica" w:hAnsi="Helvetica"/>
          <w:sz w:val="20"/>
          <w:szCs w:val="20"/>
        </w:rPr>
        <w:t xml:space="preserve"> </w:t>
      </w:r>
      <w:r w:rsidRPr="003C60E4">
        <w:rPr>
          <w:rFonts w:ascii="Helvetica" w:hAnsi="Helvetica"/>
          <w:sz w:val="20"/>
          <w:szCs w:val="20"/>
        </w:rPr>
        <w:t>report.</w:t>
      </w:r>
    </w:p>
    <w:p w14:paraId="0012CA10" w14:textId="0C2512BD" w:rsidR="003F01E7" w:rsidRPr="003C60E4" w:rsidRDefault="003F01E7" w:rsidP="001E42D9">
      <w:pPr>
        <w:rPr>
          <w:rFonts w:ascii="Helvetica" w:hAnsi="Helvetica"/>
          <w:sz w:val="20"/>
          <w:szCs w:val="20"/>
        </w:rPr>
      </w:pPr>
      <w:proofErr w:type="gramStart"/>
      <w:r w:rsidRPr="003C60E4">
        <w:rPr>
          <w:rFonts w:ascii="Helvetica" w:hAnsi="Helvetica"/>
          <w:sz w:val="20"/>
          <w:szCs w:val="20"/>
        </w:rPr>
        <w:t>miRNAs</w:t>
      </w:r>
      <w:proofErr w:type="gramEnd"/>
      <w:r w:rsidRPr="003C60E4">
        <w:rPr>
          <w:rFonts w:ascii="Helvetica" w:hAnsi="Helvetica"/>
          <w:sz w:val="20"/>
          <w:szCs w:val="20"/>
        </w:rPr>
        <w:t xml:space="preserve"> are non-coding RNAs consisting of 17–25 nucleotides</w:t>
      </w:r>
      <w:r w:rsidR="002D1F4C">
        <w:rPr>
          <w:rFonts w:ascii="Helvetica" w:hAnsi="Helvetica"/>
          <w:sz w:val="20"/>
          <w:szCs w:val="20"/>
        </w:rPr>
        <w:t xml:space="preserve"> </w:t>
      </w:r>
      <w:r w:rsidRPr="003C60E4">
        <w:rPr>
          <w:rFonts w:ascii="Helvetica" w:hAnsi="Helvetica"/>
          <w:sz w:val="20"/>
          <w:szCs w:val="20"/>
        </w:rPr>
        <w:t>that regulate protein</w:t>
      </w:r>
      <w:r w:rsidR="002D1F4C">
        <w:rPr>
          <w:rFonts w:ascii="Helvetica" w:hAnsi="Helvetica"/>
          <w:sz w:val="20"/>
          <w:szCs w:val="20"/>
        </w:rPr>
        <w:t xml:space="preserve"> </w:t>
      </w:r>
      <w:r w:rsidRPr="003C60E4">
        <w:rPr>
          <w:rFonts w:ascii="Helvetica" w:hAnsi="Helvetica"/>
          <w:sz w:val="20"/>
          <w:szCs w:val="20"/>
        </w:rPr>
        <w:t>expression by directly binding</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negatively</w:t>
      </w:r>
      <w:r w:rsidR="002D1F4C">
        <w:rPr>
          <w:rFonts w:ascii="Helvetica" w:hAnsi="Helvetica"/>
          <w:sz w:val="20"/>
          <w:szCs w:val="20"/>
        </w:rPr>
        <w:t xml:space="preserve"> </w:t>
      </w:r>
      <w:r w:rsidRPr="003C60E4">
        <w:rPr>
          <w:rFonts w:ascii="Helvetica" w:hAnsi="Helvetica"/>
          <w:sz w:val="20"/>
          <w:szCs w:val="20"/>
        </w:rPr>
        <w:t>regulating</w:t>
      </w:r>
      <w:r w:rsidR="002D1F4C">
        <w:rPr>
          <w:rFonts w:ascii="Helvetica" w:hAnsi="Helvetica"/>
          <w:sz w:val="20"/>
          <w:szCs w:val="20"/>
        </w:rPr>
        <w:t xml:space="preserve"> </w:t>
      </w:r>
      <w:r w:rsidRPr="003C60E4">
        <w:rPr>
          <w:rFonts w:ascii="Helvetica" w:hAnsi="Helvetica"/>
          <w:sz w:val="20"/>
          <w:szCs w:val="20"/>
        </w:rPr>
        <w:t>messenger</w:t>
      </w:r>
      <w:r w:rsidR="002D1F4C">
        <w:rPr>
          <w:rFonts w:ascii="Helvetica" w:hAnsi="Helvetica"/>
          <w:sz w:val="20"/>
          <w:szCs w:val="20"/>
        </w:rPr>
        <w:t xml:space="preserve"> </w:t>
      </w:r>
      <w:r w:rsidRPr="003C60E4">
        <w:rPr>
          <w:rFonts w:ascii="Helvetica" w:hAnsi="Helvetica"/>
          <w:sz w:val="20"/>
          <w:szCs w:val="20"/>
        </w:rPr>
        <w:t>RNAs, by either</w:t>
      </w:r>
      <w:r w:rsidR="002D1F4C">
        <w:rPr>
          <w:rFonts w:ascii="Helvetica" w:hAnsi="Helvetica"/>
          <w:sz w:val="20"/>
          <w:szCs w:val="20"/>
        </w:rPr>
        <w:t xml:space="preserve"> </w:t>
      </w:r>
      <w:r w:rsidRPr="003C60E4">
        <w:rPr>
          <w:rFonts w:ascii="Helvetica" w:hAnsi="Helvetica"/>
          <w:sz w:val="20"/>
          <w:szCs w:val="20"/>
        </w:rPr>
        <w:t>translational inhibition</w:t>
      </w:r>
      <w:r w:rsidR="002D1F4C">
        <w:rPr>
          <w:rFonts w:ascii="Helvetica" w:hAnsi="Helvetica"/>
          <w:sz w:val="20"/>
          <w:szCs w:val="20"/>
        </w:rPr>
        <w:t xml:space="preserve"> </w:t>
      </w:r>
      <w:r w:rsidRPr="003C60E4">
        <w:rPr>
          <w:rFonts w:ascii="Helvetica" w:hAnsi="Helvetica"/>
          <w:sz w:val="20"/>
          <w:szCs w:val="20"/>
        </w:rPr>
        <w:t>or</w:t>
      </w:r>
      <w:r w:rsidR="002D1F4C">
        <w:rPr>
          <w:rFonts w:ascii="Helvetica" w:hAnsi="Helvetica"/>
          <w:sz w:val="20"/>
          <w:szCs w:val="20"/>
        </w:rPr>
        <w:t xml:space="preserve"> </w:t>
      </w:r>
      <w:r w:rsidRPr="003C60E4">
        <w:rPr>
          <w:rFonts w:ascii="Helvetica" w:hAnsi="Helvetica"/>
          <w:sz w:val="20"/>
          <w:szCs w:val="20"/>
        </w:rPr>
        <w:t>degradation [13]. They are</w:t>
      </w:r>
      <w:r w:rsidR="002D1F4C">
        <w:rPr>
          <w:rFonts w:ascii="Helvetica" w:hAnsi="Helvetica"/>
          <w:sz w:val="20"/>
          <w:szCs w:val="20"/>
        </w:rPr>
        <w:t xml:space="preserve"> </w:t>
      </w:r>
      <w:r w:rsidRPr="003C60E4">
        <w:rPr>
          <w:rFonts w:ascii="Helvetica" w:hAnsi="Helvetica"/>
          <w:sz w:val="20"/>
          <w:szCs w:val="20"/>
        </w:rPr>
        <w:t>implicated</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nearly</w:t>
      </w:r>
      <w:r w:rsidR="002D1F4C">
        <w:rPr>
          <w:rFonts w:ascii="Helvetica" w:hAnsi="Helvetica"/>
          <w:sz w:val="20"/>
          <w:szCs w:val="20"/>
        </w:rPr>
        <w:t xml:space="preserve"> </w:t>
      </w:r>
      <w:r w:rsidRPr="003C60E4">
        <w:rPr>
          <w:rFonts w:ascii="Helvetica" w:hAnsi="Helvetica"/>
          <w:sz w:val="20"/>
          <w:szCs w:val="20"/>
        </w:rPr>
        <w:t>all cellular</w:t>
      </w:r>
      <w:r w:rsidR="002D1F4C">
        <w:rPr>
          <w:rFonts w:ascii="Helvetica" w:hAnsi="Helvetica"/>
          <w:sz w:val="20"/>
          <w:szCs w:val="20"/>
        </w:rPr>
        <w:t xml:space="preserve"> </w:t>
      </w:r>
      <w:r w:rsidRPr="003C60E4">
        <w:rPr>
          <w:rFonts w:ascii="Helvetica" w:hAnsi="Helvetica"/>
          <w:sz w:val="20"/>
          <w:szCs w:val="20"/>
        </w:rPr>
        <w:t>processes,</w:t>
      </w:r>
      <w:r w:rsidR="002D1F4C">
        <w:rPr>
          <w:rFonts w:ascii="Helvetica" w:hAnsi="Helvetica"/>
          <w:sz w:val="20"/>
          <w:szCs w:val="20"/>
        </w:rPr>
        <w:t xml:space="preserve"> </w:t>
      </w:r>
      <w:r w:rsidRPr="003C60E4">
        <w:rPr>
          <w:rFonts w:ascii="Helvetica" w:hAnsi="Helvetica"/>
          <w:sz w:val="20"/>
          <w:szCs w:val="20"/>
        </w:rPr>
        <w:t>including cell growth, apoptosis, differentiation,</w:t>
      </w:r>
      <w:r w:rsidR="002D1F4C">
        <w:rPr>
          <w:rFonts w:ascii="Helvetica" w:hAnsi="Helvetica"/>
          <w:sz w:val="20"/>
          <w:szCs w:val="20"/>
        </w:rPr>
        <w:t xml:space="preserve"> </w:t>
      </w:r>
      <w:r w:rsidRPr="003C60E4">
        <w:rPr>
          <w:rFonts w:ascii="Helvetica" w:hAnsi="Helvetica"/>
          <w:sz w:val="20"/>
          <w:szCs w:val="20"/>
        </w:rPr>
        <w:t>proliferation and invasion/metastasis [13-15]. A growing body of evidence indicates</w:t>
      </w:r>
      <w:r w:rsidR="002D1F4C">
        <w:rPr>
          <w:rFonts w:ascii="Helvetica" w:hAnsi="Helvetica"/>
          <w:sz w:val="20"/>
          <w:szCs w:val="20"/>
        </w:rPr>
        <w:t xml:space="preserve"> </w:t>
      </w:r>
      <w:r w:rsidRPr="003C60E4">
        <w:rPr>
          <w:rFonts w:ascii="Helvetica" w:hAnsi="Helvetica"/>
          <w:sz w:val="20"/>
          <w:szCs w:val="20"/>
        </w:rPr>
        <w:t>that</w:t>
      </w:r>
      <w:r w:rsidR="002D1F4C">
        <w:rPr>
          <w:rFonts w:ascii="Helvetica" w:hAnsi="Helvetica"/>
          <w:sz w:val="20"/>
          <w:szCs w:val="20"/>
        </w:rPr>
        <w:t xml:space="preserve"> </w:t>
      </w:r>
      <w:r w:rsidRPr="003C60E4">
        <w:rPr>
          <w:rFonts w:ascii="Helvetica" w:hAnsi="Helvetica"/>
          <w:sz w:val="20"/>
          <w:szCs w:val="20"/>
        </w:rPr>
        <w:t>miRNAs</w:t>
      </w:r>
      <w:r w:rsidR="002D1F4C">
        <w:rPr>
          <w:rFonts w:ascii="Helvetica" w:hAnsi="Helvetica"/>
          <w:sz w:val="20"/>
          <w:szCs w:val="20"/>
        </w:rPr>
        <w:t xml:space="preserve"> </w:t>
      </w:r>
      <w:r w:rsidRPr="003C60E4">
        <w:rPr>
          <w:rFonts w:ascii="Helvetica" w:hAnsi="Helvetica"/>
          <w:sz w:val="20"/>
          <w:szCs w:val="20"/>
        </w:rPr>
        <w:t>are deregulated in cancer:</w:t>
      </w:r>
      <w:r w:rsidR="002D1F4C">
        <w:rPr>
          <w:rFonts w:ascii="Helvetica" w:hAnsi="Helvetica"/>
          <w:sz w:val="20"/>
          <w:szCs w:val="20"/>
        </w:rPr>
        <w:t xml:space="preserve"> </w:t>
      </w:r>
      <w:r w:rsidRPr="003C60E4">
        <w:rPr>
          <w:rFonts w:ascii="Helvetica" w:hAnsi="Helvetica"/>
          <w:sz w:val="20"/>
          <w:szCs w:val="20"/>
        </w:rPr>
        <w:t>miRNAs that bind tumor</w:t>
      </w:r>
      <w:r w:rsidR="002D1F4C">
        <w:rPr>
          <w:rFonts w:ascii="Helvetica" w:hAnsi="Helvetica"/>
          <w:sz w:val="20"/>
          <w:szCs w:val="20"/>
        </w:rPr>
        <w:t xml:space="preserve"> </w:t>
      </w:r>
      <w:r w:rsidRPr="003C60E4">
        <w:rPr>
          <w:rFonts w:ascii="Helvetica" w:hAnsi="Helvetica"/>
          <w:sz w:val="20"/>
          <w:szCs w:val="20"/>
        </w:rPr>
        <w:t>suppressors are often overexpressed,</w:t>
      </w:r>
      <w:r w:rsidR="002D1F4C">
        <w:rPr>
          <w:rFonts w:ascii="Helvetica" w:hAnsi="Helvetica"/>
          <w:sz w:val="20"/>
          <w:szCs w:val="20"/>
        </w:rPr>
        <w:t xml:space="preserve"> </w:t>
      </w:r>
      <w:r w:rsidRPr="003C60E4">
        <w:rPr>
          <w:rFonts w:ascii="Helvetica" w:hAnsi="Helvetica"/>
          <w:sz w:val="20"/>
          <w:szCs w:val="20"/>
        </w:rPr>
        <w:t>and those</w:t>
      </w:r>
      <w:r w:rsidR="002D1F4C">
        <w:rPr>
          <w:rFonts w:ascii="Helvetica" w:hAnsi="Helvetica"/>
          <w:sz w:val="20"/>
          <w:szCs w:val="20"/>
        </w:rPr>
        <w:t xml:space="preserve"> </w:t>
      </w:r>
      <w:r w:rsidRPr="003C60E4">
        <w:rPr>
          <w:rFonts w:ascii="Helvetica" w:hAnsi="Helvetica"/>
          <w:sz w:val="20"/>
          <w:szCs w:val="20"/>
        </w:rPr>
        <w:t>that</w:t>
      </w:r>
      <w:r w:rsidR="002D1F4C">
        <w:rPr>
          <w:rFonts w:ascii="Helvetica" w:hAnsi="Helvetica"/>
          <w:sz w:val="20"/>
          <w:szCs w:val="20"/>
        </w:rPr>
        <w:t xml:space="preserve"> </w:t>
      </w:r>
      <w:r w:rsidRPr="003C60E4">
        <w:rPr>
          <w:rFonts w:ascii="Helvetica" w:hAnsi="Helvetica"/>
          <w:sz w:val="20"/>
          <w:szCs w:val="20"/>
        </w:rPr>
        <w:t>bind oncogenes</w:t>
      </w:r>
      <w:r w:rsidR="002D1F4C">
        <w:rPr>
          <w:rFonts w:ascii="Helvetica" w:hAnsi="Helvetica"/>
          <w:sz w:val="20"/>
          <w:szCs w:val="20"/>
        </w:rPr>
        <w:t xml:space="preserve"> </w:t>
      </w:r>
      <w:r w:rsidRPr="003C60E4">
        <w:rPr>
          <w:rFonts w:ascii="Helvetica" w:hAnsi="Helvetica"/>
          <w:sz w:val="20"/>
          <w:szCs w:val="20"/>
        </w:rPr>
        <w:t>are under</w:t>
      </w:r>
      <w:r w:rsidR="002D1F4C">
        <w:rPr>
          <w:rFonts w:ascii="Helvetica" w:hAnsi="Helvetica"/>
          <w:sz w:val="20"/>
          <w:szCs w:val="20"/>
        </w:rPr>
        <w:t xml:space="preserve"> </w:t>
      </w:r>
      <w:r w:rsidRPr="003C60E4">
        <w:rPr>
          <w:rFonts w:ascii="Helvetica" w:hAnsi="Helvetica"/>
          <w:sz w:val="20"/>
          <w:szCs w:val="20"/>
        </w:rPr>
        <w:t>expressed</w:t>
      </w:r>
      <w:r w:rsidR="002D1F4C">
        <w:rPr>
          <w:rFonts w:ascii="Helvetica" w:hAnsi="Helvetica"/>
          <w:sz w:val="20"/>
          <w:szCs w:val="20"/>
        </w:rPr>
        <w:t xml:space="preserve"> </w:t>
      </w:r>
      <w:r w:rsidRPr="003C60E4">
        <w:rPr>
          <w:rFonts w:ascii="Helvetica" w:hAnsi="Helvetica"/>
          <w:sz w:val="20"/>
          <w:szCs w:val="20"/>
        </w:rPr>
        <w:t xml:space="preserve">(reviewed in [13], examples in [16-18]). </w:t>
      </w:r>
      <w:proofErr w:type="gramStart"/>
      <w:r w:rsidRPr="003C60E4">
        <w:rPr>
          <w:rFonts w:ascii="Helvetica" w:hAnsi="Helvetica"/>
          <w:sz w:val="20"/>
          <w:szCs w:val="20"/>
        </w:rPr>
        <w:t>miRNA</w:t>
      </w:r>
      <w:proofErr w:type="gramEnd"/>
      <w:r w:rsidRPr="003C60E4">
        <w:rPr>
          <w:rFonts w:ascii="Helvetica" w:hAnsi="Helvetica"/>
          <w:sz w:val="20"/>
          <w:szCs w:val="20"/>
        </w:rPr>
        <w:t xml:space="preserve"> expression</w:t>
      </w:r>
      <w:r w:rsidR="002D1F4C">
        <w:rPr>
          <w:rFonts w:ascii="Helvetica" w:hAnsi="Helvetica"/>
          <w:sz w:val="20"/>
          <w:szCs w:val="20"/>
        </w:rPr>
        <w:t xml:space="preserve"> </w:t>
      </w:r>
      <w:r w:rsidRPr="003C60E4">
        <w:rPr>
          <w:rFonts w:ascii="Helvetica" w:hAnsi="Helvetica"/>
          <w:sz w:val="20"/>
          <w:szCs w:val="20"/>
        </w:rPr>
        <w:t>profiling holds</w:t>
      </w:r>
      <w:r w:rsidR="002D1F4C">
        <w:rPr>
          <w:rFonts w:ascii="Helvetica" w:hAnsi="Helvetica"/>
          <w:sz w:val="20"/>
          <w:szCs w:val="20"/>
        </w:rPr>
        <w:t xml:space="preserve"> </w:t>
      </w:r>
      <w:r w:rsidRPr="003C60E4">
        <w:rPr>
          <w:rFonts w:ascii="Helvetica" w:hAnsi="Helvetica"/>
          <w:sz w:val="20"/>
          <w:szCs w:val="20"/>
        </w:rPr>
        <w:t>promise</w:t>
      </w:r>
      <w:r w:rsidR="002D1F4C">
        <w:rPr>
          <w:rFonts w:ascii="Helvetica" w:hAnsi="Helvetica"/>
          <w:sz w:val="20"/>
          <w:szCs w:val="20"/>
        </w:rPr>
        <w:t xml:space="preserve"> </w:t>
      </w:r>
      <w:r w:rsidRPr="003C60E4">
        <w:rPr>
          <w:rFonts w:ascii="Helvetica" w:hAnsi="Helvetica"/>
          <w:sz w:val="20"/>
          <w:szCs w:val="20"/>
        </w:rPr>
        <w:t>for predicting</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monitoring therapeutic response</w:t>
      </w:r>
      <w:r w:rsidR="002D1F4C">
        <w:rPr>
          <w:rFonts w:ascii="Helvetica" w:hAnsi="Helvetica"/>
          <w:sz w:val="20"/>
          <w:szCs w:val="20"/>
        </w:rPr>
        <w:t xml:space="preserve"> </w:t>
      </w:r>
      <w:r w:rsidRPr="003C60E4">
        <w:rPr>
          <w:rFonts w:ascii="Helvetica" w:hAnsi="Helvetica"/>
          <w:sz w:val="20"/>
          <w:szCs w:val="20"/>
        </w:rPr>
        <w:t>to targeted therapies</w:t>
      </w:r>
      <w:r w:rsidR="002D1F4C">
        <w:rPr>
          <w:rFonts w:ascii="Helvetica" w:hAnsi="Helvetica"/>
          <w:sz w:val="20"/>
          <w:szCs w:val="20"/>
        </w:rPr>
        <w:t xml:space="preserve"> </w:t>
      </w:r>
      <w:r w:rsidRPr="003C60E4">
        <w:rPr>
          <w:rFonts w:ascii="Helvetica" w:hAnsi="Helvetica"/>
          <w:sz w:val="20"/>
          <w:szCs w:val="20"/>
        </w:rPr>
        <w:t>[19]. However, little is known about how targeted therapies impact miRNA expression in melanoma,</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there</w:t>
      </w:r>
      <w:r w:rsidR="002D1F4C">
        <w:rPr>
          <w:rFonts w:ascii="Helvetica" w:hAnsi="Helvetica"/>
          <w:sz w:val="20"/>
          <w:szCs w:val="20"/>
        </w:rPr>
        <w:t xml:space="preserve"> </w:t>
      </w:r>
      <w:r w:rsidRPr="003C60E4">
        <w:rPr>
          <w:rFonts w:ascii="Helvetica" w:hAnsi="Helvetica"/>
          <w:sz w:val="20"/>
          <w:szCs w:val="20"/>
        </w:rPr>
        <w:t>are limited</w:t>
      </w:r>
      <w:r w:rsidR="002D1F4C">
        <w:rPr>
          <w:rFonts w:ascii="Helvetica" w:hAnsi="Helvetica"/>
          <w:sz w:val="20"/>
          <w:szCs w:val="20"/>
        </w:rPr>
        <w:t xml:space="preserve"> </w:t>
      </w:r>
      <w:r w:rsidRPr="003C60E4">
        <w:rPr>
          <w:rFonts w:ascii="Helvetica" w:hAnsi="Helvetica"/>
          <w:sz w:val="20"/>
          <w:szCs w:val="20"/>
        </w:rPr>
        <w:t>data</w:t>
      </w:r>
      <w:r w:rsidR="002D1F4C">
        <w:rPr>
          <w:rFonts w:ascii="Helvetica" w:hAnsi="Helvetica"/>
          <w:sz w:val="20"/>
          <w:szCs w:val="20"/>
        </w:rPr>
        <w:t xml:space="preserve"> </w:t>
      </w:r>
      <w:r w:rsidRPr="003C60E4">
        <w:rPr>
          <w:rFonts w:ascii="Helvetica" w:hAnsi="Helvetica"/>
          <w:sz w:val="20"/>
          <w:szCs w:val="20"/>
        </w:rPr>
        <w:t>on miRNA expression in vivo in melanoma metastases</w:t>
      </w:r>
      <w:r w:rsidR="002D1F4C">
        <w:rPr>
          <w:rFonts w:ascii="Helvetica" w:hAnsi="Helvetica"/>
          <w:sz w:val="20"/>
          <w:szCs w:val="20"/>
        </w:rPr>
        <w:t xml:space="preserve"> </w:t>
      </w:r>
      <w:r w:rsidRPr="003C60E4">
        <w:rPr>
          <w:rFonts w:ascii="Helvetica" w:hAnsi="Helvetica"/>
          <w:sz w:val="20"/>
          <w:szCs w:val="20"/>
        </w:rPr>
        <w:t>[20]. We are unaware of prior</w:t>
      </w:r>
      <w:r w:rsidR="002D1F4C">
        <w:rPr>
          <w:rFonts w:ascii="Helvetica" w:hAnsi="Helvetica"/>
          <w:sz w:val="20"/>
          <w:szCs w:val="20"/>
        </w:rPr>
        <w:t xml:space="preserve"> </w:t>
      </w:r>
      <w:r w:rsidRPr="003C60E4">
        <w:rPr>
          <w:rFonts w:ascii="Helvetica" w:hAnsi="Helvetica"/>
          <w:sz w:val="20"/>
          <w:szCs w:val="20"/>
        </w:rPr>
        <w:t>reports</w:t>
      </w:r>
      <w:r w:rsidR="002D1F4C">
        <w:rPr>
          <w:rFonts w:ascii="Helvetica" w:hAnsi="Helvetica"/>
          <w:sz w:val="20"/>
          <w:szCs w:val="20"/>
        </w:rPr>
        <w:t xml:space="preserve"> </w:t>
      </w:r>
      <w:r w:rsidRPr="003C60E4">
        <w:rPr>
          <w:rFonts w:ascii="Helvetica" w:hAnsi="Helvetica"/>
          <w:sz w:val="20"/>
          <w:szCs w:val="20"/>
        </w:rPr>
        <w:t>of miRNA</w:t>
      </w:r>
      <w:r w:rsidR="002D1F4C">
        <w:rPr>
          <w:rFonts w:ascii="Helvetica" w:hAnsi="Helvetica"/>
          <w:sz w:val="20"/>
          <w:szCs w:val="20"/>
        </w:rPr>
        <w:t xml:space="preserve"> </w:t>
      </w:r>
      <w:r w:rsidRPr="003C60E4">
        <w:rPr>
          <w:rFonts w:ascii="Helvetica" w:hAnsi="Helvetica"/>
          <w:sz w:val="20"/>
          <w:szCs w:val="20"/>
        </w:rPr>
        <w:t>profiling</w:t>
      </w:r>
      <w:r w:rsidR="002D1F4C">
        <w:rPr>
          <w:rFonts w:ascii="Helvetica" w:hAnsi="Helvetica"/>
          <w:sz w:val="20"/>
          <w:szCs w:val="20"/>
        </w:rPr>
        <w:t xml:space="preserve"> </w:t>
      </w:r>
      <w:r w:rsidRPr="003C60E4">
        <w:rPr>
          <w:rFonts w:ascii="Helvetica" w:hAnsi="Helvetica"/>
          <w:sz w:val="20"/>
          <w:szCs w:val="20"/>
        </w:rPr>
        <w:t>of melanoma</w:t>
      </w:r>
      <w:r w:rsidR="002D1F4C">
        <w:rPr>
          <w:rFonts w:ascii="Helvetica" w:hAnsi="Helvetica"/>
          <w:sz w:val="20"/>
          <w:szCs w:val="20"/>
        </w:rPr>
        <w:t xml:space="preserve"> </w:t>
      </w:r>
      <w:r w:rsidRPr="003C60E4">
        <w:rPr>
          <w:rFonts w:ascii="Helvetica" w:hAnsi="Helvetica"/>
          <w:sz w:val="20"/>
          <w:szCs w:val="20"/>
        </w:rPr>
        <w:t>metastases after mTOR or VEGF inhibition.</w:t>
      </w:r>
      <w:r w:rsidR="002D1F4C">
        <w:rPr>
          <w:rFonts w:ascii="Helvetica" w:hAnsi="Helvetica"/>
          <w:sz w:val="20"/>
          <w:szCs w:val="20"/>
        </w:rPr>
        <w:t xml:space="preserve"> </w:t>
      </w:r>
      <w:r w:rsidRPr="003C60E4">
        <w:rPr>
          <w:rFonts w:ascii="Helvetica" w:hAnsi="Helvetica"/>
          <w:sz w:val="20"/>
          <w:szCs w:val="20"/>
        </w:rPr>
        <w:t>A more intimate knowledge of the effect of targeted</w:t>
      </w:r>
      <w:r w:rsidR="002D1F4C">
        <w:rPr>
          <w:rFonts w:ascii="Helvetica" w:hAnsi="Helvetica"/>
          <w:sz w:val="20"/>
          <w:szCs w:val="20"/>
        </w:rPr>
        <w:t xml:space="preserve"> </w:t>
      </w:r>
      <w:r w:rsidRPr="003C60E4">
        <w:rPr>
          <w:rFonts w:ascii="Helvetica" w:hAnsi="Helvetica"/>
          <w:sz w:val="20"/>
          <w:szCs w:val="20"/>
        </w:rPr>
        <w:t>therapies</w:t>
      </w:r>
      <w:r w:rsidR="002D1F4C">
        <w:rPr>
          <w:rFonts w:ascii="Helvetica" w:hAnsi="Helvetica"/>
          <w:sz w:val="20"/>
          <w:szCs w:val="20"/>
        </w:rPr>
        <w:t xml:space="preserve"> </w:t>
      </w:r>
      <w:r w:rsidRPr="003C60E4">
        <w:rPr>
          <w:rFonts w:ascii="Helvetica" w:hAnsi="Helvetica"/>
          <w:sz w:val="20"/>
          <w:szCs w:val="20"/>
        </w:rPr>
        <w:t>on miRNA expression</w:t>
      </w:r>
      <w:r w:rsidR="002D1F4C">
        <w:rPr>
          <w:rFonts w:ascii="Helvetica" w:hAnsi="Helvetica"/>
          <w:sz w:val="20"/>
          <w:szCs w:val="20"/>
        </w:rPr>
        <w:t xml:space="preserve"> </w:t>
      </w:r>
      <w:r w:rsidRPr="003C60E4">
        <w:rPr>
          <w:rFonts w:ascii="Helvetica" w:hAnsi="Helvetica"/>
          <w:sz w:val="20"/>
          <w:szCs w:val="20"/>
        </w:rPr>
        <w:t>will help to identify miRNAs involved in targeted drug pathways and, ultimately, to suggest how miRNA expression changes may guide therapy decisions.</w:t>
      </w:r>
    </w:p>
    <w:p w14:paraId="6BDE7D89" w14:textId="0CFA780D" w:rsidR="003F01E7" w:rsidRPr="003C60E4" w:rsidRDefault="003F01E7" w:rsidP="001E42D9">
      <w:pPr>
        <w:rPr>
          <w:rFonts w:ascii="Helvetica" w:hAnsi="Helvetica"/>
          <w:sz w:val="20"/>
          <w:szCs w:val="20"/>
        </w:rPr>
      </w:pPr>
      <w:r w:rsidRPr="003C60E4">
        <w:rPr>
          <w:rFonts w:ascii="Helvetica" w:hAnsi="Helvetica"/>
          <w:sz w:val="20"/>
          <w:szCs w:val="20"/>
        </w:rPr>
        <w:t>We</w:t>
      </w:r>
      <w:r w:rsidR="002D1F4C">
        <w:rPr>
          <w:rFonts w:ascii="Helvetica" w:hAnsi="Helvetica"/>
          <w:sz w:val="20"/>
          <w:szCs w:val="20"/>
        </w:rPr>
        <w:t xml:space="preserve"> </w:t>
      </w:r>
      <w:r w:rsidRPr="003C60E4">
        <w:rPr>
          <w:rFonts w:ascii="Helvetica" w:hAnsi="Helvetica"/>
          <w:sz w:val="20"/>
          <w:szCs w:val="20"/>
        </w:rPr>
        <w:t>have investigated</w:t>
      </w:r>
      <w:r w:rsidR="002D1F4C">
        <w:rPr>
          <w:rFonts w:ascii="Helvetica" w:hAnsi="Helvetica"/>
          <w:sz w:val="20"/>
          <w:szCs w:val="20"/>
        </w:rPr>
        <w:t xml:space="preserve"> </w:t>
      </w:r>
      <w:r w:rsidRPr="003C60E4">
        <w:rPr>
          <w:rFonts w:ascii="Helvetica" w:hAnsi="Helvetica"/>
          <w:sz w:val="20"/>
          <w:szCs w:val="20"/>
        </w:rPr>
        <w:t>miRNA</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in metastatic melanoma tissue samples treated</w:t>
      </w:r>
      <w:r w:rsidR="002D1F4C">
        <w:rPr>
          <w:rFonts w:ascii="Helvetica" w:hAnsi="Helvetica"/>
          <w:sz w:val="20"/>
          <w:szCs w:val="20"/>
        </w:rPr>
        <w:t xml:space="preserve"> </w:t>
      </w:r>
      <w:r w:rsidRPr="003C60E4">
        <w:rPr>
          <w:rFonts w:ascii="Helvetica" w:hAnsi="Helvetica"/>
          <w:sz w:val="20"/>
          <w:szCs w:val="20"/>
        </w:rPr>
        <w:t>with combination Temsirolimus and Bevacizumab. Samples were obtained prior to treatment, after Temsirolimus alone, and after combination</w:t>
      </w:r>
      <w:r w:rsidR="002D1F4C">
        <w:rPr>
          <w:rFonts w:ascii="Helvetica" w:hAnsi="Helvetica"/>
          <w:sz w:val="20"/>
          <w:szCs w:val="20"/>
        </w:rPr>
        <w:t xml:space="preserve"> </w:t>
      </w:r>
      <w:r w:rsidRPr="003C60E4">
        <w:rPr>
          <w:rFonts w:ascii="Helvetica" w:hAnsi="Helvetica"/>
          <w:sz w:val="20"/>
          <w:szCs w:val="20"/>
        </w:rPr>
        <w:t>treatment.</w:t>
      </w:r>
      <w:r w:rsidR="002D1F4C">
        <w:rPr>
          <w:rFonts w:ascii="Helvetica" w:hAnsi="Helvetica"/>
          <w:sz w:val="20"/>
          <w:szCs w:val="20"/>
        </w:rPr>
        <w:t xml:space="preserve"> </w:t>
      </w:r>
      <w:r w:rsidRPr="003C60E4">
        <w:rPr>
          <w:rFonts w:ascii="Helvetica" w:hAnsi="Helvetica"/>
          <w:sz w:val="20"/>
          <w:szCs w:val="20"/>
        </w:rPr>
        <w:t>We</w:t>
      </w:r>
      <w:r w:rsidR="002D1F4C">
        <w:rPr>
          <w:rFonts w:ascii="Helvetica" w:hAnsi="Helvetica"/>
          <w:sz w:val="20"/>
          <w:szCs w:val="20"/>
        </w:rPr>
        <w:t xml:space="preserve"> </w:t>
      </w:r>
      <w:r w:rsidRPr="003C60E4">
        <w:rPr>
          <w:rFonts w:ascii="Helvetica" w:hAnsi="Helvetica"/>
          <w:sz w:val="20"/>
          <w:szCs w:val="20"/>
        </w:rPr>
        <w:t>identified</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most</w:t>
      </w:r>
      <w:r w:rsidR="002D1F4C">
        <w:rPr>
          <w:rFonts w:ascii="Helvetica" w:hAnsi="Helvetica"/>
          <w:sz w:val="20"/>
          <w:szCs w:val="20"/>
        </w:rPr>
        <w:t xml:space="preserve"> </w:t>
      </w:r>
      <w:r w:rsidRPr="003C60E4">
        <w:rPr>
          <w:rFonts w:ascii="Helvetica" w:hAnsi="Helvetica"/>
          <w:sz w:val="20"/>
          <w:szCs w:val="20"/>
        </w:rPr>
        <w:t>significantly altered miRNAs and conducted a preliminary investigation of the significance of these alterations</w:t>
      </w:r>
      <w:r w:rsidR="002D1F4C">
        <w:rPr>
          <w:rFonts w:ascii="Helvetica" w:hAnsi="Helvetica"/>
          <w:sz w:val="20"/>
          <w:szCs w:val="20"/>
        </w:rPr>
        <w:t xml:space="preserve"> </w:t>
      </w:r>
      <w:r w:rsidRPr="003C60E4">
        <w:rPr>
          <w:rFonts w:ascii="Helvetica" w:hAnsi="Helvetica"/>
          <w:sz w:val="20"/>
          <w:szCs w:val="20"/>
        </w:rPr>
        <w:t>for the action of combination Temsirolimus and Bevacizumab therapy in melanoma.</w:t>
      </w:r>
    </w:p>
    <w:p w14:paraId="5182D3AD" w14:textId="77777777" w:rsidR="003F01E7" w:rsidRPr="003C60E4" w:rsidRDefault="003F01E7" w:rsidP="001E42D9">
      <w:pPr>
        <w:rPr>
          <w:rFonts w:ascii="Helvetica" w:hAnsi="Helvetica"/>
          <w:sz w:val="20"/>
          <w:szCs w:val="20"/>
        </w:rPr>
      </w:pPr>
    </w:p>
    <w:p w14:paraId="22FF727C" w14:textId="77777777" w:rsidR="003F01E7" w:rsidRPr="003C60E4" w:rsidRDefault="003F01E7" w:rsidP="001E42D9">
      <w:pPr>
        <w:rPr>
          <w:rFonts w:ascii="Helvetica" w:hAnsi="Helvetica"/>
          <w:sz w:val="20"/>
          <w:szCs w:val="20"/>
        </w:rPr>
      </w:pPr>
    </w:p>
    <w:p w14:paraId="3CD7C255" w14:textId="77777777" w:rsidR="003F01E7" w:rsidRPr="007A6DDA" w:rsidRDefault="003F01E7" w:rsidP="001E42D9">
      <w:pPr>
        <w:rPr>
          <w:rFonts w:ascii="Helvetica" w:hAnsi="Helvetica"/>
          <w:b/>
          <w:sz w:val="24"/>
          <w:szCs w:val="20"/>
        </w:rPr>
      </w:pPr>
      <w:r w:rsidRPr="007A6DDA">
        <w:rPr>
          <w:rFonts w:ascii="Helvetica" w:hAnsi="Helvetica"/>
          <w:b/>
          <w:sz w:val="24"/>
          <w:szCs w:val="20"/>
        </w:rPr>
        <w:t>Methods</w:t>
      </w:r>
    </w:p>
    <w:p w14:paraId="3C471510" w14:textId="77777777" w:rsidR="003F01E7" w:rsidRPr="007A6DDA" w:rsidRDefault="003F01E7" w:rsidP="001E42D9">
      <w:pPr>
        <w:rPr>
          <w:rFonts w:ascii="Helvetica" w:hAnsi="Helvetica"/>
          <w:i/>
          <w:sz w:val="20"/>
          <w:szCs w:val="20"/>
        </w:rPr>
      </w:pPr>
      <w:r w:rsidRPr="007A6DDA">
        <w:rPr>
          <w:rFonts w:ascii="Helvetica" w:hAnsi="Helvetica"/>
          <w:i/>
          <w:sz w:val="20"/>
          <w:szCs w:val="20"/>
        </w:rPr>
        <w:t>Clinical study</w:t>
      </w:r>
    </w:p>
    <w:p w14:paraId="2F927AF5" w14:textId="7AF48128" w:rsidR="003F01E7" w:rsidRPr="003C60E4" w:rsidRDefault="003F01E7" w:rsidP="001E42D9">
      <w:pPr>
        <w:rPr>
          <w:rFonts w:ascii="Helvetica" w:hAnsi="Helvetica"/>
          <w:sz w:val="20"/>
          <w:szCs w:val="20"/>
        </w:rPr>
      </w:pPr>
      <w:r w:rsidRPr="003C60E4">
        <w:rPr>
          <w:rFonts w:ascii="Helvetica" w:hAnsi="Helvetica"/>
          <w:sz w:val="20"/>
          <w:szCs w:val="20"/>
        </w:rPr>
        <w:t>From</w:t>
      </w:r>
      <w:r w:rsidR="002D1F4C">
        <w:rPr>
          <w:rFonts w:ascii="Helvetica" w:hAnsi="Helvetica"/>
          <w:sz w:val="20"/>
          <w:szCs w:val="20"/>
        </w:rPr>
        <w:t xml:space="preserve"> </w:t>
      </w:r>
      <w:r w:rsidRPr="003C60E4">
        <w:rPr>
          <w:rFonts w:ascii="Helvetica" w:hAnsi="Helvetica"/>
          <w:sz w:val="20"/>
          <w:szCs w:val="20"/>
        </w:rPr>
        <w:t>5/8/2007</w:t>
      </w:r>
      <w:r w:rsidR="002D1F4C">
        <w:rPr>
          <w:rFonts w:ascii="Helvetica" w:hAnsi="Helvetica"/>
          <w:sz w:val="20"/>
          <w:szCs w:val="20"/>
        </w:rPr>
        <w:t xml:space="preserve"> </w:t>
      </w: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2/8/2011,</w:t>
      </w:r>
      <w:r w:rsidR="002D1F4C">
        <w:rPr>
          <w:rFonts w:ascii="Helvetica" w:hAnsi="Helvetica"/>
          <w:sz w:val="20"/>
          <w:szCs w:val="20"/>
        </w:rPr>
        <w:t xml:space="preserve"> </w:t>
      </w:r>
      <w:r w:rsidRPr="003C60E4">
        <w:rPr>
          <w:rFonts w:ascii="Helvetica" w:hAnsi="Helvetica"/>
          <w:sz w:val="20"/>
          <w:szCs w:val="20"/>
        </w:rPr>
        <w:t>17 patients</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stage</w:t>
      </w:r>
      <w:r w:rsidR="002D1F4C">
        <w:rPr>
          <w:rFonts w:ascii="Helvetica" w:hAnsi="Helvetica"/>
          <w:sz w:val="20"/>
          <w:szCs w:val="20"/>
        </w:rPr>
        <w:t xml:space="preserve"> </w:t>
      </w:r>
      <w:r w:rsidRPr="003C60E4">
        <w:rPr>
          <w:rFonts w:ascii="Helvetica" w:hAnsi="Helvetica"/>
          <w:sz w:val="20"/>
          <w:szCs w:val="20"/>
        </w:rPr>
        <w:t>III or</w:t>
      </w:r>
      <w:r w:rsidR="002D1F4C">
        <w:rPr>
          <w:rFonts w:ascii="Helvetica" w:hAnsi="Helvetica"/>
          <w:sz w:val="20"/>
          <w:szCs w:val="20"/>
        </w:rPr>
        <w:t xml:space="preserve"> </w:t>
      </w:r>
      <w:r w:rsidRPr="003C60E4">
        <w:rPr>
          <w:rFonts w:ascii="Helvetica" w:hAnsi="Helvetica"/>
          <w:sz w:val="20"/>
          <w:szCs w:val="20"/>
        </w:rPr>
        <w:t>IV melanoma were</w:t>
      </w:r>
      <w:r w:rsidR="002D1F4C">
        <w:rPr>
          <w:rFonts w:ascii="Helvetica" w:hAnsi="Helvetica"/>
          <w:sz w:val="20"/>
          <w:szCs w:val="20"/>
        </w:rPr>
        <w:t xml:space="preserve"> </w:t>
      </w:r>
      <w:r w:rsidRPr="003C60E4">
        <w:rPr>
          <w:rFonts w:ascii="Helvetica" w:hAnsi="Helvetica"/>
          <w:sz w:val="20"/>
          <w:szCs w:val="20"/>
        </w:rPr>
        <w:t>enrolled</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a</w:t>
      </w:r>
      <w:r w:rsidR="002D1F4C">
        <w:rPr>
          <w:rFonts w:ascii="Helvetica" w:hAnsi="Helvetica"/>
          <w:sz w:val="20"/>
          <w:szCs w:val="20"/>
        </w:rPr>
        <w:t xml:space="preserve"> </w:t>
      </w:r>
      <w:r w:rsidRPr="003C60E4">
        <w:rPr>
          <w:rFonts w:ascii="Helvetica" w:hAnsi="Helvetica"/>
          <w:sz w:val="20"/>
          <w:szCs w:val="20"/>
        </w:rPr>
        <w:t>CTEP-sponsored phase</w:t>
      </w:r>
      <w:r w:rsidR="002D1F4C">
        <w:rPr>
          <w:rFonts w:ascii="Helvetica" w:hAnsi="Helvetica"/>
          <w:sz w:val="20"/>
          <w:szCs w:val="20"/>
        </w:rPr>
        <w:t xml:space="preserve"> </w:t>
      </w:r>
      <w:r w:rsidRPr="003C60E4">
        <w:rPr>
          <w:rFonts w:ascii="Helvetica" w:hAnsi="Helvetica"/>
          <w:sz w:val="20"/>
          <w:szCs w:val="20"/>
        </w:rPr>
        <w:t>II</w:t>
      </w:r>
      <w:r w:rsidR="002D1F4C">
        <w:rPr>
          <w:rFonts w:ascii="Helvetica" w:hAnsi="Helvetica"/>
          <w:sz w:val="20"/>
          <w:szCs w:val="20"/>
        </w:rPr>
        <w:t xml:space="preserve"> </w:t>
      </w:r>
      <w:r w:rsidRPr="003C60E4">
        <w:rPr>
          <w:rFonts w:ascii="Helvetica" w:hAnsi="Helvetica"/>
          <w:sz w:val="20"/>
          <w:szCs w:val="20"/>
        </w:rPr>
        <w:t>clinical</w:t>
      </w:r>
      <w:r w:rsidR="002D1F4C">
        <w:rPr>
          <w:rFonts w:ascii="Helvetica" w:hAnsi="Helvetica"/>
          <w:sz w:val="20"/>
          <w:szCs w:val="20"/>
        </w:rPr>
        <w:t xml:space="preserve"> </w:t>
      </w:r>
      <w:r w:rsidRPr="003C60E4">
        <w:rPr>
          <w:rFonts w:ascii="Helvetica" w:hAnsi="Helvetica"/>
          <w:sz w:val="20"/>
          <w:szCs w:val="20"/>
        </w:rPr>
        <w:t>trial</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combination</w:t>
      </w:r>
      <w:r w:rsidR="002D1F4C">
        <w:rPr>
          <w:rFonts w:ascii="Helvetica" w:hAnsi="Helvetica"/>
          <w:sz w:val="20"/>
          <w:szCs w:val="20"/>
        </w:rPr>
        <w:t xml:space="preserve"> </w:t>
      </w:r>
      <w:r w:rsidRPr="003C60E4">
        <w:rPr>
          <w:rFonts w:ascii="Helvetica" w:hAnsi="Helvetica"/>
          <w:sz w:val="20"/>
          <w:szCs w:val="20"/>
        </w:rPr>
        <w:t>Temsirolimus and</w:t>
      </w:r>
      <w:r w:rsidR="002D1F4C">
        <w:rPr>
          <w:rFonts w:ascii="Helvetica" w:hAnsi="Helvetica"/>
          <w:sz w:val="20"/>
          <w:szCs w:val="20"/>
        </w:rPr>
        <w:t xml:space="preserve"> </w:t>
      </w:r>
      <w:r w:rsidRPr="003C60E4">
        <w:rPr>
          <w:rFonts w:ascii="Helvetica" w:hAnsi="Helvetica"/>
          <w:sz w:val="20"/>
          <w:szCs w:val="20"/>
        </w:rPr>
        <w:t>Bevacizumab.</w:t>
      </w:r>
      <w:r w:rsidR="002D1F4C">
        <w:rPr>
          <w:rFonts w:ascii="Helvetica" w:hAnsi="Helvetica"/>
          <w:sz w:val="20"/>
          <w:szCs w:val="20"/>
        </w:rPr>
        <w:t xml:space="preserve"> </w:t>
      </w:r>
      <w:r w:rsidRPr="003C60E4">
        <w:rPr>
          <w:rFonts w:ascii="Helvetica" w:hAnsi="Helvetica"/>
          <w:sz w:val="20"/>
          <w:szCs w:val="20"/>
        </w:rPr>
        <w:t>Tumor</w:t>
      </w:r>
      <w:r w:rsidR="002D1F4C">
        <w:rPr>
          <w:rFonts w:ascii="Helvetica" w:hAnsi="Helvetica"/>
          <w:sz w:val="20"/>
          <w:szCs w:val="20"/>
        </w:rPr>
        <w:t xml:space="preserve"> </w:t>
      </w:r>
      <w:r w:rsidRPr="003C60E4">
        <w:rPr>
          <w:rFonts w:ascii="Helvetica" w:hAnsi="Helvetica"/>
          <w:sz w:val="20"/>
          <w:szCs w:val="20"/>
        </w:rPr>
        <w:t>was accessible</w:t>
      </w:r>
      <w:r w:rsidR="002D1F4C">
        <w:rPr>
          <w:rFonts w:ascii="Helvetica" w:hAnsi="Helvetica"/>
          <w:sz w:val="20"/>
          <w:szCs w:val="20"/>
        </w:rPr>
        <w:t xml:space="preserve"> </w:t>
      </w:r>
      <w:r w:rsidRPr="003C60E4">
        <w:rPr>
          <w:rFonts w:ascii="Helvetica" w:hAnsi="Helvetica"/>
          <w:sz w:val="20"/>
          <w:szCs w:val="20"/>
        </w:rPr>
        <w:t>for biopsy</w:t>
      </w:r>
      <w:r w:rsidR="002D1F4C">
        <w:rPr>
          <w:rFonts w:ascii="Helvetica" w:hAnsi="Helvetica"/>
          <w:sz w:val="20"/>
          <w:szCs w:val="20"/>
        </w:rPr>
        <w:t xml:space="preserve"> </w:t>
      </w:r>
      <w:r w:rsidRPr="003C60E4">
        <w:rPr>
          <w:rFonts w:ascii="Helvetica" w:hAnsi="Helvetica"/>
          <w:sz w:val="20"/>
          <w:szCs w:val="20"/>
        </w:rPr>
        <w:t>in 13 patients; for 12 of these, tumor</w:t>
      </w:r>
      <w:r w:rsidR="002D1F4C">
        <w:rPr>
          <w:rFonts w:ascii="Helvetica" w:hAnsi="Helvetica"/>
          <w:sz w:val="20"/>
          <w:szCs w:val="20"/>
        </w:rPr>
        <w:t xml:space="preserve"> </w:t>
      </w:r>
      <w:r w:rsidRPr="003C60E4">
        <w:rPr>
          <w:rFonts w:ascii="Helvetica" w:hAnsi="Helvetica"/>
          <w:sz w:val="20"/>
          <w:szCs w:val="20"/>
        </w:rPr>
        <w:t>samples</w:t>
      </w:r>
      <w:r w:rsidR="002D1F4C">
        <w:rPr>
          <w:rFonts w:ascii="Helvetica" w:hAnsi="Helvetica"/>
          <w:sz w:val="20"/>
          <w:szCs w:val="20"/>
        </w:rPr>
        <w:t xml:space="preserve"> </w:t>
      </w:r>
      <w:r w:rsidRPr="003C60E4">
        <w:rPr>
          <w:rFonts w:ascii="Helvetica" w:hAnsi="Helvetica"/>
          <w:sz w:val="20"/>
          <w:szCs w:val="20"/>
        </w:rPr>
        <w:t>were evaluated for miRNA expression by Exiqon’s 6th generation microRNA</w:t>
      </w:r>
      <w:r w:rsidR="002D1F4C">
        <w:rPr>
          <w:rFonts w:ascii="Helvetica" w:hAnsi="Helvetica"/>
          <w:sz w:val="20"/>
          <w:szCs w:val="20"/>
        </w:rPr>
        <w:t xml:space="preserve"> </w:t>
      </w:r>
      <w:r w:rsidRPr="003C60E4">
        <w:rPr>
          <w:rFonts w:ascii="Helvetica" w:hAnsi="Helvetica"/>
          <w:sz w:val="20"/>
          <w:szCs w:val="20"/>
        </w:rPr>
        <w:t>Array</w:t>
      </w:r>
      <w:r w:rsidR="002D1F4C">
        <w:rPr>
          <w:rFonts w:ascii="Helvetica" w:hAnsi="Helvetica"/>
          <w:sz w:val="20"/>
          <w:szCs w:val="20"/>
        </w:rPr>
        <w:t xml:space="preserve"> </w:t>
      </w:r>
      <w:r w:rsidRPr="003C60E4">
        <w:rPr>
          <w:rFonts w:ascii="Helvetica" w:hAnsi="Helvetica"/>
          <w:sz w:val="20"/>
          <w:szCs w:val="20"/>
        </w:rPr>
        <w:t>(see Additional</w:t>
      </w:r>
      <w:r w:rsidR="002D1F4C">
        <w:rPr>
          <w:rFonts w:ascii="Helvetica" w:hAnsi="Helvetica"/>
          <w:sz w:val="20"/>
          <w:szCs w:val="20"/>
        </w:rPr>
        <w:t xml:space="preserve"> </w:t>
      </w:r>
      <w:r w:rsidRPr="003C60E4">
        <w:rPr>
          <w:rFonts w:ascii="Helvetica" w:hAnsi="Helvetica"/>
          <w:sz w:val="20"/>
          <w:szCs w:val="20"/>
        </w:rPr>
        <w:t>file 1: Table</w:t>
      </w:r>
      <w:r w:rsidR="002D1F4C">
        <w:rPr>
          <w:rFonts w:ascii="Helvetica" w:hAnsi="Helvetica"/>
          <w:sz w:val="20"/>
          <w:szCs w:val="20"/>
        </w:rPr>
        <w:t xml:space="preserve"> </w:t>
      </w:r>
      <w:r w:rsidRPr="003C60E4">
        <w:rPr>
          <w:rFonts w:ascii="Helvetica" w:hAnsi="Helvetica"/>
          <w:sz w:val="20"/>
          <w:szCs w:val="20"/>
        </w:rPr>
        <w:t>S1). Patients</w:t>
      </w:r>
      <w:r w:rsidR="002D1F4C">
        <w:rPr>
          <w:rFonts w:ascii="Helvetica" w:hAnsi="Helvetica"/>
          <w:sz w:val="20"/>
          <w:szCs w:val="20"/>
        </w:rPr>
        <w:t xml:space="preserve"> </w:t>
      </w:r>
      <w:r w:rsidRPr="003C60E4">
        <w:rPr>
          <w:rFonts w:ascii="Helvetica" w:hAnsi="Helvetica"/>
          <w:sz w:val="20"/>
          <w:szCs w:val="20"/>
        </w:rPr>
        <w:t>were</w:t>
      </w:r>
      <w:r w:rsidR="002D1F4C">
        <w:rPr>
          <w:rFonts w:ascii="Helvetica" w:hAnsi="Helvetica"/>
          <w:sz w:val="20"/>
          <w:szCs w:val="20"/>
        </w:rPr>
        <w:t xml:space="preserve"> </w:t>
      </w:r>
      <w:r w:rsidRPr="003C60E4">
        <w:rPr>
          <w:rFonts w:ascii="Helvetica" w:hAnsi="Helvetica"/>
          <w:sz w:val="20"/>
          <w:szCs w:val="20"/>
        </w:rPr>
        <w:t>assessed</w:t>
      </w:r>
      <w:r w:rsidR="002D1F4C">
        <w:rPr>
          <w:rFonts w:ascii="Helvetica" w:hAnsi="Helvetica"/>
          <w:sz w:val="20"/>
          <w:szCs w:val="20"/>
        </w:rPr>
        <w:t xml:space="preserve"> </w:t>
      </w:r>
      <w:r w:rsidRPr="003C60E4">
        <w:rPr>
          <w:rFonts w:ascii="Helvetica" w:hAnsi="Helvetica"/>
          <w:sz w:val="20"/>
          <w:szCs w:val="20"/>
        </w:rPr>
        <w:t>every 8 weeks, using</w:t>
      </w:r>
      <w:r w:rsidR="002D1F4C">
        <w:rPr>
          <w:rFonts w:ascii="Helvetica" w:hAnsi="Helvetica"/>
          <w:sz w:val="20"/>
          <w:szCs w:val="20"/>
        </w:rPr>
        <w:t xml:space="preserve"> </w:t>
      </w:r>
      <w:r w:rsidRPr="003C60E4">
        <w:rPr>
          <w:rFonts w:ascii="Helvetica" w:hAnsi="Helvetica"/>
          <w:sz w:val="20"/>
          <w:szCs w:val="20"/>
        </w:rPr>
        <w:t>clinical</w:t>
      </w:r>
      <w:r w:rsidR="002D1F4C">
        <w:rPr>
          <w:rFonts w:ascii="Helvetica" w:hAnsi="Helvetica"/>
          <w:sz w:val="20"/>
          <w:szCs w:val="20"/>
        </w:rPr>
        <w:t xml:space="preserve"> </w:t>
      </w:r>
      <w:r w:rsidRPr="003C60E4">
        <w:rPr>
          <w:rFonts w:ascii="Helvetica" w:hAnsi="Helvetica"/>
          <w:sz w:val="20"/>
          <w:szCs w:val="20"/>
        </w:rPr>
        <w:t>staging (CT scans, MRI, physical exam). Clinical tumor responses</w:t>
      </w:r>
      <w:r w:rsidR="002D1F4C">
        <w:rPr>
          <w:rFonts w:ascii="Helvetica" w:hAnsi="Helvetica"/>
          <w:sz w:val="20"/>
          <w:szCs w:val="20"/>
        </w:rPr>
        <w:t xml:space="preserve"> </w:t>
      </w:r>
      <w:r w:rsidRPr="003C60E4">
        <w:rPr>
          <w:rFonts w:ascii="Helvetica" w:hAnsi="Helvetica"/>
          <w:sz w:val="20"/>
          <w:szCs w:val="20"/>
        </w:rPr>
        <w:t>were measured</w:t>
      </w:r>
      <w:r w:rsidR="002D1F4C">
        <w:rPr>
          <w:rFonts w:ascii="Helvetica" w:hAnsi="Helvetica"/>
          <w:sz w:val="20"/>
          <w:szCs w:val="20"/>
        </w:rPr>
        <w:t xml:space="preserve"> </w:t>
      </w:r>
      <w:r w:rsidRPr="003C60E4">
        <w:rPr>
          <w:rFonts w:ascii="Helvetica" w:hAnsi="Helvetica"/>
          <w:sz w:val="20"/>
          <w:szCs w:val="20"/>
        </w:rPr>
        <w:t>using RECIST criteria</w:t>
      </w:r>
      <w:r w:rsidR="002D1F4C">
        <w:rPr>
          <w:rFonts w:ascii="Helvetica" w:hAnsi="Helvetica"/>
          <w:sz w:val="20"/>
          <w:szCs w:val="20"/>
        </w:rPr>
        <w:t xml:space="preserve"> </w:t>
      </w:r>
      <w:r w:rsidRPr="003C60E4">
        <w:rPr>
          <w:rFonts w:ascii="Helvetica" w:hAnsi="Helvetica"/>
          <w:sz w:val="20"/>
          <w:szCs w:val="20"/>
        </w:rPr>
        <w:t>modified to account</w:t>
      </w:r>
      <w:r w:rsidR="002D1F4C">
        <w:rPr>
          <w:rFonts w:ascii="Helvetica" w:hAnsi="Helvetica"/>
          <w:sz w:val="20"/>
          <w:szCs w:val="20"/>
        </w:rPr>
        <w:t xml:space="preserve"> </w:t>
      </w:r>
      <w:r w:rsidRPr="003C60E4">
        <w:rPr>
          <w:rFonts w:ascii="Helvetica" w:hAnsi="Helvetica"/>
          <w:sz w:val="20"/>
          <w:szCs w:val="20"/>
        </w:rPr>
        <w:t>for tumor</w:t>
      </w:r>
      <w:r w:rsidR="002D1F4C">
        <w:rPr>
          <w:rFonts w:ascii="Helvetica" w:hAnsi="Helvetica"/>
          <w:sz w:val="20"/>
          <w:szCs w:val="20"/>
        </w:rPr>
        <w:t xml:space="preserve"> </w:t>
      </w:r>
      <w:r w:rsidRPr="003C60E4">
        <w:rPr>
          <w:rFonts w:ascii="Helvetica" w:hAnsi="Helvetica"/>
          <w:sz w:val="20"/>
          <w:szCs w:val="20"/>
        </w:rPr>
        <w:t>biopsies.</w:t>
      </w:r>
      <w:r w:rsidR="002D1F4C">
        <w:rPr>
          <w:rFonts w:ascii="Helvetica" w:hAnsi="Helvetica"/>
          <w:sz w:val="20"/>
          <w:szCs w:val="20"/>
        </w:rPr>
        <w:t xml:space="preserve"> </w:t>
      </w:r>
      <w:r w:rsidRPr="003C60E4">
        <w:rPr>
          <w:rFonts w:ascii="Helvetica" w:hAnsi="Helvetica"/>
          <w:sz w:val="20"/>
          <w:szCs w:val="20"/>
        </w:rPr>
        <w:t>Tumor</w:t>
      </w:r>
      <w:r w:rsidR="002D1F4C">
        <w:rPr>
          <w:rFonts w:ascii="Helvetica" w:hAnsi="Helvetica"/>
          <w:sz w:val="20"/>
          <w:szCs w:val="20"/>
        </w:rPr>
        <w:t xml:space="preserve"> </w:t>
      </w:r>
      <w:r w:rsidRPr="003C60E4">
        <w:rPr>
          <w:rFonts w:ascii="Helvetica" w:hAnsi="Helvetica"/>
          <w:sz w:val="20"/>
          <w:szCs w:val="20"/>
        </w:rPr>
        <w:t>biopsies</w:t>
      </w:r>
      <w:r w:rsidR="002D1F4C">
        <w:rPr>
          <w:rFonts w:ascii="Helvetica" w:hAnsi="Helvetica"/>
          <w:sz w:val="20"/>
          <w:szCs w:val="20"/>
        </w:rPr>
        <w:t xml:space="preserve"> </w:t>
      </w:r>
      <w:r w:rsidRPr="003C60E4">
        <w:rPr>
          <w:rFonts w:ascii="Helvetica" w:hAnsi="Helvetica"/>
          <w:sz w:val="20"/>
          <w:szCs w:val="20"/>
        </w:rPr>
        <w:t>were obtained</w:t>
      </w:r>
      <w:r w:rsidR="002D1F4C">
        <w:rPr>
          <w:rFonts w:ascii="Helvetica" w:hAnsi="Helvetica"/>
          <w:sz w:val="20"/>
          <w:szCs w:val="20"/>
        </w:rPr>
        <w:t xml:space="preserve"> </w:t>
      </w:r>
      <w:r w:rsidRPr="003C60E4">
        <w:rPr>
          <w:rFonts w:ascii="Helvetica" w:hAnsi="Helvetica"/>
          <w:sz w:val="20"/>
          <w:szCs w:val="20"/>
        </w:rPr>
        <w:t>at</w:t>
      </w:r>
      <w:r w:rsidR="002D1F4C">
        <w:rPr>
          <w:rFonts w:ascii="Helvetica" w:hAnsi="Helvetica"/>
          <w:sz w:val="20"/>
          <w:szCs w:val="20"/>
        </w:rPr>
        <w:t xml:space="preserve"> </w:t>
      </w:r>
      <w:r w:rsidRPr="003C60E4">
        <w:rPr>
          <w:rFonts w:ascii="Helvetica" w:hAnsi="Helvetica"/>
          <w:sz w:val="20"/>
          <w:szCs w:val="20"/>
        </w:rPr>
        <w:t>study</w:t>
      </w:r>
      <w:r w:rsidR="002D1F4C">
        <w:rPr>
          <w:rFonts w:ascii="Helvetica" w:hAnsi="Helvetica"/>
          <w:sz w:val="20"/>
          <w:szCs w:val="20"/>
        </w:rPr>
        <w:t xml:space="preserve"> </w:t>
      </w:r>
      <w:r w:rsidRPr="003C60E4">
        <w:rPr>
          <w:rFonts w:ascii="Helvetica" w:hAnsi="Helvetica"/>
          <w:sz w:val="20"/>
          <w:szCs w:val="20"/>
        </w:rPr>
        <w:t>entry</w:t>
      </w:r>
      <w:r w:rsidR="002D1F4C">
        <w:rPr>
          <w:rFonts w:ascii="Helvetica" w:hAnsi="Helvetica"/>
          <w:sz w:val="20"/>
          <w:szCs w:val="20"/>
        </w:rPr>
        <w:t xml:space="preserve"> </w:t>
      </w:r>
      <w:r w:rsidRPr="003C60E4">
        <w:rPr>
          <w:rFonts w:ascii="Helvetica" w:hAnsi="Helvetica"/>
          <w:sz w:val="20"/>
          <w:szCs w:val="20"/>
        </w:rPr>
        <w:t>on</w:t>
      </w:r>
      <w:r w:rsidR="002D1F4C">
        <w:rPr>
          <w:rFonts w:ascii="Helvetica" w:hAnsi="Helvetica"/>
          <w:sz w:val="20"/>
          <w:szCs w:val="20"/>
        </w:rPr>
        <w:t xml:space="preserve"> </w:t>
      </w:r>
      <w:r w:rsidRPr="003C60E4">
        <w:rPr>
          <w:rFonts w:ascii="Helvetica" w:hAnsi="Helvetica"/>
          <w:sz w:val="20"/>
          <w:szCs w:val="20"/>
        </w:rPr>
        <w:t>day 1 (Cycle 1, Day 1), day 2 (Cycle 1, Day 2, 24 h after</w:t>
      </w:r>
      <w:r w:rsidR="002D1F4C">
        <w:rPr>
          <w:rFonts w:ascii="Helvetica" w:hAnsi="Helvetica"/>
          <w:sz w:val="20"/>
          <w:szCs w:val="20"/>
        </w:rPr>
        <w:t xml:space="preserve"> </w:t>
      </w:r>
      <w:r w:rsidRPr="003C60E4">
        <w:rPr>
          <w:rFonts w:ascii="Helvetica" w:hAnsi="Helvetica"/>
          <w:sz w:val="20"/>
          <w:szCs w:val="20"/>
        </w:rPr>
        <w:t>treatment with Temsirolimus alone),</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day 23 (Cycle 2, Day 9, after</w:t>
      </w:r>
      <w:r w:rsidR="002D1F4C">
        <w:rPr>
          <w:rFonts w:ascii="Helvetica" w:hAnsi="Helvetica"/>
          <w:sz w:val="20"/>
          <w:szCs w:val="20"/>
        </w:rPr>
        <w:t xml:space="preserve"> </w:t>
      </w:r>
      <w:r w:rsidRPr="003C60E4">
        <w:rPr>
          <w:rFonts w:ascii="Helvetica" w:hAnsi="Helvetica"/>
          <w:sz w:val="20"/>
          <w:szCs w:val="20"/>
        </w:rPr>
        <w:t>treatment with both Temsirolimus and Bevacizumab). All of the research involving human</w:t>
      </w:r>
      <w:r w:rsidR="002D1F4C">
        <w:rPr>
          <w:rFonts w:ascii="Helvetica" w:hAnsi="Helvetica"/>
          <w:sz w:val="20"/>
          <w:szCs w:val="20"/>
        </w:rPr>
        <w:t xml:space="preserve"> </w:t>
      </w:r>
      <w:r w:rsidRPr="003C60E4">
        <w:rPr>
          <w:rFonts w:ascii="Helvetica" w:hAnsi="Helvetica"/>
          <w:sz w:val="20"/>
          <w:szCs w:val="20"/>
        </w:rPr>
        <w:t>subjects</w:t>
      </w:r>
      <w:r w:rsidR="002D1F4C">
        <w:rPr>
          <w:rFonts w:ascii="Helvetica" w:hAnsi="Helvetica"/>
          <w:sz w:val="20"/>
          <w:szCs w:val="20"/>
        </w:rPr>
        <w:t xml:space="preserve"> </w:t>
      </w:r>
      <w:r w:rsidRPr="003C60E4">
        <w:rPr>
          <w:rFonts w:ascii="Helvetica" w:hAnsi="Helvetica"/>
          <w:sz w:val="20"/>
          <w:szCs w:val="20"/>
        </w:rPr>
        <w:t>was approved</w:t>
      </w:r>
      <w:r w:rsidR="002D1F4C">
        <w:rPr>
          <w:rFonts w:ascii="Helvetica" w:hAnsi="Helvetica"/>
          <w:sz w:val="20"/>
          <w:szCs w:val="20"/>
        </w:rPr>
        <w:t xml:space="preserve"> </w:t>
      </w:r>
      <w:r w:rsidRPr="003C60E4">
        <w:rPr>
          <w:rFonts w:ascii="Helvetica" w:hAnsi="Helvetica"/>
          <w:sz w:val="20"/>
          <w:szCs w:val="20"/>
        </w:rPr>
        <w:t>by the University of Virginia’s</w:t>
      </w:r>
      <w:r w:rsidR="002D1F4C">
        <w:rPr>
          <w:rFonts w:ascii="Helvetica" w:hAnsi="Helvetica"/>
          <w:sz w:val="20"/>
          <w:szCs w:val="20"/>
        </w:rPr>
        <w:t xml:space="preserve"> </w:t>
      </w:r>
      <w:r w:rsidRPr="003C60E4">
        <w:rPr>
          <w:rFonts w:ascii="Helvetica" w:hAnsi="Helvetica"/>
          <w:sz w:val="20"/>
          <w:szCs w:val="20"/>
        </w:rPr>
        <w:t>IRB (Human</w:t>
      </w:r>
      <w:r w:rsidR="002D1F4C">
        <w:rPr>
          <w:rFonts w:ascii="Helvetica" w:hAnsi="Helvetica"/>
          <w:sz w:val="20"/>
          <w:szCs w:val="20"/>
        </w:rPr>
        <w:t xml:space="preserve"> </w:t>
      </w:r>
      <w:r w:rsidRPr="003C60E4">
        <w:rPr>
          <w:rFonts w:ascii="Helvetica" w:hAnsi="Helvetica"/>
          <w:sz w:val="20"/>
          <w:szCs w:val="20"/>
        </w:rPr>
        <w:t>Investigation</w:t>
      </w:r>
      <w:r w:rsidR="002D1F4C">
        <w:rPr>
          <w:rFonts w:ascii="Helvetica" w:hAnsi="Helvetica"/>
          <w:sz w:val="20"/>
          <w:szCs w:val="20"/>
        </w:rPr>
        <w:t xml:space="preserve"> </w:t>
      </w:r>
      <w:r w:rsidRPr="003C60E4">
        <w:rPr>
          <w:rFonts w:ascii="Helvetica" w:hAnsi="Helvetica"/>
          <w:sz w:val="20"/>
          <w:szCs w:val="20"/>
        </w:rPr>
        <w:t>Committee, HIC 5202, 10598, and</w:t>
      </w:r>
      <w:r w:rsidR="002D1F4C">
        <w:rPr>
          <w:rFonts w:ascii="Helvetica" w:hAnsi="Helvetica"/>
          <w:sz w:val="20"/>
          <w:szCs w:val="20"/>
        </w:rPr>
        <w:t xml:space="preserve"> </w:t>
      </w:r>
      <w:r w:rsidRPr="003C60E4">
        <w:rPr>
          <w:rFonts w:ascii="Helvetica" w:hAnsi="Helvetica"/>
          <w:sz w:val="20"/>
          <w:szCs w:val="20"/>
        </w:rPr>
        <w:t>12471), in</w:t>
      </w:r>
      <w:r w:rsidR="002D1F4C">
        <w:rPr>
          <w:rFonts w:ascii="Helvetica" w:hAnsi="Helvetica"/>
          <w:sz w:val="20"/>
          <w:szCs w:val="20"/>
        </w:rPr>
        <w:t xml:space="preserve"> </w:t>
      </w:r>
      <w:r w:rsidRPr="003C60E4">
        <w:rPr>
          <w:rFonts w:ascii="Helvetica" w:hAnsi="Helvetica"/>
          <w:sz w:val="20"/>
          <w:szCs w:val="20"/>
        </w:rPr>
        <w:t>accordance</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assurances filed with and approved</w:t>
      </w:r>
      <w:r w:rsidR="002D1F4C">
        <w:rPr>
          <w:rFonts w:ascii="Helvetica" w:hAnsi="Helvetica"/>
          <w:sz w:val="20"/>
          <w:szCs w:val="20"/>
        </w:rPr>
        <w:t xml:space="preserve"> </w:t>
      </w:r>
      <w:r w:rsidRPr="003C60E4">
        <w:rPr>
          <w:rFonts w:ascii="Helvetica" w:hAnsi="Helvetica"/>
          <w:sz w:val="20"/>
          <w:szCs w:val="20"/>
        </w:rPr>
        <w:t>by the Department of Health</w:t>
      </w:r>
      <w:r w:rsidR="002D1F4C">
        <w:rPr>
          <w:rFonts w:ascii="Helvetica" w:hAnsi="Helvetica"/>
          <w:sz w:val="20"/>
          <w:szCs w:val="20"/>
        </w:rPr>
        <w:t xml:space="preserve"> </w:t>
      </w:r>
      <w:r w:rsidRPr="003C60E4">
        <w:rPr>
          <w:rFonts w:ascii="Helvetica" w:hAnsi="Helvetica"/>
          <w:sz w:val="20"/>
          <w:szCs w:val="20"/>
        </w:rPr>
        <w:t>and Human</w:t>
      </w:r>
      <w:r w:rsidR="002D1F4C">
        <w:rPr>
          <w:rFonts w:ascii="Helvetica" w:hAnsi="Helvetica"/>
          <w:sz w:val="20"/>
          <w:szCs w:val="20"/>
        </w:rPr>
        <w:t xml:space="preserve"> </w:t>
      </w:r>
      <w:r w:rsidRPr="003C60E4">
        <w:rPr>
          <w:rFonts w:ascii="Helvetica" w:hAnsi="Helvetica"/>
          <w:sz w:val="20"/>
          <w:szCs w:val="20"/>
        </w:rPr>
        <w:t>Services.</w:t>
      </w:r>
    </w:p>
    <w:p w14:paraId="2183C852" w14:textId="18CA66E2" w:rsidR="003F01E7" w:rsidRPr="007A6DDA" w:rsidRDefault="003F01E7" w:rsidP="001E42D9">
      <w:pPr>
        <w:rPr>
          <w:rFonts w:ascii="Helvetica" w:hAnsi="Helvetica"/>
          <w:i/>
          <w:sz w:val="20"/>
          <w:szCs w:val="20"/>
        </w:rPr>
      </w:pPr>
      <w:r w:rsidRPr="007A6DDA">
        <w:rPr>
          <w:rFonts w:ascii="Helvetica" w:hAnsi="Helvetica"/>
          <w:i/>
          <w:sz w:val="20"/>
          <w:szCs w:val="20"/>
        </w:rPr>
        <w:t>Cells and</w:t>
      </w:r>
      <w:r w:rsidR="002D1F4C" w:rsidRPr="007A6DDA">
        <w:rPr>
          <w:rFonts w:ascii="Helvetica" w:hAnsi="Helvetica"/>
          <w:i/>
          <w:sz w:val="20"/>
          <w:szCs w:val="20"/>
        </w:rPr>
        <w:t xml:space="preserve"> </w:t>
      </w:r>
      <w:r w:rsidRPr="007A6DDA">
        <w:rPr>
          <w:rFonts w:ascii="Helvetica" w:hAnsi="Helvetica"/>
          <w:i/>
          <w:sz w:val="20"/>
          <w:szCs w:val="20"/>
        </w:rPr>
        <w:t>tissues</w:t>
      </w:r>
    </w:p>
    <w:p w14:paraId="7EA4B32B" w14:textId="503ADB58" w:rsidR="003F01E7" w:rsidRPr="003C60E4" w:rsidRDefault="003F01E7" w:rsidP="001E42D9">
      <w:pPr>
        <w:rPr>
          <w:rFonts w:ascii="Helvetica" w:hAnsi="Helvetica"/>
          <w:sz w:val="20"/>
          <w:szCs w:val="20"/>
        </w:rPr>
      </w:pPr>
      <w:r w:rsidRPr="003C60E4">
        <w:rPr>
          <w:rFonts w:ascii="Helvetica" w:hAnsi="Helvetica"/>
          <w:sz w:val="20"/>
          <w:szCs w:val="20"/>
        </w:rPr>
        <w:t>Cell</w:t>
      </w:r>
      <w:r w:rsidR="002D1F4C">
        <w:rPr>
          <w:rFonts w:ascii="Helvetica" w:hAnsi="Helvetica"/>
          <w:sz w:val="20"/>
          <w:szCs w:val="20"/>
        </w:rPr>
        <w:t xml:space="preserve"> </w:t>
      </w:r>
      <w:r w:rsidRPr="003C60E4">
        <w:rPr>
          <w:rFonts w:ascii="Helvetica" w:hAnsi="Helvetica"/>
          <w:sz w:val="20"/>
          <w:szCs w:val="20"/>
        </w:rPr>
        <w:t>lines</w:t>
      </w:r>
      <w:r w:rsidR="002D1F4C">
        <w:rPr>
          <w:rFonts w:ascii="Helvetica" w:hAnsi="Helvetica"/>
          <w:sz w:val="20"/>
          <w:szCs w:val="20"/>
        </w:rPr>
        <w:t xml:space="preserve"> </w:t>
      </w:r>
      <w:r w:rsidRPr="003C60E4">
        <w:rPr>
          <w:rFonts w:ascii="Helvetica" w:hAnsi="Helvetica"/>
          <w:sz w:val="20"/>
          <w:szCs w:val="20"/>
        </w:rPr>
        <w:t>were</w:t>
      </w:r>
      <w:r w:rsidR="002D1F4C">
        <w:rPr>
          <w:rFonts w:ascii="Helvetica" w:hAnsi="Helvetica"/>
          <w:sz w:val="20"/>
          <w:szCs w:val="20"/>
        </w:rPr>
        <w:t xml:space="preserve"> </w:t>
      </w:r>
      <w:r w:rsidRPr="003C60E4">
        <w:rPr>
          <w:rFonts w:ascii="Helvetica" w:hAnsi="Helvetica"/>
          <w:sz w:val="20"/>
          <w:szCs w:val="20"/>
        </w:rPr>
        <w:t>cultured</w:t>
      </w:r>
      <w:r w:rsidR="002D1F4C">
        <w:rPr>
          <w:rFonts w:ascii="Helvetica" w:hAnsi="Helvetica"/>
          <w:sz w:val="20"/>
          <w:szCs w:val="20"/>
        </w:rPr>
        <w:t xml:space="preserve"> </w:t>
      </w:r>
      <w:r w:rsidRPr="003C60E4">
        <w:rPr>
          <w:rFonts w:ascii="Helvetica" w:hAnsi="Helvetica"/>
          <w:sz w:val="20"/>
          <w:szCs w:val="20"/>
        </w:rPr>
        <w:t>from</w:t>
      </w:r>
      <w:r w:rsidR="002D1F4C">
        <w:rPr>
          <w:rFonts w:ascii="Helvetica" w:hAnsi="Helvetica"/>
          <w:sz w:val="20"/>
          <w:szCs w:val="20"/>
        </w:rPr>
        <w:t xml:space="preserve"> </w:t>
      </w:r>
      <w:r w:rsidRPr="003C60E4">
        <w:rPr>
          <w:rFonts w:ascii="Helvetica" w:hAnsi="Helvetica"/>
          <w:sz w:val="20"/>
          <w:szCs w:val="20"/>
        </w:rPr>
        <w:t>tumor-involved</w:t>
      </w:r>
      <w:r w:rsidR="002D1F4C">
        <w:rPr>
          <w:rFonts w:ascii="Helvetica" w:hAnsi="Helvetica"/>
          <w:sz w:val="20"/>
          <w:szCs w:val="20"/>
        </w:rPr>
        <w:t xml:space="preserve"> </w:t>
      </w:r>
      <w:r w:rsidRPr="003C60E4">
        <w:rPr>
          <w:rFonts w:ascii="Helvetica" w:hAnsi="Helvetica"/>
          <w:sz w:val="20"/>
          <w:szCs w:val="20"/>
        </w:rPr>
        <w:t>lymph nodes</w:t>
      </w:r>
      <w:r w:rsidR="002D1F4C">
        <w:rPr>
          <w:rFonts w:ascii="Helvetica" w:hAnsi="Helvetica"/>
          <w:sz w:val="20"/>
          <w:szCs w:val="20"/>
        </w:rPr>
        <w:t xml:space="preserve"> </w:t>
      </w:r>
      <w:r w:rsidRPr="003C60E4">
        <w:rPr>
          <w:rFonts w:ascii="Helvetica" w:hAnsi="Helvetica"/>
          <w:sz w:val="20"/>
          <w:szCs w:val="20"/>
        </w:rPr>
        <w:t>resected</w:t>
      </w:r>
      <w:r w:rsidR="002D1F4C">
        <w:rPr>
          <w:rFonts w:ascii="Helvetica" w:hAnsi="Helvetica"/>
          <w:sz w:val="20"/>
          <w:szCs w:val="20"/>
        </w:rPr>
        <w:t xml:space="preserve"> </w:t>
      </w:r>
      <w:r w:rsidRPr="003C60E4">
        <w:rPr>
          <w:rFonts w:ascii="Helvetica" w:hAnsi="Helvetica"/>
          <w:sz w:val="20"/>
          <w:szCs w:val="20"/>
        </w:rPr>
        <w:t>from patients</w:t>
      </w:r>
      <w:r w:rsidR="002D1F4C">
        <w:rPr>
          <w:rFonts w:ascii="Helvetica" w:hAnsi="Helvetica"/>
          <w:sz w:val="20"/>
          <w:szCs w:val="20"/>
        </w:rPr>
        <w:t xml:space="preserve"> </w:t>
      </w:r>
      <w:r w:rsidRPr="003C60E4">
        <w:rPr>
          <w:rFonts w:ascii="Helvetica" w:hAnsi="Helvetica"/>
          <w:sz w:val="20"/>
          <w:szCs w:val="20"/>
        </w:rPr>
        <w:t>at the University of Virginia (VMM18, VMM39) or Duke University (DM13, DM122), as previously</w:t>
      </w:r>
      <w:r w:rsidR="002D1F4C">
        <w:rPr>
          <w:rFonts w:ascii="Helvetica" w:hAnsi="Helvetica"/>
          <w:sz w:val="20"/>
          <w:szCs w:val="20"/>
        </w:rPr>
        <w:t xml:space="preserve"> </w:t>
      </w:r>
      <w:r w:rsidRPr="003C60E4">
        <w:rPr>
          <w:rFonts w:ascii="Helvetica" w:hAnsi="Helvetica"/>
          <w:sz w:val="20"/>
          <w:szCs w:val="20"/>
        </w:rPr>
        <w:t>described</w:t>
      </w:r>
      <w:r w:rsidR="002D1F4C">
        <w:rPr>
          <w:rFonts w:ascii="Helvetica" w:hAnsi="Helvetica"/>
          <w:sz w:val="20"/>
          <w:szCs w:val="20"/>
        </w:rPr>
        <w:t xml:space="preserve"> </w:t>
      </w:r>
      <w:r w:rsidRPr="003C60E4">
        <w:rPr>
          <w:rFonts w:ascii="Helvetica" w:hAnsi="Helvetica"/>
          <w:sz w:val="20"/>
          <w:szCs w:val="20"/>
        </w:rPr>
        <w:t>[21-24].</w:t>
      </w:r>
      <w:r w:rsidR="002D1F4C">
        <w:rPr>
          <w:rFonts w:ascii="Helvetica" w:hAnsi="Helvetica"/>
          <w:sz w:val="20"/>
          <w:szCs w:val="20"/>
        </w:rPr>
        <w:t xml:space="preserve"> </w:t>
      </w:r>
      <w:r w:rsidRPr="003C60E4">
        <w:rPr>
          <w:rFonts w:ascii="Helvetica" w:hAnsi="Helvetica"/>
          <w:sz w:val="20"/>
          <w:szCs w:val="20"/>
        </w:rPr>
        <w:t>Their</w:t>
      </w:r>
      <w:r w:rsidR="002D1F4C">
        <w:rPr>
          <w:rFonts w:ascii="Helvetica" w:hAnsi="Helvetica"/>
          <w:sz w:val="20"/>
          <w:szCs w:val="20"/>
        </w:rPr>
        <w:t xml:space="preserve"> </w:t>
      </w:r>
      <w:r w:rsidRPr="003C60E4">
        <w:rPr>
          <w:rFonts w:ascii="Helvetica" w:hAnsi="Helvetica"/>
          <w:sz w:val="20"/>
          <w:szCs w:val="20"/>
        </w:rPr>
        <w:t>BRAF and</w:t>
      </w:r>
      <w:r w:rsidR="002D1F4C">
        <w:rPr>
          <w:rFonts w:ascii="Helvetica" w:hAnsi="Helvetica"/>
          <w:sz w:val="20"/>
          <w:szCs w:val="20"/>
        </w:rPr>
        <w:t xml:space="preserve"> </w:t>
      </w:r>
      <w:r w:rsidRPr="003C60E4">
        <w:rPr>
          <w:rFonts w:ascii="Helvetica" w:hAnsi="Helvetica"/>
          <w:sz w:val="20"/>
          <w:szCs w:val="20"/>
        </w:rPr>
        <w:t>NRAS mutation status</w:t>
      </w:r>
      <w:r w:rsidR="002D1F4C">
        <w:rPr>
          <w:rFonts w:ascii="Helvetica" w:hAnsi="Helvetica"/>
          <w:sz w:val="20"/>
          <w:szCs w:val="20"/>
        </w:rPr>
        <w:t xml:space="preserve"> </w:t>
      </w:r>
      <w:r w:rsidRPr="003C60E4">
        <w:rPr>
          <w:rFonts w:ascii="Helvetica" w:hAnsi="Helvetica"/>
          <w:sz w:val="20"/>
          <w:szCs w:val="20"/>
        </w:rPr>
        <w:t>and expression</w:t>
      </w:r>
      <w:r w:rsidR="002D1F4C">
        <w:rPr>
          <w:rFonts w:ascii="Helvetica" w:hAnsi="Helvetica"/>
          <w:sz w:val="20"/>
          <w:szCs w:val="20"/>
        </w:rPr>
        <w:t xml:space="preserve"> </w:t>
      </w:r>
      <w:r w:rsidRPr="003C60E4">
        <w:rPr>
          <w:rFonts w:ascii="Helvetica" w:hAnsi="Helvetica"/>
          <w:sz w:val="20"/>
          <w:szCs w:val="20"/>
        </w:rPr>
        <w:t>of VEFR2 are included</w:t>
      </w:r>
      <w:r w:rsidR="002D1F4C">
        <w:rPr>
          <w:rFonts w:ascii="Helvetica" w:hAnsi="Helvetica"/>
          <w:sz w:val="20"/>
          <w:szCs w:val="20"/>
        </w:rPr>
        <w:t xml:space="preserve"> </w:t>
      </w:r>
      <w:r w:rsidRPr="003C60E4">
        <w:rPr>
          <w:rFonts w:ascii="Helvetica" w:hAnsi="Helvetica"/>
          <w:sz w:val="20"/>
          <w:szCs w:val="20"/>
        </w:rPr>
        <w:t>in Additional</w:t>
      </w:r>
      <w:r w:rsidR="002D1F4C">
        <w:rPr>
          <w:rFonts w:ascii="Helvetica" w:hAnsi="Helvetica"/>
          <w:sz w:val="20"/>
          <w:szCs w:val="20"/>
        </w:rPr>
        <w:t xml:space="preserve"> </w:t>
      </w:r>
      <w:r w:rsidRPr="003C60E4">
        <w:rPr>
          <w:rFonts w:ascii="Helvetica" w:hAnsi="Helvetica"/>
          <w:sz w:val="20"/>
          <w:szCs w:val="20"/>
        </w:rPr>
        <w:t>file 2. Cell lines were cultured</w:t>
      </w:r>
      <w:r w:rsidR="002D1F4C">
        <w:rPr>
          <w:rFonts w:ascii="Helvetica" w:hAnsi="Helvetica"/>
          <w:sz w:val="20"/>
          <w:szCs w:val="20"/>
        </w:rPr>
        <w:t xml:space="preserve"> </w:t>
      </w:r>
      <w:r w:rsidRPr="003C60E4">
        <w:rPr>
          <w:rFonts w:ascii="Helvetica" w:hAnsi="Helvetica"/>
          <w:sz w:val="20"/>
          <w:szCs w:val="20"/>
        </w:rPr>
        <w:t>in RPMI-1640 (Mediatech,</w:t>
      </w:r>
      <w:r w:rsidR="002D1F4C">
        <w:rPr>
          <w:rFonts w:ascii="Helvetica" w:hAnsi="Helvetica"/>
          <w:sz w:val="20"/>
          <w:szCs w:val="20"/>
        </w:rPr>
        <w:t xml:space="preserve"> </w:t>
      </w:r>
      <w:r w:rsidRPr="003C60E4">
        <w:rPr>
          <w:rFonts w:ascii="Helvetica" w:hAnsi="Helvetica"/>
          <w:sz w:val="20"/>
          <w:szCs w:val="20"/>
        </w:rPr>
        <w:t>Inc.,</w:t>
      </w:r>
      <w:r w:rsidR="002D1F4C">
        <w:rPr>
          <w:rFonts w:ascii="Helvetica" w:hAnsi="Helvetica"/>
          <w:sz w:val="20"/>
          <w:szCs w:val="20"/>
        </w:rPr>
        <w:t xml:space="preserve"> </w:t>
      </w:r>
      <w:r w:rsidRPr="003C60E4">
        <w:rPr>
          <w:rFonts w:ascii="Helvetica" w:hAnsi="Helvetica"/>
          <w:sz w:val="20"/>
          <w:szCs w:val="20"/>
        </w:rPr>
        <w:t>Manassas,</w:t>
      </w:r>
      <w:r w:rsidR="002D1F4C">
        <w:rPr>
          <w:rFonts w:ascii="Helvetica" w:hAnsi="Helvetica"/>
          <w:sz w:val="20"/>
          <w:szCs w:val="20"/>
        </w:rPr>
        <w:t xml:space="preserve"> </w:t>
      </w:r>
      <w:r w:rsidRPr="003C60E4">
        <w:rPr>
          <w:rFonts w:ascii="Helvetica" w:hAnsi="Helvetica"/>
          <w:sz w:val="20"/>
          <w:szCs w:val="20"/>
        </w:rPr>
        <w:t>VA) supplemented with</w:t>
      </w:r>
      <w:r w:rsidR="002D1F4C">
        <w:rPr>
          <w:rFonts w:ascii="Helvetica" w:hAnsi="Helvetica"/>
          <w:sz w:val="20"/>
          <w:szCs w:val="20"/>
        </w:rPr>
        <w:t xml:space="preserve"> </w:t>
      </w:r>
      <w:r w:rsidRPr="003C60E4">
        <w:rPr>
          <w:rFonts w:ascii="Helvetica" w:hAnsi="Helvetica"/>
          <w:sz w:val="20"/>
          <w:szCs w:val="20"/>
        </w:rPr>
        <w:t>5% fetal bovine serum, 2 mmol/L L-glutamine,</w:t>
      </w:r>
      <w:r w:rsidR="002D1F4C">
        <w:rPr>
          <w:rFonts w:ascii="Helvetica" w:hAnsi="Helvetica"/>
          <w:sz w:val="20"/>
          <w:szCs w:val="20"/>
        </w:rPr>
        <w:t xml:space="preserve"> </w:t>
      </w:r>
      <w:r w:rsidRPr="003C60E4">
        <w:rPr>
          <w:rFonts w:ascii="Helvetica" w:hAnsi="Helvetica"/>
          <w:sz w:val="20"/>
          <w:szCs w:val="20"/>
        </w:rPr>
        <w:t>penicillin (100 units/mL),</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streptomycin (100ug/mL)</w:t>
      </w:r>
      <w:r w:rsidR="002D1F4C">
        <w:rPr>
          <w:rFonts w:ascii="Helvetica" w:hAnsi="Helvetica"/>
          <w:sz w:val="20"/>
          <w:szCs w:val="20"/>
        </w:rPr>
        <w:t xml:space="preserve"> </w:t>
      </w:r>
      <w:r w:rsidRPr="003C60E4">
        <w:rPr>
          <w:rFonts w:ascii="Helvetica" w:hAnsi="Helvetica"/>
          <w:sz w:val="20"/>
          <w:szCs w:val="20"/>
        </w:rPr>
        <w:t>at</w:t>
      </w:r>
      <w:r w:rsidR="002D1F4C">
        <w:rPr>
          <w:rFonts w:ascii="Helvetica" w:hAnsi="Helvetica"/>
          <w:sz w:val="20"/>
          <w:szCs w:val="20"/>
        </w:rPr>
        <w:t xml:space="preserve"> </w:t>
      </w:r>
      <w:r w:rsidRPr="003C60E4">
        <w:rPr>
          <w:rFonts w:ascii="Helvetica" w:hAnsi="Helvetica"/>
          <w:sz w:val="20"/>
          <w:szCs w:val="20"/>
        </w:rPr>
        <w:t>37°C in</w:t>
      </w:r>
      <w:r w:rsidR="002D1F4C">
        <w:rPr>
          <w:rFonts w:ascii="Helvetica" w:hAnsi="Helvetica"/>
          <w:sz w:val="20"/>
          <w:szCs w:val="20"/>
        </w:rPr>
        <w:t xml:space="preserve"> </w:t>
      </w:r>
      <w:r w:rsidRPr="003C60E4">
        <w:rPr>
          <w:rFonts w:ascii="Helvetica" w:hAnsi="Helvetica"/>
          <w:sz w:val="20"/>
          <w:szCs w:val="20"/>
        </w:rPr>
        <w:t>5% CO2, unless otherwise indicated. Tissue biopsies were prepared immediately</w:t>
      </w:r>
      <w:r w:rsidR="002D1F4C">
        <w:rPr>
          <w:rFonts w:ascii="Helvetica" w:hAnsi="Helvetica"/>
          <w:sz w:val="20"/>
          <w:szCs w:val="20"/>
        </w:rPr>
        <w:t xml:space="preserve"> </w:t>
      </w:r>
      <w:r w:rsidRPr="003C60E4">
        <w:rPr>
          <w:rFonts w:ascii="Helvetica" w:hAnsi="Helvetica"/>
          <w:sz w:val="20"/>
          <w:szCs w:val="20"/>
        </w:rPr>
        <w:t>upon excision by transfer</w:t>
      </w:r>
      <w:r w:rsidR="002D1F4C">
        <w:rPr>
          <w:rFonts w:ascii="Helvetica" w:hAnsi="Helvetica"/>
          <w:sz w:val="20"/>
          <w:szCs w:val="20"/>
        </w:rPr>
        <w:t xml:space="preserve"> </w:t>
      </w:r>
      <w:r w:rsidRPr="003C60E4">
        <w:rPr>
          <w:rFonts w:ascii="Helvetica" w:hAnsi="Helvetica"/>
          <w:sz w:val="20"/>
          <w:szCs w:val="20"/>
        </w:rPr>
        <w:t>to Bio Repository and Tissue Research Facility (BTRF) staff directly in the operating</w:t>
      </w:r>
      <w:r w:rsidR="002D1F4C">
        <w:rPr>
          <w:rFonts w:ascii="Helvetica" w:hAnsi="Helvetica"/>
          <w:sz w:val="20"/>
          <w:szCs w:val="20"/>
        </w:rPr>
        <w:t xml:space="preserve"> </w:t>
      </w:r>
      <w:r w:rsidRPr="003C60E4">
        <w:rPr>
          <w:rFonts w:ascii="Helvetica" w:hAnsi="Helvetica"/>
          <w:sz w:val="20"/>
          <w:szCs w:val="20"/>
        </w:rPr>
        <w:t>room</w:t>
      </w:r>
      <w:r w:rsidR="002D1F4C">
        <w:rPr>
          <w:rFonts w:ascii="Helvetica" w:hAnsi="Helvetica"/>
          <w:sz w:val="20"/>
          <w:szCs w:val="20"/>
        </w:rPr>
        <w:t xml:space="preserve"> </w:t>
      </w:r>
      <w:r w:rsidRPr="003C60E4">
        <w:rPr>
          <w:rFonts w:ascii="Helvetica" w:hAnsi="Helvetica"/>
          <w:sz w:val="20"/>
          <w:szCs w:val="20"/>
        </w:rPr>
        <w:t>or procedure room. In accord with the protocol,</w:t>
      </w:r>
      <w:r w:rsidR="002D1F4C">
        <w:rPr>
          <w:rFonts w:ascii="Helvetica" w:hAnsi="Helvetica"/>
          <w:sz w:val="20"/>
          <w:szCs w:val="20"/>
        </w:rPr>
        <w:t xml:space="preserve"> </w:t>
      </w:r>
      <w:r w:rsidRPr="003C60E4">
        <w:rPr>
          <w:rFonts w:ascii="Helvetica" w:hAnsi="Helvetica"/>
          <w:sz w:val="20"/>
          <w:szCs w:val="20"/>
        </w:rPr>
        <w:t>a portion</w:t>
      </w:r>
      <w:r w:rsidR="002D1F4C">
        <w:rPr>
          <w:rFonts w:ascii="Helvetica" w:hAnsi="Helvetica"/>
          <w:sz w:val="20"/>
          <w:szCs w:val="20"/>
        </w:rPr>
        <w:t xml:space="preserve"> </w:t>
      </w:r>
      <w:r w:rsidRPr="003C60E4">
        <w:rPr>
          <w:rFonts w:ascii="Helvetica" w:hAnsi="Helvetica"/>
          <w:sz w:val="20"/>
          <w:szCs w:val="20"/>
        </w:rPr>
        <w:t>was placed in liquid nitrogen</w:t>
      </w:r>
      <w:r w:rsidR="002D1F4C">
        <w:rPr>
          <w:rFonts w:ascii="Helvetica" w:hAnsi="Helvetica"/>
          <w:sz w:val="20"/>
          <w:szCs w:val="20"/>
        </w:rPr>
        <w:t xml:space="preserve"> </w:t>
      </w:r>
      <w:r w:rsidRPr="003C60E4">
        <w:rPr>
          <w:rFonts w:ascii="Helvetica" w:hAnsi="Helvetica"/>
          <w:sz w:val="20"/>
          <w:szCs w:val="20"/>
        </w:rPr>
        <w:t>after removal and stored at −80°C, and another</w:t>
      </w:r>
      <w:r w:rsidR="002D1F4C">
        <w:rPr>
          <w:rFonts w:ascii="Helvetica" w:hAnsi="Helvetica"/>
          <w:sz w:val="20"/>
          <w:szCs w:val="20"/>
        </w:rPr>
        <w:t xml:space="preserve"> </w:t>
      </w:r>
      <w:r w:rsidRPr="003C60E4">
        <w:rPr>
          <w:rFonts w:ascii="Helvetica" w:hAnsi="Helvetica"/>
          <w:sz w:val="20"/>
          <w:szCs w:val="20"/>
        </w:rPr>
        <w:t>portion</w:t>
      </w:r>
      <w:r w:rsidR="002D1F4C">
        <w:rPr>
          <w:rFonts w:ascii="Helvetica" w:hAnsi="Helvetica"/>
          <w:sz w:val="20"/>
          <w:szCs w:val="20"/>
        </w:rPr>
        <w:t xml:space="preserve"> </w:t>
      </w:r>
      <w:r w:rsidRPr="003C60E4">
        <w:rPr>
          <w:rFonts w:ascii="Helvetica" w:hAnsi="Helvetica"/>
          <w:sz w:val="20"/>
          <w:szCs w:val="20"/>
        </w:rPr>
        <w:t>was formalin-fixed and subsequently paraffin-embedded (FFPE). Additional</w:t>
      </w:r>
      <w:r w:rsidR="002D1F4C">
        <w:rPr>
          <w:rFonts w:ascii="Helvetica" w:hAnsi="Helvetica"/>
          <w:sz w:val="20"/>
          <w:szCs w:val="20"/>
        </w:rPr>
        <w:t xml:space="preserve"> </w:t>
      </w:r>
      <w:r w:rsidRPr="003C60E4">
        <w:rPr>
          <w:rFonts w:ascii="Helvetica" w:hAnsi="Helvetica"/>
          <w:sz w:val="20"/>
          <w:szCs w:val="20"/>
        </w:rPr>
        <w:t>file 1: Table S1 lists samples</w:t>
      </w:r>
      <w:r w:rsidR="002D1F4C">
        <w:rPr>
          <w:rFonts w:ascii="Helvetica" w:hAnsi="Helvetica"/>
          <w:sz w:val="20"/>
          <w:szCs w:val="20"/>
        </w:rPr>
        <w:t xml:space="preserve"> </w:t>
      </w:r>
      <w:r w:rsidRPr="003C60E4">
        <w:rPr>
          <w:rFonts w:ascii="Helvetica" w:hAnsi="Helvetica"/>
          <w:sz w:val="20"/>
          <w:szCs w:val="20"/>
        </w:rPr>
        <w:t>available and analyzed for each patient.</w:t>
      </w:r>
    </w:p>
    <w:p w14:paraId="0F7A820B" w14:textId="4F3B3819" w:rsidR="003F01E7" w:rsidRPr="007A6DDA" w:rsidRDefault="003F01E7" w:rsidP="001E42D9">
      <w:pPr>
        <w:rPr>
          <w:rFonts w:ascii="Helvetica" w:hAnsi="Helvetica"/>
          <w:i/>
          <w:sz w:val="20"/>
          <w:szCs w:val="20"/>
        </w:rPr>
      </w:pPr>
      <w:r w:rsidRPr="007A6DDA">
        <w:rPr>
          <w:rFonts w:ascii="Helvetica" w:hAnsi="Helvetica"/>
          <w:i/>
          <w:sz w:val="20"/>
          <w:szCs w:val="20"/>
        </w:rPr>
        <w:t>RNA isolation and</w:t>
      </w:r>
      <w:r w:rsidR="002D1F4C" w:rsidRPr="007A6DDA">
        <w:rPr>
          <w:rFonts w:ascii="Helvetica" w:hAnsi="Helvetica"/>
          <w:i/>
          <w:sz w:val="20"/>
          <w:szCs w:val="20"/>
        </w:rPr>
        <w:t xml:space="preserve"> </w:t>
      </w:r>
      <w:r w:rsidRPr="007A6DDA">
        <w:rPr>
          <w:rFonts w:ascii="Helvetica" w:hAnsi="Helvetica"/>
          <w:i/>
          <w:sz w:val="20"/>
          <w:szCs w:val="20"/>
        </w:rPr>
        <w:t>quality</w:t>
      </w:r>
      <w:r w:rsidR="002D1F4C" w:rsidRPr="007A6DDA">
        <w:rPr>
          <w:rFonts w:ascii="Helvetica" w:hAnsi="Helvetica"/>
          <w:i/>
          <w:sz w:val="20"/>
          <w:szCs w:val="20"/>
        </w:rPr>
        <w:t xml:space="preserve"> </w:t>
      </w:r>
      <w:r w:rsidRPr="007A6DDA">
        <w:rPr>
          <w:rFonts w:ascii="Helvetica" w:hAnsi="Helvetica"/>
          <w:i/>
          <w:sz w:val="20"/>
          <w:szCs w:val="20"/>
        </w:rPr>
        <w:t>control</w:t>
      </w:r>
    </w:p>
    <w:p w14:paraId="69DB9891" w14:textId="0F808A40" w:rsidR="003F01E7" w:rsidRPr="003C60E4" w:rsidRDefault="003F01E7" w:rsidP="001E42D9">
      <w:pPr>
        <w:rPr>
          <w:rFonts w:ascii="Helvetica" w:hAnsi="Helvetica"/>
          <w:sz w:val="20"/>
          <w:szCs w:val="20"/>
        </w:rPr>
      </w:pPr>
      <w:r w:rsidRPr="003C60E4">
        <w:rPr>
          <w:rFonts w:ascii="Helvetica" w:hAnsi="Helvetica"/>
          <w:sz w:val="20"/>
          <w:szCs w:val="20"/>
        </w:rPr>
        <w:t>For miRNA microarray</w:t>
      </w:r>
      <w:r w:rsidR="002D1F4C">
        <w:rPr>
          <w:rFonts w:ascii="Helvetica" w:hAnsi="Helvetica"/>
          <w:sz w:val="20"/>
          <w:szCs w:val="20"/>
        </w:rPr>
        <w:t xml:space="preserve"> </w:t>
      </w:r>
      <w:r w:rsidRPr="003C60E4">
        <w:rPr>
          <w:rFonts w:ascii="Helvetica" w:hAnsi="Helvetica"/>
          <w:sz w:val="20"/>
          <w:szCs w:val="20"/>
        </w:rPr>
        <w:t>analysis, RNA was isolated from sections</w:t>
      </w:r>
      <w:r w:rsidR="002D1F4C">
        <w:rPr>
          <w:rFonts w:ascii="Helvetica" w:hAnsi="Helvetica"/>
          <w:sz w:val="20"/>
          <w:szCs w:val="20"/>
        </w:rPr>
        <w:t xml:space="preserve"> </w:t>
      </w:r>
      <w:r w:rsidRPr="003C60E4">
        <w:rPr>
          <w:rFonts w:ascii="Helvetica" w:hAnsi="Helvetica"/>
          <w:sz w:val="20"/>
          <w:szCs w:val="20"/>
        </w:rPr>
        <w:t>cut from FFPE tissue using the miRNeasy FFPE kit (Qiagen, Valencia, CA). For in vitro microarray</w:t>
      </w:r>
      <w:r w:rsidR="002D1F4C">
        <w:rPr>
          <w:rFonts w:ascii="Helvetica" w:hAnsi="Helvetica"/>
          <w:sz w:val="20"/>
          <w:szCs w:val="20"/>
        </w:rPr>
        <w:t xml:space="preserve"> </w:t>
      </w:r>
      <w:r w:rsidRPr="003C60E4">
        <w:rPr>
          <w:rFonts w:ascii="Helvetica" w:hAnsi="Helvetica"/>
          <w:sz w:val="20"/>
          <w:szCs w:val="20"/>
        </w:rPr>
        <w:t>validation,</w:t>
      </w:r>
      <w:r w:rsidR="002D1F4C">
        <w:rPr>
          <w:rFonts w:ascii="Helvetica" w:hAnsi="Helvetica"/>
          <w:sz w:val="20"/>
          <w:szCs w:val="20"/>
        </w:rPr>
        <w:t xml:space="preserve"> </w:t>
      </w:r>
      <w:r w:rsidRPr="003C60E4">
        <w:rPr>
          <w:rFonts w:ascii="Helvetica" w:hAnsi="Helvetica"/>
          <w:sz w:val="20"/>
          <w:szCs w:val="20"/>
        </w:rPr>
        <w:t>total</w:t>
      </w:r>
      <w:r w:rsidR="002D1F4C">
        <w:rPr>
          <w:rFonts w:ascii="Helvetica" w:hAnsi="Helvetica"/>
          <w:sz w:val="20"/>
          <w:szCs w:val="20"/>
        </w:rPr>
        <w:t xml:space="preserve"> </w:t>
      </w:r>
      <w:r w:rsidRPr="003C60E4">
        <w:rPr>
          <w:rFonts w:ascii="Helvetica" w:hAnsi="Helvetica"/>
          <w:sz w:val="20"/>
          <w:szCs w:val="20"/>
        </w:rPr>
        <w:t>RNA</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extracted</w:t>
      </w:r>
      <w:r w:rsidR="002D1F4C">
        <w:rPr>
          <w:rFonts w:ascii="Helvetica" w:hAnsi="Helvetica"/>
          <w:sz w:val="20"/>
          <w:szCs w:val="20"/>
        </w:rPr>
        <w:t xml:space="preserve"> </w:t>
      </w:r>
      <w:r w:rsidRPr="003C60E4">
        <w:rPr>
          <w:rFonts w:ascii="Helvetica" w:hAnsi="Helvetica"/>
          <w:sz w:val="20"/>
          <w:szCs w:val="20"/>
        </w:rPr>
        <w:t>from</w:t>
      </w:r>
      <w:r w:rsidR="002D1F4C">
        <w:rPr>
          <w:rFonts w:ascii="Helvetica" w:hAnsi="Helvetica"/>
          <w:sz w:val="20"/>
          <w:szCs w:val="20"/>
        </w:rPr>
        <w:t xml:space="preserve"> </w:t>
      </w:r>
      <w:r w:rsidRPr="003C60E4">
        <w:rPr>
          <w:rFonts w:ascii="Helvetica" w:hAnsi="Helvetica"/>
          <w:sz w:val="20"/>
          <w:szCs w:val="20"/>
        </w:rPr>
        <w:t>cell</w:t>
      </w:r>
      <w:r w:rsidR="002D1F4C">
        <w:rPr>
          <w:rFonts w:ascii="Helvetica" w:hAnsi="Helvetica"/>
          <w:sz w:val="20"/>
          <w:szCs w:val="20"/>
        </w:rPr>
        <w:t xml:space="preserve"> </w:t>
      </w:r>
      <w:r w:rsidRPr="003C60E4">
        <w:rPr>
          <w:rFonts w:ascii="Helvetica" w:hAnsi="Helvetica"/>
          <w:sz w:val="20"/>
          <w:szCs w:val="20"/>
        </w:rPr>
        <w:t>lines</w:t>
      </w:r>
      <w:r w:rsidR="002D1F4C">
        <w:rPr>
          <w:rFonts w:ascii="Helvetica" w:hAnsi="Helvetica"/>
          <w:sz w:val="20"/>
          <w:szCs w:val="20"/>
        </w:rPr>
        <w:t xml:space="preserve"> </w:t>
      </w:r>
      <w:r w:rsidRPr="003C60E4">
        <w:rPr>
          <w:rFonts w:ascii="Helvetica" w:hAnsi="Helvetica"/>
          <w:sz w:val="20"/>
          <w:szCs w:val="20"/>
        </w:rPr>
        <w:t>using Qiazol (Qiagen). For mRNA target analysis after combination</w:t>
      </w:r>
      <w:r w:rsidR="002D1F4C">
        <w:rPr>
          <w:rFonts w:ascii="Helvetica" w:hAnsi="Helvetica"/>
          <w:sz w:val="20"/>
          <w:szCs w:val="20"/>
        </w:rPr>
        <w:t xml:space="preserve"> </w:t>
      </w:r>
      <w:r w:rsidRPr="003C60E4">
        <w:rPr>
          <w:rFonts w:ascii="Helvetica" w:hAnsi="Helvetica"/>
          <w:sz w:val="20"/>
          <w:szCs w:val="20"/>
        </w:rPr>
        <w:t>treatment, 20 samples</w:t>
      </w:r>
      <w:r w:rsidR="002D1F4C">
        <w:rPr>
          <w:rFonts w:ascii="Helvetica" w:hAnsi="Helvetica"/>
          <w:sz w:val="20"/>
          <w:szCs w:val="20"/>
        </w:rPr>
        <w:t xml:space="preserve"> </w:t>
      </w:r>
      <w:r w:rsidRPr="003C60E4">
        <w:rPr>
          <w:rFonts w:ascii="Helvetica" w:hAnsi="Helvetica"/>
          <w:sz w:val="20"/>
          <w:szCs w:val="20"/>
        </w:rPr>
        <w:t>were evaluated</w:t>
      </w:r>
      <w:r w:rsidR="002D1F4C">
        <w:rPr>
          <w:rFonts w:ascii="Helvetica" w:hAnsi="Helvetica"/>
          <w:sz w:val="20"/>
          <w:szCs w:val="20"/>
        </w:rPr>
        <w:t xml:space="preserve"> </w:t>
      </w:r>
      <w:r w:rsidRPr="003C60E4">
        <w:rPr>
          <w:rFonts w:ascii="Helvetica" w:hAnsi="Helvetica"/>
          <w:sz w:val="20"/>
          <w:szCs w:val="20"/>
        </w:rPr>
        <w:t>in 10 patients: for 16 samples, frozen tumor</w:t>
      </w:r>
      <w:r w:rsidR="002D1F4C">
        <w:rPr>
          <w:rFonts w:ascii="Helvetica" w:hAnsi="Helvetica"/>
          <w:sz w:val="20"/>
          <w:szCs w:val="20"/>
        </w:rPr>
        <w:t xml:space="preserve"> </w:t>
      </w:r>
      <w:r w:rsidRPr="003C60E4">
        <w:rPr>
          <w:rFonts w:ascii="Helvetica" w:hAnsi="Helvetica"/>
          <w:sz w:val="20"/>
          <w:szCs w:val="20"/>
        </w:rPr>
        <w:t>pieces were allowed to thaw</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RNAlater-ICE</w:t>
      </w:r>
      <w:r w:rsidR="002D1F4C">
        <w:rPr>
          <w:rFonts w:ascii="Helvetica" w:hAnsi="Helvetica"/>
          <w:sz w:val="20"/>
          <w:szCs w:val="20"/>
        </w:rPr>
        <w:t xml:space="preserve"> </w:t>
      </w:r>
      <w:r w:rsidRPr="003C60E4">
        <w:rPr>
          <w:rFonts w:ascii="Helvetica" w:hAnsi="Helvetica"/>
          <w:sz w:val="20"/>
          <w:szCs w:val="20"/>
        </w:rPr>
        <w:t>(Life Technologies,</w:t>
      </w:r>
      <w:r w:rsidR="002D1F4C">
        <w:rPr>
          <w:rFonts w:ascii="Helvetica" w:hAnsi="Helvetica"/>
          <w:sz w:val="20"/>
          <w:szCs w:val="20"/>
        </w:rPr>
        <w:t xml:space="preserve"> </w:t>
      </w:r>
      <w:r w:rsidRPr="003C60E4">
        <w:rPr>
          <w:rFonts w:ascii="Helvetica" w:hAnsi="Helvetica"/>
          <w:sz w:val="20"/>
          <w:szCs w:val="20"/>
        </w:rPr>
        <w:t>Grand</w:t>
      </w:r>
      <w:r w:rsidR="002D1F4C">
        <w:rPr>
          <w:rFonts w:ascii="Helvetica" w:hAnsi="Helvetica"/>
          <w:sz w:val="20"/>
          <w:szCs w:val="20"/>
        </w:rPr>
        <w:t xml:space="preserve"> </w:t>
      </w:r>
      <w:r w:rsidRPr="003C60E4">
        <w:rPr>
          <w:rFonts w:ascii="Helvetica" w:hAnsi="Helvetica"/>
          <w:sz w:val="20"/>
          <w:szCs w:val="20"/>
        </w:rPr>
        <w:t>Island, NY) overnight</w:t>
      </w:r>
      <w:r w:rsidR="002D1F4C">
        <w:rPr>
          <w:rFonts w:ascii="Helvetica" w:hAnsi="Helvetica"/>
          <w:sz w:val="20"/>
          <w:szCs w:val="20"/>
        </w:rPr>
        <w:t xml:space="preserve"> </w:t>
      </w:r>
      <w:r w:rsidRPr="003C60E4">
        <w:rPr>
          <w:rFonts w:ascii="Helvetica" w:hAnsi="Helvetica"/>
          <w:sz w:val="20"/>
          <w:szCs w:val="20"/>
        </w:rPr>
        <w:t>at −20°C and</w:t>
      </w:r>
      <w:r w:rsidR="002D1F4C">
        <w:rPr>
          <w:rFonts w:ascii="Helvetica" w:hAnsi="Helvetica"/>
          <w:sz w:val="20"/>
          <w:szCs w:val="20"/>
        </w:rPr>
        <w:t xml:space="preserve"> </w:t>
      </w:r>
      <w:r w:rsidRPr="003C60E4">
        <w:rPr>
          <w:rFonts w:ascii="Helvetica" w:hAnsi="Helvetica"/>
          <w:sz w:val="20"/>
          <w:szCs w:val="20"/>
        </w:rPr>
        <w:t>then</w:t>
      </w:r>
      <w:r w:rsidR="002D1F4C">
        <w:rPr>
          <w:rFonts w:ascii="Helvetica" w:hAnsi="Helvetica"/>
          <w:sz w:val="20"/>
          <w:szCs w:val="20"/>
        </w:rPr>
        <w:t xml:space="preserve"> </w:t>
      </w:r>
      <w:r w:rsidRPr="003C60E4">
        <w:rPr>
          <w:rFonts w:ascii="Helvetica" w:hAnsi="Helvetica"/>
          <w:sz w:val="20"/>
          <w:szCs w:val="20"/>
        </w:rPr>
        <w:t>were mechanically</w:t>
      </w:r>
      <w:r w:rsidR="002D1F4C">
        <w:rPr>
          <w:rFonts w:ascii="Helvetica" w:hAnsi="Helvetica"/>
          <w:sz w:val="20"/>
          <w:szCs w:val="20"/>
        </w:rPr>
        <w:t xml:space="preserve"> </w:t>
      </w:r>
      <w:r w:rsidRPr="003C60E4">
        <w:rPr>
          <w:rFonts w:ascii="Helvetica" w:hAnsi="Helvetica"/>
          <w:sz w:val="20"/>
          <w:szCs w:val="20"/>
        </w:rPr>
        <w:t>rendered into powder at −180°C in vapor-phase N2. The powder was placed in lysis buffer, and RNA was isolated using the RNeasy Midi Kit for Fibrous Tissue (Qiagen). For the remaining</w:t>
      </w:r>
      <w:r w:rsidR="002D1F4C">
        <w:rPr>
          <w:rFonts w:ascii="Helvetica" w:hAnsi="Helvetica"/>
          <w:sz w:val="20"/>
          <w:szCs w:val="20"/>
        </w:rPr>
        <w:t xml:space="preserve"> </w:t>
      </w:r>
      <w:r w:rsidRPr="003C60E4">
        <w:rPr>
          <w:rFonts w:ascii="Helvetica" w:hAnsi="Helvetica"/>
          <w:sz w:val="20"/>
          <w:szCs w:val="20"/>
        </w:rPr>
        <w:t>four samples (see Additional</w:t>
      </w:r>
      <w:r w:rsidR="002D1F4C">
        <w:rPr>
          <w:rFonts w:ascii="Helvetica" w:hAnsi="Helvetica"/>
          <w:sz w:val="20"/>
          <w:szCs w:val="20"/>
        </w:rPr>
        <w:t xml:space="preserve"> </w:t>
      </w:r>
      <w:r w:rsidRPr="003C60E4">
        <w:rPr>
          <w:rFonts w:ascii="Helvetica" w:hAnsi="Helvetica"/>
          <w:sz w:val="20"/>
          <w:szCs w:val="20"/>
        </w:rPr>
        <w:t>file 1: Table S1), extraction was performed</w:t>
      </w:r>
      <w:r w:rsidR="002D1F4C">
        <w:rPr>
          <w:rFonts w:ascii="Helvetica" w:hAnsi="Helvetica"/>
          <w:sz w:val="20"/>
          <w:szCs w:val="20"/>
        </w:rPr>
        <w:t xml:space="preserve"> </w:t>
      </w:r>
      <w:r w:rsidRPr="003C60E4">
        <w:rPr>
          <w:rFonts w:ascii="Helvetica" w:hAnsi="Helvetica"/>
          <w:sz w:val="20"/>
          <w:szCs w:val="20"/>
        </w:rPr>
        <w:t>with Qiazol crude extraction (Qiagen), followed by cleanup with the RNeasy Mini Kit (Qiagen). For all RNA extractions,</w:t>
      </w:r>
      <w:r w:rsidR="002D1F4C">
        <w:rPr>
          <w:rFonts w:ascii="Helvetica" w:hAnsi="Helvetica"/>
          <w:sz w:val="20"/>
          <w:szCs w:val="20"/>
        </w:rPr>
        <w:t xml:space="preserve"> </w:t>
      </w:r>
      <w:r w:rsidRPr="003C60E4">
        <w:rPr>
          <w:rFonts w:ascii="Helvetica" w:hAnsi="Helvetica"/>
          <w:sz w:val="20"/>
          <w:szCs w:val="20"/>
        </w:rPr>
        <w:t>concentration and purity were assessed with Nanodrop 8000 technology.</w:t>
      </w:r>
    </w:p>
    <w:p w14:paraId="3E16CC71" w14:textId="77777777" w:rsidR="003F01E7" w:rsidRPr="00E1218B" w:rsidRDefault="003F01E7" w:rsidP="001E42D9">
      <w:pPr>
        <w:rPr>
          <w:rFonts w:ascii="Helvetica" w:hAnsi="Helvetica"/>
          <w:i/>
          <w:sz w:val="20"/>
          <w:szCs w:val="20"/>
        </w:rPr>
      </w:pPr>
      <w:r w:rsidRPr="00E1218B">
        <w:rPr>
          <w:rFonts w:ascii="Helvetica" w:hAnsi="Helvetica"/>
          <w:i/>
          <w:sz w:val="20"/>
          <w:szCs w:val="20"/>
        </w:rPr>
        <w:t>MicroRNA microarray</w:t>
      </w:r>
    </w:p>
    <w:p w14:paraId="0BADF2C1" w14:textId="034374A6" w:rsidR="003F01E7" w:rsidRPr="003C60E4" w:rsidRDefault="003F01E7" w:rsidP="001E42D9">
      <w:pPr>
        <w:rPr>
          <w:rFonts w:ascii="Helvetica" w:hAnsi="Helvetica"/>
          <w:sz w:val="20"/>
          <w:szCs w:val="20"/>
        </w:rPr>
      </w:pPr>
      <w:r w:rsidRPr="003C60E4">
        <w:rPr>
          <w:rFonts w:ascii="Helvetica" w:hAnsi="Helvetica"/>
          <w:sz w:val="20"/>
          <w:szCs w:val="20"/>
        </w:rPr>
        <w:t>Microarray</w:t>
      </w:r>
      <w:r w:rsidR="002D1F4C">
        <w:rPr>
          <w:rFonts w:ascii="Helvetica" w:hAnsi="Helvetica"/>
          <w:sz w:val="20"/>
          <w:szCs w:val="20"/>
        </w:rPr>
        <w:t xml:space="preserve"> </w:t>
      </w:r>
      <w:r w:rsidRPr="003C60E4">
        <w:rPr>
          <w:rFonts w:ascii="Helvetica" w:hAnsi="Helvetica"/>
          <w:sz w:val="20"/>
          <w:szCs w:val="20"/>
        </w:rPr>
        <w:t>analysis was conducted at Exiqon, using their miRCURY LNA microRNA</w:t>
      </w:r>
      <w:r w:rsidR="002D1F4C">
        <w:rPr>
          <w:rFonts w:ascii="Helvetica" w:hAnsi="Helvetica"/>
          <w:sz w:val="20"/>
          <w:szCs w:val="20"/>
        </w:rPr>
        <w:t xml:space="preserve"> </w:t>
      </w:r>
      <w:r w:rsidRPr="003C60E4">
        <w:rPr>
          <w:rFonts w:ascii="Helvetica" w:hAnsi="Helvetica"/>
          <w:sz w:val="20"/>
          <w:szCs w:val="20"/>
        </w:rPr>
        <w:t>Array</w:t>
      </w:r>
      <w:r w:rsidR="002D1F4C">
        <w:rPr>
          <w:rFonts w:ascii="Helvetica" w:hAnsi="Helvetica"/>
          <w:sz w:val="20"/>
          <w:szCs w:val="20"/>
        </w:rPr>
        <w:t xml:space="preserve"> </w:t>
      </w:r>
      <w:r w:rsidRPr="003C60E4">
        <w:rPr>
          <w:rFonts w:ascii="Helvetica" w:hAnsi="Helvetica"/>
          <w:sz w:val="20"/>
          <w:szCs w:val="20"/>
        </w:rPr>
        <w:t>(6th</w:t>
      </w:r>
      <w:r w:rsidR="002D1F4C">
        <w:rPr>
          <w:rFonts w:ascii="Helvetica" w:hAnsi="Helvetica"/>
          <w:sz w:val="20"/>
          <w:szCs w:val="20"/>
        </w:rPr>
        <w:t xml:space="preserve"> </w:t>
      </w:r>
      <w:r w:rsidRPr="003C60E4">
        <w:rPr>
          <w:rFonts w:ascii="Helvetica" w:hAnsi="Helvetica"/>
          <w:sz w:val="20"/>
          <w:szCs w:val="20"/>
        </w:rPr>
        <w:t>gen)</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probe sets for over 1,300 human miRNAs and using the Bioanalyser2100 (Agilent, Santa Clara, CA) and Nanodrop instrument for quality control. Following hybridization, signals were background-corrected and then normalized using the global Lowess regression</w:t>
      </w:r>
      <w:r w:rsidR="002D1F4C">
        <w:rPr>
          <w:rFonts w:ascii="Helvetica" w:hAnsi="Helvetica"/>
          <w:sz w:val="20"/>
          <w:szCs w:val="20"/>
        </w:rPr>
        <w:t xml:space="preserve"> </w:t>
      </w:r>
      <w:r w:rsidRPr="003C60E4">
        <w:rPr>
          <w:rFonts w:ascii="Helvetica" w:hAnsi="Helvetica"/>
          <w:sz w:val="20"/>
          <w:szCs w:val="20"/>
        </w:rPr>
        <w:t>algorithm.</w:t>
      </w:r>
      <w:r w:rsidR="002D1F4C">
        <w:rPr>
          <w:rFonts w:ascii="Helvetica" w:hAnsi="Helvetica"/>
          <w:sz w:val="20"/>
          <w:szCs w:val="20"/>
        </w:rPr>
        <w:t xml:space="preserve"> </w:t>
      </w:r>
      <w:r w:rsidRPr="003C60E4">
        <w:rPr>
          <w:rFonts w:ascii="Helvetica" w:hAnsi="Helvetica"/>
          <w:sz w:val="20"/>
          <w:szCs w:val="20"/>
        </w:rPr>
        <w:t>Further</w:t>
      </w:r>
      <w:r w:rsidR="002D1F4C">
        <w:rPr>
          <w:rFonts w:ascii="Helvetica" w:hAnsi="Helvetica"/>
          <w:sz w:val="20"/>
          <w:szCs w:val="20"/>
        </w:rPr>
        <w:t xml:space="preserve"> </w:t>
      </w:r>
      <w:r w:rsidRPr="003C60E4">
        <w:rPr>
          <w:rFonts w:ascii="Helvetica" w:hAnsi="Helvetica"/>
          <w:sz w:val="20"/>
          <w:szCs w:val="20"/>
        </w:rPr>
        <w:t>details regarding</w:t>
      </w:r>
      <w:r w:rsidR="002D1F4C">
        <w:rPr>
          <w:rFonts w:ascii="Helvetica" w:hAnsi="Helvetica"/>
          <w:sz w:val="20"/>
          <w:szCs w:val="20"/>
        </w:rPr>
        <w:t xml:space="preserve"> </w:t>
      </w:r>
      <w:r w:rsidRPr="003C60E4">
        <w:rPr>
          <w:rFonts w:ascii="Helvetica" w:hAnsi="Helvetica"/>
          <w:sz w:val="20"/>
          <w:szCs w:val="20"/>
        </w:rPr>
        <w:t>Exiqon’s protocol</w:t>
      </w:r>
      <w:r w:rsidR="002D1F4C">
        <w:rPr>
          <w:rFonts w:ascii="Helvetica" w:hAnsi="Helvetica"/>
          <w:sz w:val="20"/>
          <w:szCs w:val="20"/>
        </w:rPr>
        <w:t xml:space="preserve"> </w:t>
      </w:r>
      <w:r w:rsidRPr="003C60E4">
        <w:rPr>
          <w:rFonts w:ascii="Helvetica" w:hAnsi="Helvetica"/>
          <w:sz w:val="20"/>
          <w:szCs w:val="20"/>
        </w:rPr>
        <w:t>can be found</w:t>
      </w:r>
      <w:r w:rsidR="002D1F4C">
        <w:rPr>
          <w:rFonts w:ascii="Helvetica" w:hAnsi="Helvetica"/>
          <w:sz w:val="20"/>
          <w:szCs w:val="20"/>
        </w:rPr>
        <w:t xml:space="preserve"> </w:t>
      </w:r>
      <w:r w:rsidRPr="003C60E4">
        <w:rPr>
          <w:rFonts w:ascii="Helvetica" w:hAnsi="Helvetica"/>
          <w:sz w:val="20"/>
          <w:szCs w:val="20"/>
        </w:rPr>
        <w:t>in supplementary</w:t>
      </w:r>
      <w:r w:rsidR="002D1F4C">
        <w:rPr>
          <w:rFonts w:ascii="Helvetica" w:hAnsi="Helvetica"/>
          <w:sz w:val="20"/>
          <w:szCs w:val="20"/>
        </w:rPr>
        <w:t xml:space="preserve"> </w:t>
      </w:r>
      <w:r w:rsidRPr="003C60E4">
        <w:rPr>
          <w:rFonts w:ascii="Helvetica" w:hAnsi="Helvetica"/>
          <w:sz w:val="20"/>
          <w:szCs w:val="20"/>
        </w:rPr>
        <w:t>data (see Additional</w:t>
      </w:r>
      <w:r w:rsidR="002D1F4C">
        <w:rPr>
          <w:rFonts w:ascii="Helvetica" w:hAnsi="Helvetica"/>
          <w:sz w:val="20"/>
          <w:szCs w:val="20"/>
        </w:rPr>
        <w:t xml:space="preserve"> </w:t>
      </w:r>
      <w:r w:rsidRPr="003C60E4">
        <w:rPr>
          <w:rFonts w:ascii="Helvetica" w:hAnsi="Helvetica"/>
          <w:sz w:val="20"/>
          <w:szCs w:val="20"/>
        </w:rPr>
        <w:t>file 2). The data are available in GEO (GSE37131). Unsupervised</w:t>
      </w:r>
      <w:r w:rsidR="002D1F4C">
        <w:rPr>
          <w:rFonts w:ascii="Helvetica" w:hAnsi="Helvetica"/>
          <w:sz w:val="20"/>
          <w:szCs w:val="20"/>
        </w:rPr>
        <w:t xml:space="preserve"> </w:t>
      </w:r>
      <w:r w:rsidRPr="003C60E4">
        <w:rPr>
          <w:rFonts w:ascii="Helvetica" w:hAnsi="Helvetica"/>
          <w:sz w:val="20"/>
          <w:szCs w:val="20"/>
        </w:rPr>
        <w:t>hierarchical</w:t>
      </w:r>
      <w:r w:rsidR="002D1F4C">
        <w:rPr>
          <w:rFonts w:ascii="Helvetica" w:hAnsi="Helvetica"/>
          <w:sz w:val="20"/>
          <w:szCs w:val="20"/>
        </w:rPr>
        <w:t xml:space="preserve"> </w:t>
      </w:r>
      <w:r w:rsidRPr="003C60E4">
        <w:rPr>
          <w:rFonts w:ascii="Helvetica" w:hAnsi="Helvetica"/>
          <w:sz w:val="20"/>
          <w:szCs w:val="20"/>
        </w:rPr>
        <w:t>clustering was performed on all samples and on the top 50 miRNAs with the highest standard deviations across the sample set. In</w:t>
      </w:r>
      <w:r w:rsidR="002D1F4C">
        <w:rPr>
          <w:rFonts w:ascii="Helvetica" w:hAnsi="Helvetica"/>
          <w:sz w:val="20"/>
          <w:szCs w:val="20"/>
        </w:rPr>
        <w:t xml:space="preserve"> </w:t>
      </w:r>
      <w:r w:rsidRPr="003C60E4">
        <w:rPr>
          <w:rFonts w:ascii="Helvetica" w:hAnsi="Helvetica"/>
          <w:sz w:val="20"/>
          <w:szCs w:val="20"/>
        </w:rPr>
        <w:t>addition,</w:t>
      </w:r>
      <w:r w:rsidR="002D1F4C">
        <w:rPr>
          <w:rFonts w:ascii="Helvetica" w:hAnsi="Helvetica"/>
          <w:sz w:val="20"/>
          <w:szCs w:val="20"/>
        </w:rPr>
        <w:t xml:space="preserve"> </w:t>
      </w:r>
      <w:r w:rsidRPr="003C60E4">
        <w:rPr>
          <w:rFonts w:ascii="Helvetica" w:hAnsi="Helvetica"/>
          <w:sz w:val="20"/>
          <w:szCs w:val="20"/>
        </w:rPr>
        <w:t>aliquots</w:t>
      </w:r>
      <w:r w:rsidR="002D1F4C">
        <w:rPr>
          <w:rFonts w:ascii="Helvetica" w:hAnsi="Helvetica"/>
          <w:sz w:val="20"/>
          <w:szCs w:val="20"/>
        </w:rPr>
        <w:t xml:space="preserve"> </w:t>
      </w:r>
      <w:r w:rsidRPr="003C60E4">
        <w:rPr>
          <w:rFonts w:ascii="Helvetica" w:hAnsi="Helvetica"/>
          <w:sz w:val="20"/>
          <w:szCs w:val="20"/>
        </w:rPr>
        <w:t>of miRNA</w:t>
      </w:r>
      <w:r w:rsidR="002D1F4C">
        <w:rPr>
          <w:rFonts w:ascii="Helvetica" w:hAnsi="Helvetica"/>
          <w:sz w:val="20"/>
          <w:szCs w:val="20"/>
        </w:rPr>
        <w:t xml:space="preserve"> </w:t>
      </w:r>
      <w:r w:rsidRPr="003C60E4">
        <w:rPr>
          <w:rFonts w:ascii="Helvetica" w:hAnsi="Helvetica"/>
          <w:sz w:val="20"/>
          <w:szCs w:val="20"/>
        </w:rPr>
        <w:t>extract</w:t>
      </w:r>
      <w:r w:rsidR="002D1F4C">
        <w:rPr>
          <w:rFonts w:ascii="Helvetica" w:hAnsi="Helvetica"/>
          <w:sz w:val="20"/>
          <w:szCs w:val="20"/>
        </w:rPr>
        <w:t xml:space="preserve"> </w:t>
      </w:r>
      <w:r w:rsidRPr="003C60E4">
        <w:rPr>
          <w:rFonts w:ascii="Helvetica" w:hAnsi="Helvetica"/>
          <w:sz w:val="20"/>
          <w:szCs w:val="20"/>
        </w:rPr>
        <w:t>from</w:t>
      </w:r>
      <w:r w:rsidR="002D1F4C">
        <w:rPr>
          <w:rFonts w:ascii="Helvetica" w:hAnsi="Helvetica"/>
          <w:sz w:val="20"/>
          <w:szCs w:val="20"/>
        </w:rPr>
        <w:t xml:space="preserve"> </w:t>
      </w:r>
      <w:r w:rsidRPr="003C60E4">
        <w:rPr>
          <w:rFonts w:ascii="Helvetica" w:hAnsi="Helvetica"/>
          <w:sz w:val="20"/>
          <w:szCs w:val="20"/>
        </w:rPr>
        <w:t>5 samples were resubmitted to Exiqon for analysis, to control for shipping conditions</w:t>
      </w:r>
      <w:r w:rsidR="002D1F4C">
        <w:rPr>
          <w:rFonts w:ascii="Helvetica" w:hAnsi="Helvetica"/>
          <w:sz w:val="20"/>
          <w:szCs w:val="20"/>
        </w:rPr>
        <w:t xml:space="preserve"> </w:t>
      </w:r>
      <w:r w:rsidRPr="003C60E4">
        <w:rPr>
          <w:rFonts w:ascii="Helvetica" w:hAnsi="Helvetica"/>
          <w:sz w:val="20"/>
          <w:szCs w:val="20"/>
        </w:rPr>
        <w:t>and intra</w:t>
      </w:r>
      <w:r w:rsidR="00E1218B">
        <w:rPr>
          <w:rFonts w:ascii="Helvetica" w:hAnsi="Helvetica"/>
          <w:sz w:val="20"/>
          <w:szCs w:val="20"/>
        </w:rPr>
        <w:t>-</w:t>
      </w:r>
      <w:r w:rsidRPr="003C60E4">
        <w:rPr>
          <w:rFonts w:ascii="Helvetica" w:hAnsi="Helvetica"/>
          <w:sz w:val="20"/>
          <w:szCs w:val="20"/>
        </w:rPr>
        <w:t>assay variability.</w:t>
      </w:r>
    </w:p>
    <w:p w14:paraId="4E581DA9" w14:textId="77777777" w:rsidR="003F01E7" w:rsidRPr="00E1218B" w:rsidRDefault="003F01E7" w:rsidP="001E42D9">
      <w:pPr>
        <w:rPr>
          <w:rFonts w:ascii="Helvetica" w:hAnsi="Helvetica"/>
          <w:i/>
          <w:sz w:val="20"/>
          <w:szCs w:val="20"/>
        </w:rPr>
      </w:pPr>
      <w:r w:rsidRPr="00E1218B">
        <w:rPr>
          <w:rFonts w:ascii="Helvetica" w:hAnsi="Helvetica"/>
          <w:i/>
          <w:sz w:val="20"/>
          <w:szCs w:val="20"/>
        </w:rPr>
        <w:t>Data analysis</w:t>
      </w:r>
    </w:p>
    <w:p w14:paraId="2576C991" w14:textId="100BCD36" w:rsidR="003F01E7" w:rsidRPr="003C60E4" w:rsidRDefault="003F01E7" w:rsidP="001E42D9">
      <w:pPr>
        <w:rPr>
          <w:rFonts w:ascii="Helvetica" w:hAnsi="Helvetica"/>
          <w:sz w:val="20"/>
          <w:szCs w:val="20"/>
        </w:rPr>
      </w:pPr>
      <w:r w:rsidRPr="003C60E4">
        <w:rPr>
          <w:rFonts w:ascii="Helvetica" w:hAnsi="Helvetica"/>
          <w:sz w:val="20"/>
          <w:szCs w:val="20"/>
        </w:rPr>
        <w:t>To compare</w:t>
      </w:r>
      <w:r w:rsidR="002D1F4C">
        <w:rPr>
          <w:rFonts w:ascii="Helvetica" w:hAnsi="Helvetica"/>
          <w:sz w:val="20"/>
          <w:szCs w:val="20"/>
        </w:rPr>
        <w:t xml:space="preserve"> </w:t>
      </w:r>
      <w:r w:rsidRPr="003C60E4">
        <w:rPr>
          <w:rFonts w:ascii="Helvetica" w:hAnsi="Helvetica"/>
          <w:sz w:val="20"/>
          <w:szCs w:val="20"/>
        </w:rPr>
        <w:t>preand post-treatment miRNA levels, paired t-tests</w:t>
      </w:r>
      <w:r w:rsidR="002D1F4C">
        <w:rPr>
          <w:rFonts w:ascii="Helvetica" w:hAnsi="Helvetica"/>
          <w:sz w:val="20"/>
          <w:szCs w:val="20"/>
        </w:rPr>
        <w:t xml:space="preserve"> </w:t>
      </w:r>
      <w:r w:rsidRPr="003C60E4">
        <w:rPr>
          <w:rFonts w:ascii="Helvetica" w:hAnsi="Helvetica"/>
          <w:sz w:val="20"/>
          <w:szCs w:val="20"/>
        </w:rPr>
        <w:t>were performed</w:t>
      </w:r>
      <w:r w:rsidR="002D1F4C">
        <w:rPr>
          <w:rFonts w:ascii="Helvetica" w:hAnsi="Helvetica"/>
          <w:sz w:val="20"/>
          <w:szCs w:val="20"/>
        </w:rPr>
        <w:t xml:space="preserve"> </w:t>
      </w:r>
      <w:r w:rsidRPr="003C60E4">
        <w:rPr>
          <w:rFonts w:ascii="Helvetica" w:hAnsi="Helvetica"/>
          <w:sz w:val="20"/>
          <w:szCs w:val="20"/>
        </w:rPr>
        <w:t>between</w:t>
      </w:r>
      <w:r w:rsidR="002D1F4C">
        <w:rPr>
          <w:rFonts w:ascii="Helvetica" w:hAnsi="Helvetica"/>
          <w:sz w:val="20"/>
          <w:szCs w:val="20"/>
        </w:rPr>
        <w:t xml:space="preserve"> </w:t>
      </w:r>
      <w:r w:rsidRPr="003C60E4">
        <w:rPr>
          <w:rFonts w:ascii="Helvetica" w:hAnsi="Helvetica"/>
          <w:sz w:val="20"/>
          <w:szCs w:val="20"/>
        </w:rPr>
        <w:t>sample</w:t>
      </w:r>
      <w:r w:rsidR="002D1F4C">
        <w:rPr>
          <w:rFonts w:ascii="Helvetica" w:hAnsi="Helvetica"/>
          <w:sz w:val="20"/>
          <w:szCs w:val="20"/>
        </w:rPr>
        <w:t xml:space="preserve"> </w:t>
      </w:r>
      <w:r w:rsidRPr="003C60E4">
        <w:rPr>
          <w:rFonts w:ascii="Helvetica" w:hAnsi="Helvetica"/>
          <w:sz w:val="20"/>
          <w:szCs w:val="20"/>
        </w:rPr>
        <w:t>groups,</w:t>
      </w:r>
      <w:r w:rsidR="002D1F4C">
        <w:rPr>
          <w:rFonts w:ascii="Helvetica" w:hAnsi="Helvetica"/>
          <w:sz w:val="20"/>
          <w:szCs w:val="20"/>
        </w:rPr>
        <w:t xml:space="preserve"> </w:t>
      </w:r>
      <w:r w:rsidRPr="003C60E4">
        <w:rPr>
          <w:rFonts w:ascii="Helvetica" w:hAnsi="Helvetica"/>
          <w:sz w:val="20"/>
          <w:szCs w:val="20"/>
        </w:rPr>
        <w:t>using a p-value &lt; 0.01 for significance. A permutation-based statistical test resulted</w:t>
      </w:r>
      <w:r w:rsidR="002D1F4C">
        <w:rPr>
          <w:rFonts w:ascii="Helvetica" w:hAnsi="Helvetica"/>
          <w:sz w:val="20"/>
          <w:szCs w:val="20"/>
        </w:rPr>
        <w:t xml:space="preserve"> </w:t>
      </w:r>
      <w:r w:rsidRPr="003C60E4">
        <w:rPr>
          <w:rFonts w:ascii="Helvetica" w:hAnsi="Helvetica"/>
          <w:sz w:val="20"/>
          <w:szCs w:val="20"/>
        </w:rPr>
        <w:t>in highly similar ranking of genes, corroborating</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results</w:t>
      </w:r>
      <w:r w:rsidR="002D1F4C">
        <w:rPr>
          <w:rFonts w:ascii="Helvetica" w:hAnsi="Helvetica"/>
          <w:sz w:val="20"/>
          <w:szCs w:val="20"/>
        </w:rPr>
        <w:t xml:space="preserve"> </w:t>
      </w:r>
      <w:r w:rsidRPr="003C60E4">
        <w:rPr>
          <w:rFonts w:ascii="Helvetica" w:hAnsi="Helvetica"/>
          <w:sz w:val="20"/>
          <w:szCs w:val="20"/>
        </w:rPr>
        <w:t>from</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t-tests</w:t>
      </w:r>
      <w:r w:rsidR="002D1F4C">
        <w:rPr>
          <w:rFonts w:ascii="Helvetica" w:hAnsi="Helvetica"/>
          <w:sz w:val="20"/>
          <w:szCs w:val="20"/>
        </w:rPr>
        <w:t xml:space="preserve"> </w:t>
      </w:r>
      <w:r w:rsidRPr="003C60E4">
        <w:rPr>
          <w:rFonts w:ascii="Helvetica" w:hAnsi="Helvetica"/>
          <w:sz w:val="20"/>
          <w:szCs w:val="20"/>
        </w:rPr>
        <w:t>[25]. Delta log median ratios (dLMR) were calculated by subtracting the pretreatment log median</w:t>
      </w:r>
      <w:r w:rsidR="002D1F4C">
        <w:rPr>
          <w:rFonts w:ascii="Helvetica" w:hAnsi="Helvetica"/>
          <w:sz w:val="20"/>
          <w:szCs w:val="20"/>
        </w:rPr>
        <w:t xml:space="preserve"> </w:t>
      </w:r>
      <w:r w:rsidRPr="003C60E4">
        <w:rPr>
          <w:rFonts w:ascii="Helvetica" w:hAnsi="Helvetica"/>
          <w:sz w:val="20"/>
          <w:szCs w:val="20"/>
        </w:rPr>
        <w:t>ratio [log2 (Hy3/Hy5)]</w:t>
      </w:r>
      <w:r w:rsidR="002D1F4C">
        <w:rPr>
          <w:rFonts w:ascii="Helvetica" w:hAnsi="Helvetica"/>
          <w:sz w:val="20"/>
          <w:szCs w:val="20"/>
        </w:rPr>
        <w:t xml:space="preserve"> </w:t>
      </w:r>
      <w:r w:rsidRPr="003C60E4">
        <w:rPr>
          <w:rFonts w:ascii="Helvetica" w:hAnsi="Helvetica"/>
          <w:sz w:val="20"/>
          <w:szCs w:val="20"/>
        </w:rPr>
        <w:t>(LMR; Hy3</w:t>
      </w:r>
      <w:proofErr w:type="gramStart"/>
      <w:r w:rsidRPr="003C60E4">
        <w:rPr>
          <w:rFonts w:ascii="Helvetica" w:hAnsi="Helvetica"/>
          <w:sz w:val="20"/>
          <w:szCs w:val="20"/>
        </w:rPr>
        <w:t>,5</w:t>
      </w:r>
      <w:proofErr w:type="gramEnd"/>
      <w:r w:rsidRPr="003C60E4">
        <w:rPr>
          <w:rFonts w:ascii="Helvetica" w:hAnsi="Helvetica"/>
          <w:sz w:val="20"/>
          <w:szCs w:val="20"/>
        </w:rPr>
        <w:t xml:space="preserve"> are fluorescent</w:t>
      </w:r>
      <w:r w:rsidR="002D1F4C">
        <w:rPr>
          <w:rFonts w:ascii="Helvetica" w:hAnsi="Helvetica"/>
          <w:sz w:val="20"/>
          <w:szCs w:val="20"/>
        </w:rPr>
        <w:t xml:space="preserve"> </w:t>
      </w:r>
      <w:r w:rsidRPr="003C60E4">
        <w:rPr>
          <w:rFonts w:ascii="Helvetica" w:hAnsi="Helvetica"/>
          <w:sz w:val="20"/>
          <w:szCs w:val="20"/>
        </w:rPr>
        <w:t>labels) from the post-treatment LMR.</w:t>
      </w:r>
    </w:p>
    <w:p w14:paraId="2A4EA5C7" w14:textId="77777777" w:rsidR="003F01E7" w:rsidRPr="00E1218B" w:rsidRDefault="003F01E7" w:rsidP="001E42D9">
      <w:pPr>
        <w:rPr>
          <w:rFonts w:ascii="Helvetica" w:hAnsi="Helvetica"/>
          <w:i/>
          <w:sz w:val="20"/>
          <w:szCs w:val="20"/>
        </w:rPr>
      </w:pPr>
      <w:r w:rsidRPr="00E1218B">
        <w:rPr>
          <w:rFonts w:ascii="Helvetica" w:hAnsi="Helvetica"/>
          <w:i/>
          <w:sz w:val="20"/>
          <w:szCs w:val="20"/>
        </w:rPr>
        <w:t>In vitro analysis</w:t>
      </w:r>
    </w:p>
    <w:p w14:paraId="263A7F16" w14:textId="36A16A4E" w:rsidR="003F01E7" w:rsidRPr="003C60E4" w:rsidRDefault="003F01E7" w:rsidP="001E42D9">
      <w:pPr>
        <w:rPr>
          <w:rFonts w:ascii="Helvetica" w:hAnsi="Helvetica"/>
          <w:sz w:val="20"/>
          <w:szCs w:val="20"/>
        </w:rPr>
      </w:pPr>
      <w:r w:rsidRPr="003C60E4">
        <w:rPr>
          <w:rFonts w:ascii="Helvetica" w:hAnsi="Helvetica"/>
          <w:sz w:val="20"/>
          <w:szCs w:val="20"/>
        </w:rPr>
        <w:t>Bevacizumab</w:t>
      </w:r>
      <w:r w:rsidR="002D1F4C">
        <w:rPr>
          <w:rFonts w:ascii="Helvetica" w:hAnsi="Helvetica"/>
          <w:sz w:val="20"/>
          <w:szCs w:val="20"/>
        </w:rPr>
        <w:t xml:space="preserve"> </w:t>
      </w:r>
      <w:r w:rsidRPr="003C60E4">
        <w:rPr>
          <w:rFonts w:ascii="Helvetica" w:hAnsi="Helvetica"/>
          <w:sz w:val="20"/>
          <w:szCs w:val="20"/>
        </w:rPr>
        <w:t>(25</w:t>
      </w:r>
      <w:r w:rsidR="002D1F4C">
        <w:rPr>
          <w:rFonts w:ascii="Helvetica" w:hAnsi="Helvetica"/>
          <w:sz w:val="20"/>
          <w:szCs w:val="20"/>
        </w:rPr>
        <w:t xml:space="preserve"> </w:t>
      </w:r>
      <w:r w:rsidRPr="003C60E4">
        <w:rPr>
          <w:rFonts w:ascii="Helvetica" w:hAnsi="Helvetica"/>
          <w:sz w:val="20"/>
          <w:szCs w:val="20"/>
        </w:rPr>
        <w:t>mg/mL)</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obtained</w:t>
      </w:r>
      <w:r w:rsidR="002D1F4C">
        <w:rPr>
          <w:rFonts w:ascii="Helvetica" w:hAnsi="Helvetica"/>
          <w:sz w:val="20"/>
          <w:szCs w:val="20"/>
        </w:rPr>
        <w:t xml:space="preserve"> </w:t>
      </w:r>
      <w:r w:rsidRPr="003C60E4">
        <w:rPr>
          <w:rFonts w:ascii="Helvetica" w:hAnsi="Helvetica"/>
          <w:sz w:val="20"/>
          <w:szCs w:val="20"/>
        </w:rPr>
        <w:t>from</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University of Virginia Infusion</w:t>
      </w:r>
      <w:r w:rsidR="002D1F4C">
        <w:rPr>
          <w:rFonts w:ascii="Helvetica" w:hAnsi="Helvetica"/>
          <w:sz w:val="20"/>
          <w:szCs w:val="20"/>
        </w:rPr>
        <w:t xml:space="preserve"> </w:t>
      </w:r>
      <w:r w:rsidRPr="003C60E4">
        <w:rPr>
          <w:rFonts w:ascii="Helvetica" w:hAnsi="Helvetica"/>
          <w:sz w:val="20"/>
          <w:szCs w:val="20"/>
        </w:rPr>
        <w:t>Center</w:t>
      </w:r>
      <w:r w:rsidR="002D1F4C">
        <w:rPr>
          <w:rFonts w:ascii="Helvetica" w:hAnsi="Helvetica"/>
          <w:sz w:val="20"/>
          <w:szCs w:val="20"/>
        </w:rPr>
        <w:t xml:space="preserve"> </w:t>
      </w:r>
      <w:r w:rsidRPr="003C60E4">
        <w:rPr>
          <w:rFonts w:ascii="Helvetica" w:hAnsi="Helvetica"/>
          <w:sz w:val="20"/>
          <w:szCs w:val="20"/>
        </w:rPr>
        <w:t>and used at 50 ug/mL. Rapamycin</w:t>
      </w:r>
      <w:r w:rsidR="002D1F4C">
        <w:rPr>
          <w:rFonts w:ascii="Helvetica" w:hAnsi="Helvetica"/>
          <w:sz w:val="20"/>
          <w:szCs w:val="20"/>
        </w:rPr>
        <w:t xml:space="preserve"> </w:t>
      </w:r>
      <w:r w:rsidRPr="003C60E4">
        <w:rPr>
          <w:rFonts w:ascii="Helvetica" w:hAnsi="Helvetica"/>
          <w:sz w:val="20"/>
          <w:szCs w:val="20"/>
        </w:rPr>
        <w:t>(R-500) was purchased from LC Laboratories, and</w:t>
      </w:r>
      <w:r w:rsidR="002D1F4C">
        <w:rPr>
          <w:rFonts w:ascii="Helvetica" w:hAnsi="Helvetica"/>
          <w:sz w:val="20"/>
          <w:szCs w:val="20"/>
        </w:rPr>
        <w:t xml:space="preserve"> </w:t>
      </w:r>
      <w:r w:rsidRPr="003C60E4">
        <w:rPr>
          <w:rFonts w:ascii="Helvetica" w:hAnsi="Helvetica"/>
          <w:sz w:val="20"/>
          <w:szCs w:val="20"/>
        </w:rPr>
        <w:t>a</w:t>
      </w:r>
      <w:r w:rsidR="002D1F4C">
        <w:rPr>
          <w:rFonts w:ascii="Helvetica" w:hAnsi="Helvetica"/>
          <w:sz w:val="20"/>
          <w:szCs w:val="20"/>
        </w:rPr>
        <w:t xml:space="preserve"> </w:t>
      </w:r>
      <w:r w:rsidRPr="003C60E4">
        <w:rPr>
          <w:rFonts w:ascii="Helvetica" w:hAnsi="Helvetica"/>
          <w:sz w:val="20"/>
          <w:szCs w:val="20"/>
        </w:rPr>
        <w:t>stock</w:t>
      </w:r>
      <w:r w:rsidR="002D1F4C">
        <w:rPr>
          <w:rFonts w:ascii="Helvetica" w:hAnsi="Helvetica"/>
          <w:sz w:val="20"/>
          <w:szCs w:val="20"/>
        </w:rPr>
        <w:t xml:space="preserve"> </w:t>
      </w:r>
      <w:r w:rsidRPr="003C60E4">
        <w:rPr>
          <w:rFonts w:ascii="Helvetica" w:hAnsi="Helvetica"/>
          <w:sz w:val="20"/>
          <w:szCs w:val="20"/>
        </w:rPr>
        <w:t>solution</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made</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dimethyl</w:t>
      </w:r>
      <w:r w:rsidR="002D1F4C">
        <w:rPr>
          <w:rFonts w:ascii="Helvetica" w:hAnsi="Helvetica"/>
          <w:sz w:val="20"/>
          <w:szCs w:val="20"/>
        </w:rPr>
        <w:t xml:space="preserve"> </w:t>
      </w:r>
      <w:r w:rsidRPr="003C60E4">
        <w:rPr>
          <w:rFonts w:ascii="Helvetica" w:hAnsi="Helvetica"/>
          <w:sz w:val="20"/>
          <w:szCs w:val="20"/>
        </w:rPr>
        <w:t>sulfoxide (DMSO)</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used</w:t>
      </w:r>
      <w:r w:rsidR="002D1F4C">
        <w:rPr>
          <w:rFonts w:ascii="Helvetica" w:hAnsi="Helvetica"/>
          <w:sz w:val="20"/>
          <w:szCs w:val="20"/>
        </w:rPr>
        <w:t xml:space="preserve"> </w:t>
      </w:r>
      <w:r w:rsidRPr="003C60E4">
        <w:rPr>
          <w:rFonts w:ascii="Helvetica" w:hAnsi="Helvetica"/>
          <w:sz w:val="20"/>
          <w:szCs w:val="20"/>
        </w:rPr>
        <w:t>at</w:t>
      </w:r>
      <w:r w:rsidR="002D1F4C">
        <w:rPr>
          <w:rFonts w:ascii="Helvetica" w:hAnsi="Helvetica"/>
          <w:sz w:val="20"/>
          <w:szCs w:val="20"/>
        </w:rPr>
        <w:t xml:space="preserve"> </w:t>
      </w:r>
      <w:r w:rsidRPr="003C60E4">
        <w:rPr>
          <w:rFonts w:ascii="Helvetica" w:hAnsi="Helvetica"/>
          <w:sz w:val="20"/>
          <w:szCs w:val="20"/>
        </w:rPr>
        <w:t>10</w:t>
      </w:r>
      <w:r w:rsidR="002D1F4C">
        <w:rPr>
          <w:rFonts w:ascii="Helvetica" w:hAnsi="Helvetica"/>
          <w:sz w:val="20"/>
          <w:szCs w:val="20"/>
        </w:rPr>
        <w:t xml:space="preserve"> </w:t>
      </w:r>
      <w:r w:rsidRPr="003C60E4">
        <w:rPr>
          <w:rFonts w:ascii="Helvetica" w:hAnsi="Helvetica"/>
          <w:sz w:val="20"/>
          <w:szCs w:val="20"/>
        </w:rPr>
        <w:t>nmol/L.</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cells</w:t>
      </w:r>
      <w:r w:rsidR="002D1F4C">
        <w:rPr>
          <w:rFonts w:ascii="Helvetica" w:hAnsi="Helvetica"/>
          <w:sz w:val="20"/>
          <w:szCs w:val="20"/>
        </w:rPr>
        <w:t xml:space="preserve"> </w:t>
      </w:r>
      <w:r w:rsidRPr="003C60E4">
        <w:rPr>
          <w:rFonts w:ascii="Helvetica" w:hAnsi="Helvetica"/>
          <w:sz w:val="20"/>
          <w:szCs w:val="20"/>
        </w:rPr>
        <w:t>were plated</w:t>
      </w:r>
      <w:r w:rsidR="002D1F4C">
        <w:rPr>
          <w:rFonts w:ascii="Helvetica" w:hAnsi="Helvetica"/>
          <w:sz w:val="20"/>
          <w:szCs w:val="20"/>
        </w:rPr>
        <w:t xml:space="preserve"> </w:t>
      </w:r>
      <w:r w:rsidRPr="003C60E4">
        <w:rPr>
          <w:rFonts w:ascii="Helvetica" w:hAnsi="Helvetica"/>
          <w:sz w:val="20"/>
          <w:szCs w:val="20"/>
        </w:rPr>
        <w:t>on</w:t>
      </w:r>
      <w:r w:rsidR="002D1F4C">
        <w:rPr>
          <w:rFonts w:ascii="Helvetica" w:hAnsi="Helvetica"/>
          <w:sz w:val="20"/>
          <w:szCs w:val="20"/>
        </w:rPr>
        <w:t xml:space="preserve"> </w:t>
      </w:r>
      <w:r w:rsidRPr="003C60E4">
        <w:rPr>
          <w:rFonts w:ascii="Helvetica" w:hAnsi="Helvetica"/>
          <w:sz w:val="20"/>
          <w:szCs w:val="20"/>
        </w:rPr>
        <w:t>100</w:t>
      </w:r>
      <w:r w:rsidR="002D1F4C">
        <w:rPr>
          <w:rFonts w:ascii="Helvetica" w:hAnsi="Helvetica"/>
          <w:sz w:val="20"/>
          <w:szCs w:val="20"/>
        </w:rPr>
        <w:t xml:space="preserve"> </w:t>
      </w:r>
      <w:r w:rsidRPr="003C60E4">
        <w:rPr>
          <w:rFonts w:ascii="Helvetica" w:hAnsi="Helvetica"/>
          <w:sz w:val="20"/>
          <w:szCs w:val="20"/>
        </w:rPr>
        <w:t>mm</w:t>
      </w:r>
      <w:r w:rsidR="002D1F4C">
        <w:rPr>
          <w:rFonts w:ascii="Helvetica" w:hAnsi="Helvetica"/>
          <w:sz w:val="20"/>
          <w:szCs w:val="20"/>
        </w:rPr>
        <w:t xml:space="preserve"> </w:t>
      </w:r>
      <w:r w:rsidRPr="003C60E4">
        <w:rPr>
          <w:rFonts w:ascii="Helvetica" w:hAnsi="Helvetica"/>
          <w:sz w:val="20"/>
          <w:szCs w:val="20"/>
        </w:rPr>
        <w:t>plates</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allowed</w:t>
      </w:r>
      <w:r w:rsidR="002D1F4C">
        <w:rPr>
          <w:rFonts w:ascii="Helvetica" w:hAnsi="Helvetica"/>
          <w:sz w:val="20"/>
          <w:szCs w:val="20"/>
        </w:rPr>
        <w:t xml:space="preserve"> </w:t>
      </w: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adhere</w:t>
      </w:r>
      <w:r w:rsidR="002D1F4C">
        <w:rPr>
          <w:rFonts w:ascii="Helvetica" w:hAnsi="Helvetica"/>
          <w:sz w:val="20"/>
          <w:szCs w:val="20"/>
        </w:rPr>
        <w:t xml:space="preserve"> </w:t>
      </w:r>
      <w:r w:rsidRPr="003C60E4">
        <w:rPr>
          <w:rFonts w:ascii="Helvetica" w:hAnsi="Helvetica"/>
          <w:sz w:val="20"/>
          <w:szCs w:val="20"/>
        </w:rPr>
        <w:t>overnight. After 24 h, cells were washed and either</w:t>
      </w:r>
      <w:r w:rsidR="002D1F4C">
        <w:rPr>
          <w:rFonts w:ascii="Helvetica" w:hAnsi="Helvetica"/>
          <w:sz w:val="20"/>
          <w:szCs w:val="20"/>
        </w:rPr>
        <w:t xml:space="preserve"> </w:t>
      </w:r>
      <w:r w:rsidRPr="003C60E4">
        <w:rPr>
          <w:rFonts w:ascii="Helvetica" w:hAnsi="Helvetica"/>
          <w:sz w:val="20"/>
          <w:szCs w:val="20"/>
        </w:rPr>
        <w:t>harvested (untreated, 0 hour</w:t>
      </w:r>
      <w:r w:rsidR="002D1F4C">
        <w:rPr>
          <w:rFonts w:ascii="Helvetica" w:hAnsi="Helvetica"/>
          <w:sz w:val="20"/>
          <w:szCs w:val="20"/>
        </w:rPr>
        <w:t xml:space="preserve"> </w:t>
      </w:r>
      <w:r w:rsidRPr="003C60E4">
        <w:rPr>
          <w:rFonts w:ascii="Helvetica" w:hAnsi="Helvetica"/>
          <w:sz w:val="20"/>
          <w:szCs w:val="20"/>
        </w:rPr>
        <w:t>samples), or treated</w:t>
      </w:r>
      <w:r w:rsidR="002D1F4C">
        <w:rPr>
          <w:rFonts w:ascii="Helvetica" w:hAnsi="Helvetica"/>
          <w:sz w:val="20"/>
          <w:szCs w:val="20"/>
        </w:rPr>
        <w:t xml:space="preserve"> </w:t>
      </w:r>
      <w:r w:rsidRPr="003C60E4">
        <w:rPr>
          <w:rFonts w:ascii="Helvetica" w:hAnsi="Helvetica"/>
          <w:sz w:val="20"/>
          <w:szCs w:val="20"/>
        </w:rPr>
        <w:t>with serum</w:t>
      </w:r>
      <w:r w:rsidR="002D1F4C">
        <w:rPr>
          <w:rFonts w:ascii="Helvetica" w:hAnsi="Helvetica"/>
          <w:sz w:val="20"/>
          <w:szCs w:val="20"/>
        </w:rPr>
        <w:t xml:space="preserve"> </w:t>
      </w:r>
      <w:r w:rsidRPr="003C60E4">
        <w:rPr>
          <w:rFonts w:ascii="Helvetica" w:hAnsi="Helvetica"/>
          <w:sz w:val="20"/>
          <w:szCs w:val="20"/>
        </w:rPr>
        <w:t>alone, rapamycin,</w:t>
      </w:r>
      <w:r w:rsidR="002D1F4C">
        <w:rPr>
          <w:rFonts w:ascii="Helvetica" w:hAnsi="Helvetica"/>
          <w:sz w:val="20"/>
          <w:szCs w:val="20"/>
        </w:rPr>
        <w:t xml:space="preserve"> </w:t>
      </w:r>
      <w:r w:rsidRPr="003C60E4">
        <w:rPr>
          <w:rFonts w:ascii="Helvetica" w:hAnsi="Helvetica"/>
          <w:sz w:val="20"/>
          <w:szCs w:val="20"/>
        </w:rPr>
        <w:t>Bevacizumab, or both. Cells were harvested</w:t>
      </w:r>
      <w:r w:rsidR="002D1F4C">
        <w:rPr>
          <w:rFonts w:ascii="Helvetica" w:hAnsi="Helvetica"/>
          <w:sz w:val="20"/>
          <w:szCs w:val="20"/>
        </w:rPr>
        <w:t xml:space="preserve"> </w:t>
      </w:r>
      <w:r w:rsidRPr="003C60E4">
        <w:rPr>
          <w:rFonts w:ascii="Helvetica" w:hAnsi="Helvetica"/>
          <w:sz w:val="20"/>
          <w:szCs w:val="20"/>
        </w:rPr>
        <w:t>at 24</w:t>
      </w:r>
      <w:r w:rsidR="002D1F4C">
        <w:rPr>
          <w:rFonts w:ascii="Helvetica" w:hAnsi="Helvetica"/>
          <w:sz w:val="20"/>
          <w:szCs w:val="20"/>
        </w:rPr>
        <w:t xml:space="preserve"> </w:t>
      </w:r>
      <w:r w:rsidRPr="003C60E4">
        <w:rPr>
          <w:rFonts w:ascii="Helvetica" w:hAnsi="Helvetica"/>
          <w:sz w:val="20"/>
          <w:szCs w:val="20"/>
        </w:rPr>
        <w:t>h</w:t>
      </w:r>
      <w:r w:rsidR="002D1F4C">
        <w:rPr>
          <w:rFonts w:ascii="Helvetica" w:hAnsi="Helvetica"/>
          <w:sz w:val="20"/>
          <w:szCs w:val="20"/>
        </w:rPr>
        <w:t xml:space="preserve"> </w:t>
      </w:r>
      <w:r w:rsidRPr="003C60E4">
        <w:rPr>
          <w:rFonts w:ascii="Helvetica" w:hAnsi="Helvetica"/>
          <w:sz w:val="20"/>
          <w:szCs w:val="20"/>
        </w:rPr>
        <w:t>or</w:t>
      </w:r>
      <w:r w:rsidR="002D1F4C">
        <w:rPr>
          <w:rFonts w:ascii="Helvetica" w:hAnsi="Helvetica"/>
          <w:sz w:val="20"/>
          <w:szCs w:val="20"/>
        </w:rPr>
        <w:t xml:space="preserve"> </w:t>
      </w:r>
      <w:r w:rsidRPr="003C60E4">
        <w:rPr>
          <w:rFonts w:ascii="Helvetica" w:hAnsi="Helvetica"/>
          <w:sz w:val="20"/>
          <w:szCs w:val="20"/>
        </w:rPr>
        <w:t>48</w:t>
      </w:r>
      <w:r w:rsidR="002D1F4C">
        <w:rPr>
          <w:rFonts w:ascii="Helvetica" w:hAnsi="Helvetica"/>
          <w:sz w:val="20"/>
          <w:szCs w:val="20"/>
        </w:rPr>
        <w:t xml:space="preserve"> </w:t>
      </w:r>
      <w:r w:rsidRPr="003C60E4">
        <w:rPr>
          <w:rFonts w:ascii="Helvetica" w:hAnsi="Helvetica"/>
          <w:sz w:val="20"/>
          <w:szCs w:val="20"/>
        </w:rPr>
        <w:t>h.</w:t>
      </w:r>
      <w:r w:rsidR="002D1F4C">
        <w:rPr>
          <w:rFonts w:ascii="Helvetica" w:hAnsi="Helvetica"/>
          <w:sz w:val="20"/>
          <w:szCs w:val="20"/>
        </w:rPr>
        <w:t xml:space="preserve"> </w:t>
      </w:r>
      <w:r w:rsidRPr="003C60E4">
        <w:rPr>
          <w:rFonts w:ascii="Helvetica" w:hAnsi="Helvetica"/>
          <w:sz w:val="20"/>
          <w:szCs w:val="20"/>
        </w:rPr>
        <w:t>RNA</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extracted,</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qRT-PCR</w:t>
      </w:r>
      <w:r w:rsidR="002D1F4C">
        <w:rPr>
          <w:rFonts w:ascii="Helvetica" w:hAnsi="Helvetica"/>
          <w:sz w:val="20"/>
          <w:szCs w:val="20"/>
        </w:rPr>
        <w:t xml:space="preserve"> </w:t>
      </w:r>
      <w:r w:rsidRPr="003C60E4">
        <w:rPr>
          <w:rFonts w:ascii="Helvetica" w:hAnsi="Helvetica"/>
          <w:sz w:val="20"/>
          <w:szCs w:val="20"/>
        </w:rPr>
        <w:t>performed</w:t>
      </w:r>
      <w:r w:rsidR="002D1F4C">
        <w:rPr>
          <w:rFonts w:ascii="Helvetica" w:hAnsi="Helvetica"/>
          <w:sz w:val="20"/>
          <w:szCs w:val="20"/>
        </w:rPr>
        <w:t xml:space="preserve"> </w:t>
      </w:r>
      <w:r w:rsidRPr="003C60E4">
        <w:rPr>
          <w:rFonts w:ascii="Helvetica" w:hAnsi="Helvetica"/>
          <w:sz w:val="20"/>
          <w:szCs w:val="20"/>
        </w:rPr>
        <w:t>as described</w:t>
      </w:r>
      <w:r w:rsidR="002D1F4C">
        <w:rPr>
          <w:rFonts w:ascii="Helvetica" w:hAnsi="Helvetica"/>
          <w:sz w:val="20"/>
          <w:szCs w:val="20"/>
        </w:rPr>
        <w:t xml:space="preserve"> </w:t>
      </w:r>
      <w:r w:rsidRPr="003C60E4">
        <w:rPr>
          <w:rFonts w:ascii="Helvetica" w:hAnsi="Helvetica"/>
          <w:sz w:val="20"/>
          <w:szCs w:val="20"/>
        </w:rPr>
        <w:t>below. P-values</w:t>
      </w:r>
      <w:r w:rsidR="002D1F4C">
        <w:rPr>
          <w:rFonts w:ascii="Helvetica" w:hAnsi="Helvetica"/>
          <w:sz w:val="20"/>
          <w:szCs w:val="20"/>
        </w:rPr>
        <w:t xml:space="preserve"> </w:t>
      </w:r>
      <w:r w:rsidRPr="003C60E4">
        <w:rPr>
          <w:rFonts w:ascii="Helvetica" w:hAnsi="Helvetica"/>
          <w:sz w:val="20"/>
          <w:szCs w:val="20"/>
        </w:rPr>
        <w:t>were obtained</w:t>
      </w:r>
      <w:r w:rsidR="002D1F4C">
        <w:rPr>
          <w:rFonts w:ascii="Helvetica" w:hAnsi="Helvetica"/>
          <w:sz w:val="20"/>
          <w:szCs w:val="20"/>
        </w:rPr>
        <w:t xml:space="preserve"> </w:t>
      </w:r>
      <w:r w:rsidRPr="003C60E4">
        <w:rPr>
          <w:rFonts w:ascii="Helvetica" w:hAnsi="Helvetica"/>
          <w:sz w:val="20"/>
          <w:szCs w:val="20"/>
        </w:rPr>
        <w:t xml:space="preserve">by a </w:t>
      </w:r>
      <w:proofErr w:type="gramStart"/>
      <w:r w:rsidRPr="003C60E4">
        <w:rPr>
          <w:rFonts w:ascii="Helvetica" w:hAnsi="Helvetica"/>
          <w:sz w:val="20"/>
          <w:szCs w:val="20"/>
        </w:rPr>
        <w:t>ratio paired</w:t>
      </w:r>
      <w:proofErr w:type="gramEnd"/>
      <w:r w:rsidRPr="003C60E4">
        <w:rPr>
          <w:rFonts w:ascii="Helvetica" w:hAnsi="Helvetica"/>
          <w:sz w:val="20"/>
          <w:szCs w:val="20"/>
        </w:rPr>
        <w:t xml:space="preserve"> t-test.</w:t>
      </w:r>
    </w:p>
    <w:p w14:paraId="50913BF4" w14:textId="77777777" w:rsidR="003F01E7" w:rsidRPr="00E1218B" w:rsidRDefault="003F01E7" w:rsidP="001E42D9">
      <w:pPr>
        <w:rPr>
          <w:rFonts w:ascii="Helvetica" w:hAnsi="Helvetica"/>
          <w:i/>
          <w:sz w:val="20"/>
          <w:szCs w:val="20"/>
        </w:rPr>
      </w:pPr>
      <w:r w:rsidRPr="00E1218B">
        <w:rPr>
          <w:rFonts w:ascii="Helvetica" w:hAnsi="Helvetica"/>
          <w:i/>
          <w:sz w:val="20"/>
          <w:szCs w:val="20"/>
        </w:rPr>
        <w:t>Quantitative reverse transcription-PCR (qRT-PCR)</w:t>
      </w:r>
    </w:p>
    <w:p w14:paraId="766102B3" w14:textId="4DDEAFB0" w:rsidR="003F01E7" w:rsidRPr="003C60E4" w:rsidRDefault="003F01E7" w:rsidP="001E42D9">
      <w:pPr>
        <w:rPr>
          <w:rFonts w:ascii="Helvetica" w:hAnsi="Helvetica"/>
          <w:sz w:val="20"/>
          <w:szCs w:val="20"/>
        </w:rPr>
      </w:pPr>
      <w:r w:rsidRPr="003C60E4">
        <w:rPr>
          <w:rFonts w:ascii="Helvetica" w:hAnsi="Helvetica"/>
          <w:sz w:val="20"/>
          <w:szCs w:val="20"/>
        </w:rPr>
        <w:t>For in vitro analysis, qRT-PCR was performed in triplicate with the TaqMan</w:t>
      </w:r>
      <w:r w:rsidR="002D1F4C">
        <w:rPr>
          <w:rFonts w:ascii="Helvetica" w:hAnsi="Helvetica"/>
          <w:sz w:val="20"/>
          <w:szCs w:val="20"/>
        </w:rPr>
        <w:t xml:space="preserve"> </w:t>
      </w:r>
      <w:r w:rsidRPr="003C60E4">
        <w:rPr>
          <w:rFonts w:ascii="Helvetica" w:hAnsi="Helvetica"/>
          <w:sz w:val="20"/>
          <w:szCs w:val="20"/>
        </w:rPr>
        <w:t>MicroRNA</w:t>
      </w:r>
      <w:r w:rsidR="002D1F4C">
        <w:rPr>
          <w:rFonts w:ascii="Helvetica" w:hAnsi="Helvetica"/>
          <w:sz w:val="20"/>
          <w:szCs w:val="20"/>
        </w:rPr>
        <w:t xml:space="preserve"> </w:t>
      </w:r>
      <w:r w:rsidRPr="003C60E4">
        <w:rPr>
          <w:rFonts w:ascii="Helvetica" w:hAnsi="Helvetica"/>
          <w:sz w:val="20"/>
          <w:szCs w:val="20"/>
        </w:rPr>
        <w:t>assays kit (Applied</w:t>
      </w:r>
      <w:r w:rsidR="002D1F4C">
        <w:rPr>
          <w:rFonts w:ascii="Helvetica" w:hAnsi="Helvetica"/>
          <w:sz w:val="20"/>
          <w:szCs w:val="20"/>
        </w:rPr>
        <w:t xml:space="preserve"> </w:t>
      </w:r>
      <w:r w:rsidRPr="003C60E4">
        <w:rPr>
          <w:rFonts w:ascii="Helvetica" w:hAnsi="Helvetica"/>
          <w:sz w:val="20"/>
          <w:szCs w:val="20"/>
        </w:rPr>
        <w:t>Biosystems, Carlsbad, California), following manufacturer’s directions. The U6 small nuclear RNA, RNU6, was used for normalization (Applied Biosystems). For mRNA target</w:t>
      </w:r>
      <w:r w:rsidR="002D1F4C">
        <w:rPr>
          <w:rFonts w:ascii="Helvetica" w:hAnsi="Helvetica"/>
          <w:sz w:val="20"/>
          <w:szCs w:val="20"/>
        </w:rPr>
        <w:t xml:space="preserve"> </w:t>
      </w:r>
      <w:r w:rsidRPr="003C60E4">
        <w:rPr>
          <w:rFonts w:ascii="Helvetica" w:hAnsi="Helvetica"/>
          <w:sz w:val="20"/>
          <w:szCs w:val="20"/>
        </w:rPr>
        <w:t>validation, RNA was extracted from eight post-combination treatment tumor</w:t>
      </w:r>
      <w:r w:rsidR="002D1F4C">
        <w:rPr>
          <w:rFonts w:ascii="Helvetica" w:hAnsi="Helvetica"/>
          <w:sz w:val="20"/>
          <w:szCs w:val="20"/>
        </w:rPr>
        <w:t xml:space="preserve"> </w:t>
      </w:r>
      <w:r w:rsidRPr="003C60E4">
        <w:rPr>
          <w:rFonts w:ascii="Helvetica" w:hAnsi="Helvetica"/>
          <w:sz w:val="20"/>
          <w:szCs w:val="20"/>
        </w:rPr>
        <w:t>samples, and 3–4 micrograms total RNA was reverse-transcribed using High Capacity cDNA Archive kit</w:t>
      </w:r>
      <w:r w:rsidR="002D1F4C">
        <w:rPr>
          <w:rFonts w:ascii="Helvetica" w:hAnsi="Helvetica"/>
          <w:sz w:val="20"/>
          <w:szCs w:val="20"/>
        </w:rPr>
        <w:t xml:space="preserve"> </w:t>
      </w:r>
      <w:r w:rsidRPr="003C60E4">
        <w:rPr>
          <w:rFonts w:ascii="Helvetica" w:hAnsi="Helvetica"/>
          <w:sz w:val="20"/>
          <w:szCs w:val="20"/>
        </w:rPr>
        <w:t>(Applied</w:t>
      </w:r>
      <w:r w:rsidR="002D1F4C">
        <w:rPr>
          <w:rFonts w:ascii="Helvetica" w:hAnsi="Helvetica"/>
          <w:sz w:val="20"/>
          <w:szCs w:val="20"/>
        </w:rPr>
        <w:t xml:space="preserve"> </w:t>
      </w:r>
      <w:r w:rsidRPr="003C60E4">
        <w:rPr>
          <w:rFonts w:ascii="Helvetica" w:hAnsi="Helvetica"/>
          <w:sz w:val="20"/>
          <w:szCs w:val="20"/>
        </w:rPr>
        <w:t>Biosystems),</w:t>
      </w:r>
      <w:r w:rsidR="002D1F4C">
        <w:rPr>
          <w:rFonts w:ascii="Helvetica" w:hAnsi="Helvetica"/>
          <w:sz w:val="20"/>
          <w:szCs w:val="20"/>
        </w:rPr>
        <w:t xml:space="preserve"> </w:t>
      </w:r>
      <w:r w:rsidRPr="003C60E4">
        <w:rPr>
          <w:rFonts w:ascii="Helvetica" w:hAnsi="Helvetica"/>
          <w:sz w:val="20"/>
          <w:szCs w:val="20"/>
        </w:rPr>
        <w:t>followed</w:t>
      </w:r>
      <w:r w:rsidR="002D1F4C">
        <w:rPr>
          <w:rFonts w:ascii="Helvetica" w:hAnsi="Helvetica"/>
          <w:sz w:val="20"/>
          <w:szCs w:val="20"/>
        </w:rPr>
        <w:t xml:space="preserve"> </w:t>
      </w:r>
      <w:r w:rsidRPr="003C60E4">
        <w:rPr>
          <w:rFonts w:ascii="Helvetica" w:hAnsi="Helvetica"/>
          <w:sz w:val="20"/>
          <w:szCs w:val="20"/>
        </w:rPr>
        <w:t>by</w:t>
      </w:r>
      <w:r w:rsidR="002D1F4C">
        <w:rPr>
          <w:rFonts w:ascii="Helvetica" w:hAnsi="Helvetica"/>
          <w:sz w:val="20"/>
          <w:szCs w:val="20"/>
        </w:rPr>
        <w:t xml:space="preserve"> </w:t>
      </w:r>
      <w:r w:rsidRPr="003C60E4">
        <w:rPr>
          <w:rFonts w:ascii="Helvetica" w:hAnsi="Helvetica"/>
          <w:sz w:val="20"/>
          <w:szCs w:val="20"/>
        </w:rPr>
        <w:t>qPCR</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Power SYBR Green Master Mix (Applied Biosystems) in triplicate. Housekeeping</w:t>
      </w:r>
      <w:r w:rsidR="002D1F4C">
        <w:rPr>
          <w:rFonts w:ascii="Helvetica" w:hAnsi="Helvetica"/>
          <w:sz w:val="20"/>
          <w:szCs w:val="20"/>
        </w:rPr>
        <w:t xml:space="preserve"> </w:t>
      </w:r>
      <w:r w:rsidRPr="003C60E4">
        <w:rPr>
          <w:rFonts w:ascii="Helvetica" w:hAnsi="Helvetica"/>
          <w:sz w:val="20"/>
          <w:szCs w:val="20"/>
        </w:rPr>
        <w:t>genes</w:t>
      </w:r>
      <w:r w:rsidR="002D1F4C">
        <w:rPr>
          <w:rFonts w:ascii="Helvetica" w:hAnsi="Helvetica"/>
          <w:sz w:val="20"/>
          <w:szCs w:val="20"/>
        </w:rPr>
        <w:t xml:space="preserve"> </w:t>
      </w:r>
      <w:r w:rsidRPr="003C60E4">
        <w:rPr>
          <w:rFonts w:ascii="Helvetica" w:hAnsi="Helvetica"/>
          <w:sz w:val="20"/>
          <w:szCs w:val="20"/>
        </w:rPr>
        <w:t>used</w:t>
      </w:r>
      <w:r w:rsidR="002D1F4C">
        <w:rPr>
          <w:rFonts w:ascii="Helvetica" w:hAnsi="Helvetica"/>
          <w:sz w:val="20"/>
          <w:szCs w:val="20"/>
        </w:rPr>
        <w:t xml:space="preserve"> </w:t>
      </w:r>
      <w:r w:rsidRPr="003C60E4">
        <w:rPr>
          <w:rFonts w:ascii="Helvetica" w:hAnsi="Helvetica"/>
          <w:sz w:val="20"/>
          <w:szCs w:val="20"/>
        </w:rPr>
        <w:t>for</w:t>
      </w:r>
      <w:r w:rsidR="002D1F4C">
        <w:rPr>
          <w:rFonts w:ascii="Helvetica" w:hAnsi="Helvetica"/>
          <w:sz w:val="20"/>
          <w:szCs w:val="20"/>
        </w:rPr>
        <w:t xml:space="preserve"> </w:t>
      </w:r>
      <w:r w:rsidRPr="003C60E4">
        <w:rPr>
          <w:rFonts w:ascii="Helvetica" w:hAnsi="Helvetica"/>
          <w:sz w:val="20"/>
          <w:szCs w:val="20"/>
        </w:rPr>
        <w:t>normalization</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mRNA levels</w:t>
      </w:r>
      <w:r w:rsidR="002D1F4C">
        <w:rPr>
          <w:rFonts w:ascii="Helvetica" w:hAnsi="Helvetica"/>
          <w:sz w:val="20"/>
          <w:szCs w:val="20"/>
        </w:rPr>
        <w:t xml:space="preserve"> </w:t>
      </w:r>
      <w:r w:rsidRPr="003C60E4">
        <w:rPr>
          <w:rFonts w:ascii="Helvetica" w:hAnsi="Helvetica"/>
          <w:sz w:val="20"/>
          <w:szCs w:val="20"/>
        </w:rPr>
        <w:t>included</w:t>
      </w:r>
      <w:r w:rsidR="002D1F4C">
        <w:rPr>
          <w:rFonts w:ascii="Helvetica" w:hAnsi="Helvetica"/>
          <w:sz w:val="20"/>
          <w:szCs w:val="20"/>
        </w:rPr>
        <w:t xml:space="preserve"> </w:t>
      </w:r>
      <w:r w:rsidRPr="003C60E4">
        <w:rPr>
          <w:rFonts w:ascii="Helvetica" w:hAnsi="Helvetica"/>
          <w:sz w:val="20"/>
          <w:szCs w:val="20"/>
        </w:rPr>
        <w:t>ActB</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HPRT1.</w:t>
      </w:r>
      <w:r w:rsidR="002D1F4C">
        <w:rPr>
          <w:rFonts w:ascii="Helvetica" w:hAnsi="Helvetica"/>
          <w:sz w:val="20"/>
          <w:szCs w:val="20"/>
        </w:rPr>
        <w:t xml:space="preserve"> </w:t>
      </w:r>
      <w:r w:rsidRPr="003C60E4">
        <w:rPr>
          <w:rFonts w:ascii="Helvetica" w:hAnsi="Helvetica"/>
          <w:sz w:val="20"/>
          <w:szCs w:val="20"/>
        </w:rPr>
        <w:t>Primer</w:t>
      </w:r>
      <w:r w:rsidR="002D1F4C">
        <w:rPr>
          <w:rFonts w:ascii="Helvetica" w:hAnsi="Helvetica"/>
          <w:sz w:val="20"/>
          <w:szCs w:val="20"/>
        </w:rPr>
        <w:t xml:space="preserve"> </w:t>
      </w:r>
      <w:r w:rsidRPr="003C60E4">
        <w:rPr>
          <w:rFonts w:ascii="Helvetica" w:hAnsi="Helvetica"/>
          <w:sz w:val="20"/>
          <w:szCs w:val="20"/>
        </w:rPr>
        <w:t>sequences</w:t>
      </w:r>
      <w:r w:rsidR="002D1F4C">
        <w:rPr>
          <w:rFonts w:ascii="Helvetica" w:hAnsi="Helvetica"/>
          <w:sz w:val="20"/>
          <w:szCs w:val="20"/>
        </w:rPr>
        <w:t xml:space="preserve"> </w:t>
      </w:r>
      <w:r w:rsidRPr="003C60E4">
        <w:rPr>
          <w:rFonts w:ascii="Helvetica" w:hAnsi="Helvetica"/>
          <w:sz w:val="20"/>
          <w:szCs w:val="20"/>
        </w:rPr>
        <w:t>for ActB, HPRT1</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18 target</w:t>
      </w:r>
      <w:r w:rsidR="002D1F4C">
        <w:rPr>
          <w:rFonts w:ascii="Helvetica" w:hAnsi="Helvetica"/>
          <w:sz w:val="20"/>
          <w:szCs w:val="20"/>
        </w:rPr>
        <w:t xml:space="preserve"> </w:t>
      </w:r>
      <w:r w:rsidRPr="003C60E4">
        <w:rPr>
          <w:rFonts w:ascii="Helvetica" w:hAnsi="Helvetica"/>
          <w:sz w:val="20"/>
          <w:szCs w:val="20"/>
        </w:rPr>
        <w:t>genes</w:t>
      </w:r>
      <w:r w:rsidR="002D1F4C">
        <w:rPr>
          <w:rFonts w:ascii="Helvetica" w:hAnsi="Helvetica"/>
          <w:sz w:val="20"/>
          <w:szCs w:val="20"/>
        </w:rPr>
        <w:t xml:space="preserve"> </w:t>
      </w:r>
      <w:r w:rsidRPr="003C60E4">
        <w:rPr>
          <w:rFonts w:ascii="Helvetica" w:hAnsi="Helvetica"/>
          <w:sz w:val="20"/>
          <w:szCs w:val="20"/>
        </w:rPr>
        <w:t>are</w:t>
      </w:r>
      <w:r w:rsidR="002D1F4C">
        <w:rPr>
          <w:rFonts w:ascii="Helvetica" w:hAnsi="Helvetica"/>
          <w:sz w:val="20"/>
          <w:szCs w:val="20"/>
        </w:rPr>
        <w:t xml:space="preserve"> </w:t>
      </w:r>
      <w:r w:rsidRPr="003C60E4">
        <w:rPr>
          <w:rFonts w:ascii="Helvetica" w:hAnsi="Helvetica"/>
          <w:sz w:val="20"/>
          <w:szCs w:val="20"/>
        </w:rPr>
        <w:t>in the</w:t>
      </w:r>
      <w:r w:rsidR="002D1F4C">
        <w:rPr>
          <w:rFonts w:ascii="Helvetica" w:hAnsi="Helvetica"/>
          <w:sz w:val="20"/>
          <w:szCs w:val="20"/>
        </w:rPr>
        <w:t xml:space="preserve"> </w:t>
      </w:r>
      <w:r w:rsidRPr="003C60E4">
        <w:rPr>
          <w:rFonts w:ascii="Helvetica" w:hAnsi="Helvetica"/>
          <w:sz w:val="20"/>
          <w:szCs w:val="20"/>
        </w:rPr>
        <w:t>supplemental data (see Additional file 2).</w:t>
      </w:r>
    </w:p>
    <w:p w14:paraId="02B190E8" w14:textId="77777777" w:rsidR="003F01E7" w:rsidRPr="00E1218B" w:rsidRDefault="003F01E7" w:rsidP="001E42D9">
      <w:pPr>
        <w:rPr>
          <w:rFonts w:ascii="Helvetica" w:hAnsi="Helvetica"/>
          <w:i/>
          <w:sz w:val="20"/>
          <w:szCs w:val="20"/>
        </w:rPr>
      </w:pPr>
      <w:r w:rsidRPr="00E1218B">
        <w:rPr>
          <w:rFonts w:ascii="Helvetica" w:hAnsi="Helvetica"/>
          <w:i/>
          <w:sz w:val="20"/>
          <w:szCs w:val="20"/>
        </w:rPr>
        <w:t>MicroRNA-mRNA correlations</w:t>
      </w:r>
    </w:p>
    <w:p w14:paraId="673786C4" w14:textId="5433B4E7" w:rsidR="003F01E7" w:rsidRPr="003C60E4" w:rsidRDefault="003F01E7" w:rsidP="001E42D9">
      <w:pPr>
        <w:rPr>
          <w:rFonts w:ascii="Helvetica" w:hAnsi="Helvetica"/>
          <w:sz w:val="20"/>
          <w:szCs w:val="20"/>
        </w:rPr>
      </w:pPr>
      <w:r w:rsidRPr="003C60E4">
        <w:rPr>
          <w:rFonts w:ascii="Helvetica" w:hAnsi="Helvetica"/>
          <w:sz w:val="20"/>
          <w:szCs w:val="20"/>
        </w:rPr>
        <w:t>To assess correlations between miRNA changes and proposed target gene expression changes, we assessed foldinduction</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15</w:t>
      </w:r>
      <w:r w:rsidR="002D1F4C">
        <w:rPr>
          <w:rFonts w:ascii="Helvetica" w:hAnsi="Helvetica"/>
          <w:sz w:val="20"/>
          <w:szCs w:val="20"/>
        </w:rPr>
        <w:t xml:space="preserve"> </w:t>
      </w:r>
      <w:r w:rsidRPr="003C60E4">
        <w:rPr>
          <w:rFonts w:ascii="Helvetica" w:hAnsi="Helvetica"/>
          <w:sz w:val="20"/>
          <w:szCs w:val="20"/>
        </w:rPr>
        <w:t>differentially</w:t>
      </w:r>
      <w:r w:rsidR="002D1F4C">
        <w:rPr>
          <w:rFonts w:ascii="Helvetica" w:hAnsi="Helvetica"/>
          <w:sz w:val="20"/>
          <w:szCs w:val="20"/>
        </w:rPr>
        <w:t xml:space="preserve"> </w:t>
      </w:r>
      <w:r w:rsidRPr="003C60E4">
        <w:rPr>
          <w:rFonts w:ascii="Helvetica" w:hAnsi="Helvetica"/>
          <w:sz w:val="20"/>
          <w:szCs w:val="20"/>
        </w:rPr>
        <w:t>expressed</w:t>
      </w:r>
      <w:r w:rsidR="002D1F4C">
        <w:rPr>
          <w:rFonts w:ascii="Helvetica" w:hAnsi="Helvetica"/>
          <w:sz w:val="20"/>
          <w:szCs w:val="20"/>
        </w:rPr>
        <w:t xml:space="preserve"> </w:t>
      </w:r>
      <w:r w:rsidRPr="003C60E4">
        <w:rPr>
          <w:rFonts w:ascii="Helvetica" w:hAnsi="Helvetica"/>
          <w:sz w:val="20"/>
          <w:szCs w:val="20"/>
        </w:rPr>
        <w:t>miRNAs (2dLMR)</w:t>
      </w:r>
      <w:r w:rsidR="002D1F4C">
        <w:rPr>
          <w:rFonts w:ascii="Helvetica" w:hAnsi="Helvetica"/>
          <w:sz w:val="20"/>
          <w:szCs w:val="20"/>
        </w:rPr>
        <w:t xml:space="preserve"> </w:t>
      </w:r>
      <w:r w:rsidRPr="003C60E4">
        <w:rPr>
          <w:rFonts w:ascii="Helvetica" w:hAnsi="Helvetica"/>
          <w:sz w:val="20"/>
          <w:szCs w:val="20"/>
        </w:rPr>
        <w:t>and the log-transformed change</w:t>
      </w:r>
      <w:r w:rsidR="002D1F4C">
        <w:rPr>
          <w:rFonts w:ascii="Helvetica" w:hAnsi="Helvetica"/>
          <w:sz w:val="20"/>
          <w:szCs w:val="20"/>
        </w:rPr>
        <w:t xml:space="preserve"> </w:t>
      </w:r>
      <w:r w:rsidRPr="003C60E4">
        <w:rPr>
          <w:rFonts w:ascii="Helvetica" w:hAnsi="Helvetica"/>
          <w:sz w:val="20"/>
          <w:szCs w:val="20"/>
        </w:rPr>
        <w:t>in gene expression level for each patient: log10</w:t>
      </w:r>
      <w:r w:rsidR="002D1F4C">
        <w:rPr>
          <w:rFonts w:ascii="Helvetica" w:hAnsi="Helvetica"/>
          <w:sz w:val="20"/>
          <w:szCs w:val="20"/>
        </w:rPr>
        <w:t xml:space="preserve"> </w:t>
      </w:r>
      <w:r w:rsidRPr="003C60E4">
        <w:rPr>
          <w:rFonts w:ascii="Helvetica" w:hAnsi="Helvetica"/>
          <w:sz w:val="20"/>
          <w:szCs w:val="20"/>
        </w:rPr>
        <w:t>(post-treatment normalized</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value</w:t>
      </w:r>
      <w:r w:rsidR="002D1F4C">
        <w:rPr>
          <w:rFonts w:ascii="Helvetica" w:hAnsi="Helvetica"/>
          <w:sz w:val="20"/>
          <w:szCs w:val="20"/>
        </w:rPr>
        <w:t xml:space="preserve"> </w:t>
      </w:r>
      <w:r w:rsidRPr="003C60E4">
        <w:rPr>
          <w:rFonts w:ascii="Helvetica" w:hAnsi="Helvetica"/>
          <w:sz w:val="20"/>
          <w:szCs w:val="20"/>
        </w:rPr>
        <w:t>divided</w:t>
      </w:r>
      <w:r w:rsidR="002D1F4C">
        <w:rPr>
          <w:rFonts w:ascii="Helvetica" w:hAnsi="Helvetica"/>
          <w:sz w:val="20"/>
          <w:szCs w:val="20"/>
        </w:rPr>
        <w:t xml:space="preserve"> </w:t>
      </w:r>
      <w:r w:rsidRPr="003C60E4">
        <w:rPr>
          <w:rFonts w:ascii="Helvetica" w:hAnsi="Helvetica"/>
          <w:sz w:val="20"/>
          <w:szCs w:val="20"/>
        </w:rPr>
        <w:t>by</w:t>
      </w:r>
      <w:r w:rsidR="002D1F4C">
        <w:rPr>
          <w:rFonts w:ascii="Helvetica" w:hAnsi="Helvetica"/>
          <w:sz w:val="20"/>
          <w:szCs w:val="20"/>
        </w:rPr>
        <w:t xml:space="preserve"> </w:t>
      </w:r>
      <w:r w:rsidRPr="003C60E4">
        <w:rPr>
          <w:rFonts w:ascii="Helvetica" w:hAnsi="Helvetica"/>
          <w:sz w:val="20"/>
          <w:szCs w:val="20"/>
        </w:rPr>
        <w:t>pre-treatment</w:t>
      </w:r>
      <w:r w:rsidR="002D1F4C">
        <w:rPr>
          <w:rFonts w:ascii="Helvetica" w:hAnsi="Helvetica"/>
          <w:sz w:val="20"/>
          <w:szCs w:val="20"/>
        </w:rPr>
        <w:t xml:space="preserve"> </w:t>
      </w:r>
      <w:r w:rsidRPr="003C60E4">
        <w:rPr>
          <w:rFonts w:ascii="Helvetica" w:hAnsi="Helvetica"/>
          <w:sz w:val="20"/>
          <w:szCs w:val="20"/>
        </w:rPr>
        <w:t>value). Plots were constructed for each miRNA-log10mRNA pair (25 total). Trend</w:t>
      </w:r>
      <w:r w:rsidR="002D1F4C">
        <w:rPr>
          <w:rFonts w:ascii="Helvetica" w:hAnsi="Helvetica"/>
          <w:sz w:val="20"/>
          <w:szCs w:val="20"/>
        </w:rPr>
        <w:t xml:space="preserve"> </w:t>
      </w:r>
      <w:r w:rsidRPr="003C60E4">
        <w:rPr>
          <w:rFonts w:ascii="Helvetica" w:hAnsi="Helvetica"/>
          <w:sz w:val="20"/>
          <w:szCs w:val="20"/>
        </w:rPr>
        <w:t>lines were added; correlation coefficients and their significance were calculated</w:t>
      </w:r>
      <w:r w:rsidR="002D1F4C">
        <w:rPr>
          <w:rFonts w:ascii="Helvetica" w:hAnsi="Helvetica"/>
          <w:sz w:val="20"/>
          <w:szCs w:val="20"/>
        </w:rPr>
        <w:t xml:space="preserve"> </w:t>
      </w:r>
      <w:r w:rsidRPr="003C60E4">
        <w:rPr>
          <w:rFonts w:ascii="Helvetica" w:hAnsi="Helvetica"/>
          <w:sz w:val="20"/>
          <w:szCs w:val="20"/>
        </w:rPr>
        <w:t xml:space="preserve">using MedCalc </w:t>
      </w:r>
      <w:r w:rsidR="00E1218B">
        <w:rPr>
          <w:rFonts w:ascii="Helvetica" w:hAnsi="Helvetica"/>
          <w:sz w:val="20"/>
          <w:szCs w:val="20"/>
        </w:rPr>
        <w:t>software (Mariakerke, Belgium).</w:t>
      </w:r>
    </w:p>
    <w:p w14:paraId="5839EA1D" w14:textId="77777777" w:rsidR="003F01E7" w:rsidRPr="00E1218B" w:rsidRDefault="003F01E7" w:rsidP="001E42D9">
      <w:pPr>
        <w:rPr>
          <w:rFonts w:ascii="Helvetica" w:hAnsi="Helvetica"/>
          <w:i/>
          <w:sz w:val="20"/>
          <w:szCs w:val="20"/>
        </w:rPr>
      </w:pPr>
      <w:r w:rsidRPr="00E1218B">
        <w:rPr>
          <w:rFonts w:ascii="Helvetica" w:hAnsi="Helvetica"/>
          <w:i/>
          <w:sz w:val="20"/>
          <w:szCs w:val="20"/>
        </w:rPr>
        <w:t>Clustering analyses</w:t>
      </w:r>
    </w:p>
    <w:p w14:paraId="1C5A0908" w14:textId="5EAFF18F" w:rsidR="003F01E7" w:rsidRDefault="003F01E7" w:rsidP="001E42D9">
      <w:pPr>
        <w:rPr>
          <w:rFonts w:ascii="Helvetica" w:hAnsi="Helvetica"/>
          <w:sz w:val="20"/>
          <w:szCs w:val="20"/>
        </w:rPr>
      </w:pP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obtain</w:t>
      </w:r>
      <w:r w:rsidR="002D1F4C">
        <w:rPr>
          <w:rFonts w:ascii="Helvetica" w:hAnsi="Helvetica"/>
          <w:sz w:val="20"/>
          <w:szCs w:val="20"/>
        </w:rPr>
        <w:t xml:space="preserve"> </w:t>
      </w:r>
      <w:r w:rsidRPr="003C60E4">
        <w:rPr>
          <w:rFonts w:ascii="Helvetica" w:hAnsi="Helvetica"/>
          <w:sz w:val="20"/>
          <w:szCs w:val="20"/>
        </w:rPr>
        <w:t>preliminary</w:t>
      </w:r>
      <w:r w:rsidR="002D1F4C">
        <w:rPr>
          <w:rFonts w:ascii="Helvetica" w:hAnsi="Helvetica"/>
          <w:sz w:val="20"/>
          <w:szCs w:val="20"/>
        </w:rPr>
        <w:t xml:space="preserve"> </w:t>
      </w:r>
      <w:r w:rsidRPr="003C60E4">
        <w:rPr>
          <w:rFonts w:ascii="Helvetica" w:hAnsi="Helvetica"/>
          <w:sz w:val="20"/>
          <w:szCs w:val="20"/>
        </w:rPr>
        <w:t>data</w:t>
      </w:r>
      <w:r w:rsidR="002D1F4C">
        <w:rPr>
          <w:rFonts w:ascii="Helvetica" w:hAnsi="Helvetica"/>
          <w:sz w:val="20"/>
          <w:szCs w:val="20"/>
        </w:rPr>
        <w:t xml:space="preserve"> </w:t>
      </w:r>
      <w:r w:rsidRPr="003C60E4">
        <w:rPr>
          <w:rFonts w:ascii="Helvetica" w:hAnsi="Helvetica"/>
          <w:sz w:val="20"/>
          <w:szCs w:val="20"/>
        </w:rPr>
        <w:t>on</w:t>
      </w:r>
      <w:r w:rsidR="002D1F4C">
        <w:rPr>
          <w:rFonts w:ascii="Helvetica" w:hAnsi="Helvetica"/>
          <w:sz w:val="20"/>
          <w:szCs w:val="20"/>
        </w:rPr>
        <w:t xml:space="preserve"> </w:t>
      </w:r>
      <w:r w:rsidRPr="003C60E4">
        <w:rPr>
          <w:rFonts w:ascii="Helvetica" w:hAnsi="Helvetica"/>
          <w:sz w:val="20"/>
          <w:szCs w:val="20"/>
        </w:rPr>
        <w:t>whether</w:t>
      </w:r>
      <w:r w:rsidR="002D1F4C">
        <w:rPr>
          <w:rFonts w:ascii="Helvetica" w:hAnsi="Helvetica"/>
          <w:sz w:val="20"/>
          <w:szCs w:val="20"/>
        </w:rPr>
        <w:t xml:space="preserve"> </w:t>
      </w:r>
      <w:r w:rsidRPr="003C60E4">
        <w:rPr>
          <w:rFonts w:ascii="Helvetica" w:hAnsi="Helvetica"/>
          <w:sz w:val="20"/>
          <w:szCs w:val="20"/>
        </w:rPr>
        <w:t>pre-treatment miRNA levels or miRNA changes</w:t>
      </w:r>
      <w:r w:rsidR="002D1F4C">
        <w:rPr>
          <w:rFonts w:ascii="Helvetica" w:hAnsi="Helvetica"/>
          <w:sz w:val="20"/>
          <w:szCs w:val="20"/>
        </w:rPr>
        <w:t xml:space="preserve"> </w:t>
      </w:r>
      <w:r w:rsidRPr="003C60E4">
        <w:rPr>
          <w:rFonts w:ascii="Helvetica" w:hAnsi="Helvetica"/>
          <w:sz w:val="20"/>
          <w:szCs w:val="20"/>
        </w:rPr>
        <w:t>with treatment correlate with clinical outcome, clustering analyses were performed</w:t>
      </w:r>
      <w:r w:rsidR="002D1F4C">
        <w:rPr>
          <w:rFonts w:ascii="Helvetica" w:hAnsi="Helvetica"/>
          <w:sz w:val="20"/>
          <w:szCs w:val="20"/>
        </w:rPr>
        <w:t xml:space="preserve"> </w:t>
      </w:r>
      <w:r w:rsidRPr="003C60E4">
        <w:rPr>
          <w:rFonts w:ascii="Helvetica" w:hAnsi="Helvetica"/>
          <w:sz w:val="20"/>
          <w:szCs w:val="20"/>
        </w:rPr>
        <w:t>with expression</w:t>
      </w:r>
      <w:r w:rsidR="002D1F4C">
        <w:rPr>
          <w:rFonts w:ascii="Helvetica" w:hAnsi="Helvetica"/>
          <w:sz w:val="20"/>
          <w:szCs w:val="20"/>
        </w:rPr>
        <w:t xml:space="preserve"> </w:t>
      </w:r>
      <w:r w:rsidRPr="003C60E4">
        <w:rPr>
          <w:rFonts w:ascii="Helvetica" w:hAnsi="Helvetica"/>
          <w:sz w:val="20"/>
          <w:szCs w:val="20"/>
        </w:rPr>
        <w:t>values (log median</w:t>
      </w:r>
      <w:r w:rsidR="002D1F4C">
        <w:rPr>
          <w:rFonts w:ascii="Helvetica" w:hAnsi="Helvetica"/>
          <w:sz w:val="20"/>
          <w:szCs w:val="20"/>
        </w:rPr>
        <w:t xml:space="preserve"> </w:t>
      </w:r>
      <w:r w:rsidRPr="003C60E4">
        <w:rPr>
          <w:rFonts w:ascii="Helvetica" w:hAnsi="Helvetica"/>
          <w:sz w:val="20"/>
          <w:szCs w:val="20"/>
        </w:rPr>
        <w:t>ratios, LMRs and</w:t>
      </w:r>
      <w:r w:rsidR="002D1F4C">
        <w:rPr>
          <w:rFonts w:ascii="Helvetica" w:hAnsi="Helvetica"/>
          <w:sz w:val="20"/>
          <w:szCs w:val="20"/>
        </w:rPr>
        <w:t xml:space="preserve"> </w:t>
      </w:r>
      <w:r w:rsidRPr="003C60E4">
        <w:rPr>
          <w:rFonts w:ascii="Helvetica" w:hAnsi="Helvetica"/>
          <w:sz w:val="20"/>
          <w:szCs w:val="20"/>
        </w:rPr>
        <w:t>delta</w:t>
      </w:r>
      <w:r w:rsidR="002D1F4C">
        <w:rPr>
          <w:rFonts w:ascii="Helvetica" w:hAnsi="Helvetica"/>
          <w:sz w:val="20"/>
          <w:szCs w:val="20"/>
        </w:rPr>
        <w:t xml:space="preserve"> </w:t>
      </w:r>
      <w:r w:rsidRPr="003C60E4">
        <w:rPr>
          <w:rFonts w:ascii="Helvetica" w:hAnsi="Helvetica"/>
          <w:sz w:val="20"/>
          <w:szCs w:val="20"/>
        </w:rPr>
        <w:t>log median</w:t>
      </w:r>
      <w:r w:rsidR="002D1F4C">
        <w:rPr>
          <w:rFonts w:ascii="Helvetica" w:hAnsi="Helvetica"/>
          <w:sz w:val="20"/>
          <w:szCs w:val="20"/>
        </w:rPr>
        <w:t xml:space="preserve"> </w:t>
      </w:r>
      <w:r w:rsidRPr="003C60E4">
        <w:rPr>
          <w:rFonts w:ascii="Helvetica" w:hAnsi="Helvetica"/>
          <w:sz w:val="20"/>
          <w:szCs w:val="20"/>
        </w:rPr>
        <w:t>ratios,</w:t>
      </w:r>
      <w:r w:rsidR="002D1F4C">
        <w:rPr>
          <w:rFonts w:ascii="Helvetica" w:hAnsi="Helvetica"/>
          <w:sz w:val="20"/>
          <w:szCs w:val="20"/>
        </w:rPr>
        <w:t xml:space="preserve"> </w:t>
      </w:r>
      <w:r w:rsidRPr="003C60E4">
        <w:rPr>
          <w:rFonts w:ascii="Helvetica" w:hAnsi="Helvetica"/>
          <w:sz w:val="20"/>
          <w:szCs w:val="20"/>
        </w:rPr>
        <w:t>dLMRs)</w:t>
      </w:r>
      <w:r w:rsidR="002D1F4C">
        <w:rPr>
          <w:rFonts w:ascii="Helvetica" w:hAnsi="Helvetica"/>
          <w:sz w:val="20"/>
          <w:szCs w:val="20"/>
        </w:rPr>
        <w:t xml:space="preserve"> </w:t>
      </w:r>
      <w:r w:rsidRPr="003C60E4">
        <w:rPr>
          <w:rFonts w:ascii="Helvetica" w:hAnsi="Helvetica"/>
          <w:sz w:val="20"/>
          <w:szCs w:val="20"/>
        </w:rPr>
        <w:t>for</w:t>
      </w:r>
      <w:r w:rsidR="002D1F4C">
        <w:rPr>
          <w:rFonts w:ascii="Helvetica" w:hAnsi="Helvetica"/>
          <w:sz w:val="20"/>
          <w:szCs w:val="20"/>
        </w:rPr>
        <w:t xml:space="preserve"> </w:t>
      </w:r>
      <w:r w:rsidRPr="003C60E4">
        <w:rPr>
          <w:rFonts w:ascii="Helvetica" w:hAnsi="Helvetica"/>
          <w:sz w:val="20"/>
          <w:szCs w:val="20"/>
        </w:rPr>
        <w:t>combinations of miRNAs. Ward’s method</w:t>
      </w:r>
      <w:r w:rsidR="002D1F4C">
        <w:rPr>
          <w:rFonts w:ascii="Helvetica" w:hAnsi="Helvetica"/>
          <w:sz w:val="20"/>
          <w:szCs w:val="20"/>
        </w:rPr>
        <w:t xml:space="preserve"> </w:t>
      </w:r>
      <w:r w:rsidRPr="003C60E4">
        <w:rPr>
          <w:rFonts w:ascii="Helvetica" w:hAnsi="Helvetica"/>
          <w:sz w:val="20"/>
          <w:szCs w:val="20"/>
        </w:rPr>
        <w:t>was used to hierarchically cluster patients with similar expression signatures. Similarities</w:t>
      </w:r>
      <w:r w:rsidR="002D1F4C">
        <w:rPr>
          <w:rFonts w:ascii="Helvetica" w:hAnsi="Helvetica"/>
          <w:sz w:val="20"/>
          <w:szCs w:val="20"/>
        </w:rPr>
        <w:t xml:space="preserve"> </w:t>
      </w:r>
      <w:r w:rsidRPr="003C60E4">
        <w:rPr>
          <w:rFonts w:ascii="Helvetica" w:hAnsi="Helvetica"/>
          <w:sz w:val="20"/>
          <w:szCs w:val="20"/>
        </w:rPr>
        <w:t>among</w:t>
      </w:r>
      <w:r w:rsidR="002D1F4C">
        <w:rPr>
          <w:rFonts w:ascii="Helvetica" w:hAnsi="Helvetica"/>
          <w:sz w:val="20"/>
          <w:szCs w:val="20"/>
        </w:rPr>
        <w:t xml:space="preserve"> </w:t>
      </w:r>
      <w:r w:rsidRPr="003C60E4">
        <w:rPr>
          <w:rFonts w:ascii="Helvetica" w:hAnsi="Helvetica"/>
          <w:sz w:val="20"/>
          <w:szCs w:val="20"/>
        </w:rPr>
        <w:t>miRNA</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profiles</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patients were</w:t>
      </w:r>
      <w:r w:rsidR="002D1F4C">
        <w:rPr>
          <w:rFonts w:ascii="Helvetica" w:hAnsi="Helvetica"/>
          <w:sz w:val="20"/>
          <w:szCs w:val="20"/>
        </w:rPr>
        <w:t xml:space="preserve"> </w:t>
      </w:r>
      <w:r w:rsidRPr="003C60E4">
        <w:rPr>
          <w:rFonts w:ascii="Helvetica" w:hAnsi="Helvetica"/>
          <w:sz w:val="20"/>
          <w:szCs w:val="20"/>
        </w:rPr>
        <w:t>quantified</w:t>
      </w:r>
      <w:r w:rsidR="002D1F4C">
        <w:rPr>
          <w:rFonts w:ascii="Helvetica" w:hAnsi="Helvetica"/>
          <w:sz w:val="20"/>
          <w:szCs w:val="20"/>
        </w:rPr>
        <w:t xml:space="preserve"> </w:t>
      </w:r>
      <w:r w:rsidRPr="003C60E4">
        <w:rPr>
          <w:rFonts w:ascii="Helvetica" w:hAnsi="Helvetica"/>
          <w:sz w:val="20"/>
          <w:szCs w:val="20"/>
        </w:rPr>
        <w:t>using</w:t>
      </w:r>
      <w:r w:rsidR="002D1F4C">
        <w:rPr>
          <w:rFonts w:ascii="Helvetica" w:hAnsi="Helvetica"/>
          <w:sz w:val="20"/>
          <w:szCs w:val="20"/>
        </w:rPr>
        <w:t xml:space="preserve"> </w:t>
      </w:r>
      <w:r w:rsidRPr="003C60E4">
        <w:rPr>
          <w:rFonts w:ascii="Helvetica" w:hAnsi="Helvetica"/>
          <w:sz w:val="20"/>
          <w:szCs w:val="20"/>
        </w:rPr>
        <w:t>Pearson</w:t>
      </w:r>
      <w:r w:rsidR="002D1F4C">
        <w:rPr>
          <w:rFonts w:ascii="Helvetica" w:hAnsi="Helvetica"/>
          <w:sz w:val="20"/>
          <w:szCs w:val="20"/>
        </w:rPr>
        <w:t xml:space="preserve"> </w:t>
      </w:r>
      <w:r w:rsidRPr="003C60E4">
        <w:rPr>
          <w:rFonts w:ascii="Helvetica" w:hAnsi="Helvetica"/>
          <w:sz w:val="20"/>
          <w:szCs w:val="20"/>
        </w:rPr>
        <w:t>correlation</w:t>
      </w:r>
      <w:r w:rsidR="002D1F4C">
        <w:rPr>
          <w:rFonts w:ascii="Helvetica" w:hAnsi="Helvetica"/>
          <w:sz w:val="20"/>
          <w:szCs w:val="20"/>
        </w:rPr>
        <w:t xml:space="preserve"> </w:t>
      </w:r>
      <w:r w:rsidRPr="003C60E4">
        <w:rPr>
          <w:rFonts w:ascii="Helvetica" w:hAnsi="Helvetica"/>
          <w:sz w:val="20"/>
          <w:szCs w:val="20"/>
        </w:rPr>
        <w:t>coefficients. Three</w:t>
      </w:r>
      <w:r w:rsidR="002D1F4C">
        <w:rPr>
          <w:rFonts w:ascii="Helvetica" w:hAnsi="Helvetica"/>
          <w:sz w:val="20"/>
          <w:szCs w:val="20"/>
        </w:rPr>
        <w:t xml:space="preserve"> </w:t>
      </w:r>
      <w:r w:rsidRPr="003C60E4">
        <w:rPr>
          <w:rFonts w:ascii="Helvetica" w:hAnsi="Helvetica"/>
          <w:sz w:val="20"/>
          <w:szCs w:val="20"/>
        </w:rPr>
        <w:t>types</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analyses</w:t>
      </w:r>
      <w:r w:rsidR="002D1F4C">
        <w:rPr>
          <w:rFonts w:ascii="Helvetica" w:hAnsi="Helvetica"/>
          <w:sz w:val="20"/>
          <w:szCs w:val="20"/>
        </w:rPr>
        <w:t xml:space="preserve"> </w:t>
      </w:r>
      <w:r w:rsidRPr="003C60E4">
        <w:rPr>
          <w:rFonts w:ascii="Helvetica" w:hAnsi="Helvetica"/>
          <w:sz w:val="20"/>
          <w:szCs w:val="20"/>
        </w:rPr>
        <w:t>were</w:t>
      </w:r>
      <w:r w:rsidR="002D1F4C">
        <w:rPr>
          <w:rFonts w:ascii="Helvetica" w:hAnsi="Helvetica"/>
          <w:sz w:val="20"/>
          <w:szCs w:val="20"/>
        </w:rPr>
        <w:t xml:space="preserve"> </w:t>
      </w:r>
      <w:r w:rsidRPr="003C60E4">
        <w:rPr>
          <w:rFonts w:ascii="Helvetica" w:hAnsi="Helvetica"/>
          <w:sz w:val="20"/>
          <w:szCs w:val="20"/>
        </w:rPr>
        <w:t>performed:</w:t>
      </w:r>
      <w:r w:rsidR="002D1F4C">
        <w:rPr>
          <w:rFonts w:ascii="Helvetica" w:hAnsi="Helvetica"/>
          <w:sz w:val="20"/>
          <w:szCs w:val="20"/>
        </w:rPr>
        <w:t xml:space="preserve"> </w:t>
      </w:r>
      <w:r w:rsidRPr="003C60E4">
        <w:rPr>
          <w:rFonts w:ascii="Helvetica" w:hAnsi="Helvetica"/>
          <w:sz w:val="20"/>
          <w:szCs w:val="20"/>
        </w:rPr>
        <w:t>before</w:t>
      </w:r>
      <w:r w:rsidR="002D1F4C">
        <w:rPr>
          <w:rFonts w:ascii="Helvetica" w:hAnsi="Helvetica"/>
          <w:sz w:val="20"/>
          <w:szCs w:val="20"/>
        </w:rPr>
        <w:t xml:space="preserve"> </w:t>
      </w:r>
      <w:r w:rsidRPr="003C60E4">
        <w:rPr>
          <w:rFonts w:ascii="Helvetica" w:hAnsi="Helvetica"/>
          <w:sz w:val="20"/>
          <w:szCs w:val="20"/>
        </w:rPr>
        <w:t>and after</w:t>
      </w:r>
      <w:r w:rsidR="002D1F4C">
        <w:rPr>
          <w:rFonts w:ascii="Helvetica" w:hAnsi="Helvetica"/>
          <w:sz w:val="20"/>
          <w:szCs w:val="20"/>
        </w:rPr>
        <w:t xml:space="preserve"> </w:t>
      </w:r>
      <w:r w:rsidRPr="003C60E4">
        <w:rPr>
          <w:rFonts w:ascii="Helvetica" w:hAnsi="Helvetica"/>
          <w:sz w:val="20"/>
          <w:szCs w:val="20"/>
        </w:rPr>
        <w:t>treatment,</w:t>
      </w:r>
      <w:r w:rsidR="002D1F4C">
        <w:rPr>
          <w:rFonts w:ascii="Helvetica" w:hAnsi="Helvetica"/>
          <w:sz w:val="20"/>
          <w:szCs w:val="20"/>
        </w:rPr>
        <w:t xml:space="preserve"> </w:t>
      </w:r>
      <w:r w:rsidRPr="003C60E4">
        <w:rPr>
          <w:rFonts w:ascii="Helvetica" w:hAnsi="Helvetica"/>
          <w:sz w:val="20"/>
          <w:szCs w:val="20"/>
        </w:rPr>
        <w:t>responders</w:t>
      </w:r>
      <w:r w:rsidR="002D1F4C">
        <w:rPr>
          <w:rFonts w:ascii="Helvetica" w:hAnsi="Helvetica"/>
          <w:sz w:val="20"/>
          <w:szCs w:val="20"/>
        </w:rPr>
        <w:t xml:space="preserve"> </w:t>
      </w:r>
      <w:r w:rsidRPr="003C60E4">
        <w:rPr>
          <w:rFonts w:ascii="Helvetica" w:hAnsi="Helvetica"/>
          <w:sz w:val="20"/>
          <w:szCs w:val="20"/>
        </w:rPr>
        <w:t>versus</w:t>
      </w:r>
      <w:r w:rsidR="002D1F4C">
        <w:rPr>
          <w:rFonts w:ascii="Helvetica" w:hAnsi="Helvetica"/>
          <w:sz w:val="20"/>
          <w:szCs w:val="20"/>
        </w:rPr>
        <w:t xml:space="preserve"> </w:t>
      </w:r>
      <w:r w:rsidRPr="003C60E4">
        <w:rPr>
          <w:rFonts w:ascii="Helvetica" w:hAnsi="Helvetica"/>
          <w:sz w:val="20"/>
          <w:szCs w:val="20"/>
        </w:rPr>
        <w:t>non-responders, and</w:t>
      </w:r>
      <w:r w:rsidR="002D1F4C">
        <w:rPr>
          <w:rFonts w:ascii="Helvetica" w:hAnsi="Helvetica"/>
          <w:sz w:val="20"/>
          <w:szCs w:val="20"/>
        </w:rPr>
        <w:t xml:space="preserve"> </w:t>
      </w:r>
      <w:r w:rsidRPr="003C60E4">
        <w:rPr>
          <w:rFonts w:ascii="Helvetica" w:hAnsi="Helvetica"/>
          <w:sz w:val="20"/>
          <w:szCs w:val="20"/>
        </w:rPr>
        <w:t>BRAFwt</w:t>
      </w:r>
      <w:r w:rsidR="002D1F4C">
        <w:rPr>
          <w:rFonts w:ascii="Helvetica" w:hAnsi="Helvetica"/>
          <w:sz w:val="20"/>
          <w:szCs w:val="20"/>
        </w:rPr>
        <w:t xml:space="preserve"> </w:t>
      </w:r>
      <w:r w:rsidRPr="003C60E4">
        <w:rPr>
          <w:rFonts w:ascii="Helvetica" w:hAnsi="Helvetica"/>
          <w:sz w:val="20"/>
          <w:szCs w:val="20"/>
        </w:rPr>
        <w:t>versus</w:t>
      </w:r>
      <w:r w:rsidR="002D1F4C">
        <w:rPr>
          <w:rFonts w:ascii="Helvetica" w:hAnsi="Helvetica"/>
          <w:sz w:val="20"/>
          <w:szCs w:val="20"/>
        </w:rPr>
        <w:t xml:space="preserve"> </w:t>
      </w:r>
      <w:r w:rsidRPr="003C60E4">
        <w:rPr>
          <w:rFonts w:ascii="Helvetica" w:hAnsi="Helvetica"/>
          <w:sz w:val="20"/>
          <w:szCs w:val="20"/>
        </w:rPr>
        <w:t>BRAFV600E</w:t>
      </w:r>
      <w:r w:rsidR="002D1F4C">
        <w:rPr>
          <w:rFonts w:ascii="Helvetica" w:hAnsi="Helvetica"/>
          <w:sz w:val="20"/>
          <w:szCs w:val="20"/>
        </w:rPr>
        <w:t xml:space="preserve"> </w:t>
      </w:r>
      <w:r w:rsidRPr="003C60E4">
        <w:rPr>
          <w:rFonts w:ascii="Helvetica" w:hAnsi="Helvetica"/>
          <w:sz w:val="20"/>
          <w:szCs w:val="20"/>
        </w:rPr>
        <w:t>tumors.</w:t>
      </w:r>
      <w:r w:rsidR="002D1F4C">
        <w:rPr>
          <w:rFonts w:ascii="Helvetica" w:hAnsi="Helvetica"/>
          <w:sz w:val="20"/>
          <w:szCs w:val="20"/>
        </w:rPr>
        <w:t xml:space="preserve"> </w:t>
      </w:r>
      <w:r w:rsidRPr="003C60E4">
        <w:rPr>
          <w:rFonts w:ascii="Helvetica" w:hAnsi="Helvetica"/>
          <w:sz w:val="20"/>
          <w:szCs w:val="20"/>
        </w:rPr>
        <w:t>For</w:t>
      </w:r>
      <w:r w:rsidR="002D1F4C">
        <w:rPr>
          <w:rFonts w:ascii="Helvetica" w:hAnsi="Helvetica"/>
          <w:sz w:val="20"/>
          <w:szCs w:val="20"/>
        </w:rPr>
        <w:t xml:space="preserve"> </w:t>
      </w:r>
      <w:r w:rsidRPr="003C60E4">
        <w:rPr>
          <w:rFonts w:ascii="Helvetica" w:hAnsi="Helvetica"/>
          <w:sz w:val="20"/>
          <w:szCs w:val="20"/>
        </w:rPr>
        <w:t>each</w:t>
      </w:r>
      <w:r w:rsidR="002D1F4C">
        <w:rPr>
          <w:rFonts w:ascii="Helvetica" w:hAnsi="Helvetica"/>
          <w:sz w:val="20"/>
          <w:szCs w:val="20"/>
        </w:rPr>
        <w:t xml:space="preserve"> </w:t>
      </w:r>
      <w:r w:rsidRPr="003C60E4">
        <w:rPr>
          <w:rFonts w:ascii="Helvetica" w:hAnsi="Helvetica"/>
          <w:sz w:val="20"/>
          <w:szCs w:val="20"/>
        </w:rPr>
        <w:t>analysis, unsupervised clustering</w:t>
      </w:r>
      <w:r w:rsidR="002D1F4C">
        <w:rPr>
          <w:rFonts w:ascii="Helvetica" w:hAnsi="Helvetica"/>
          <w:sz w:val="20"/>
          <w:szCs w:val="20"/>
        </w:rPr>
        <w:t xml:space="preserve"> </w:t>
      </w:r>
      <w:r w:rsidRPr="003C60E4">
        <w:rPr>
          <w:rFonts w:ascii="Helvetica" w:hAnsi="Helvetica"/>
          <w:sz w:val="20"/>
          <w:szCs w:val="20"/>
        </w:rPr>
        <w:t>was performed using</w:t>
      </w:r>
      <w:r w:rsidR="002D1F4C">
        <w:rPr>
          <w:rFonts w:ascii="Helvetica" w:hAnsi="Helvetica"/>
          <w:sz w:val="20"/>
          <w:szCs w:val="20"/>
        </w:rPr>
        <w:t xml:space="preserve"> </w:t>
      </w:r>
      <w:r w:rsidRPr="003C60E4">
        <w:rPr>
          <w:rFonts w:ascii="Helvetica" w:hAnsi="Helvetica"/>
          <w:sz w:val="20"/>
          <w:szCs w:val="20"/>
        </w:rPr>
        <w:t>expression values for all miRNAs and a second “semi</w:t>
      </w:r>
      <w:r w:rsidR="0074500D">
        <w:rPr>
          <w:rFonts w:ascii="Helvetica" w:hAnsi="Helvetica"/>
          <w:sz w:val="20"/>
          <w:szCs w:val="20"/>
        </w:rPr>
        <w:t>-</w:t>
      </w:r>
      <w:r w:rsidRPr="003C60E4">
        <w:rPr>
          <w:rFonts w:ascii="Helvetica" w:hAnsi="Helvetica"/>
          <w:sz w:val="20"/>
          <w:szCs w:val="20"/>
        </w:rPr>
        <w:t>supervised” analysis was performed using a subset of miRNAs,</w:t>
      </w:r>
      <w:r w:rsidR="002D1F4C">
        <w:rPr>
          <w:rFonts w:ascii="Helvetica" w:hAnsi="Helvetica"/>
          <w:sz w:val="20"/>
          <w:szCs w:val="20"/>
        </w:rPr>
        <w:t xml:space="preserve"> </w:t>
      </w:r>
      <w:r w:rsidRPr="003C60E4">
        <w:rPr>
          <w:rFonts w:ascii="Helvetica" w:hAnsi="Helvetica"/>
          <w:sz w:val="20"/>
          <w:szCs w:val="20"/>
        </w:rPr>
        <w:t>selected</w:t>
      </w:r>
      <w:r w:rsidR="002D1F4C">
        <w:rPr>
          <w:rFonts w:ascii="Helvetica" w:hAnsi="Helvetica"/>
          <w:sz w:val="20"/>
          <w:szCs w:val="20"/>
        </w:rPr>
        <w:t xml:space="preserve"> </w:t>
      </w:r>
      <w:r w:rsidRPr="003C60E4">
        <w:rPr>
          <w:rFonts w:ascii="Helvetica" w:hAnsi="Helvetica"/>
          <w:sz w:val="20"/>
          <w:szCs w:val="20"/>
        </w:rPr>
        <w:t>based</w:t>
      </w:r>
      <w:r w:rsidR="002D1F4C">
        <w:rPr>
          <w:rFonts w:ascii="Helvetica" w:hAnsi="Helvetica"/>
          <w:sz w:val="20"/>
          <w:szCs w:val="20"/>
        </w:rPr>
        <w:t xml:space="preserve"> </w:t>
      </w:r>
      <w:r w:rsidRPr="003C60E4">
        <w:rPr>
          <w:rFonts w:ascii="Helvetica" w:hAnsi="Helvetica"/>
          <w:sz w:val="20"/>
          <w:szCs w:val="20"/>
        </w:rPr>
        <w:t>on</w:t>
      </w:r>
      <w:r w:rsidR="002D1F4C">
        <w:rPr>
          <w:rFonts w:ascii="Helvetica" w:hAnsi="Helvetica"/>
          <w:sz w:val="20"/>
          <w:szCs w:val="20"/>
        </w:rPr>
        <w:t xml:space="preserve"> </w:t>
      </w:r>
      <w:r w:rsidRPr="003C60E4">
        <w:rPr>
          <w:rFonts w:ascii="Helvetica" w:hAnsi="Helvetica"/>
          <w:sz w:val="20"/>
          <w:szCs w:val="20"/>
        </w:rPr>
        <w:t>t-test</w:t>
      </w:r>
      <w:r w:rsidR="002D1F4C">
        <w:rPr>
          <w:rFonts w:ascii="Helvetica" w:hAnsi="Helvetica"/>
          <w:sz w:val="20"/>
          <w:szCs w:val="20"/>
        </w:rPr>
        <w:t xml:space="preserve"> </w:t>
      </w:r>
      <w:r w:rsidRPr="003C60E4">
        <w:rPr>
          <w:rFonts w:ascii="Helvetica" w:hAnsi="Helvetica"/>
          <w:sz w:val="20"/>
          <w:szCs w:val="20"/>
        </w:rPr>
        <w:t>p-value</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effect size cut-offs.</w:t>
      </w:r>
    </w:p>
    <w:p w14:paraId="41669675" w14:textId="77777777" w:rsidR="00E1218B" w:rsidRPr="003C60E4" w:rsidRDefault="00E1218B" w:rsidP="001E42D9">
      <w:pPr>
        <w:rPr>
          <w:rFonts w:ascii="Helvetica" w:hAnsi="Helvetica"/>
          <w:sz w:val="20"/>
          <w:szCs w:val="20"/>
        </w:rPr>
      </w:pPr>
    </w:p>
    <w:p w14:paraId="45192F21" w14:textId="77777777" w:rsidR="003F01E7" w:rsidRPr="00E1218B" w:rsidRDefault="003F01E7" w:rsidP="001E42D9">
      <w:pPr>
        <w:rPr>
          <w:rFonts w:ascii="Helvetica" w:hAnsi="Helvetica"/>
          <w:b/>
          <w:sz w:val="24"/>
          <w:szCs w:val="20"/>
        </w:rPr>
      </w:pPr>
      <w:r w:rsidRPr="00E1218B">
        <w:rPr>
          <w:rFonts w:ascii="Helvetica" w:hAnsi="Helvetica"/>
          <w:b/>
          <w:sz w:val="24"/>
          <w:szCs w:val="20"/>
        </w:rPr>
        <w:t>Results</w:t>
      </w:r>
    </w:p>
    <w:p w14:paraId="7D7DA559" w14:textId="1CEEB061" w:rsidR="003F01E7" w:rsidRDefault="003F01E7" w:rsidP="001E42D9">
      <w:pPr>
        <w:rPr>
          <w:rFonts w:ascii="Helvetica" w:hAnsi="Helvetica"/>
          <w:sz w:val="20"/>
          <w:szCs w:val="20"/>
        </w:rPr>
      </w:pPr>
      <w:proofErr w:type="gramStart"/>
      <w:r w:rsidRPr="003C60E4">
        <w:rPr>
          <w:rFonts w:ascii="Helvetica" w:hAnsi="Helvetica"/>
          <w:sz w:val="20"/>
          <w:szCs w:val="20"/>
        </w:rPr>
        <w:t>miRNA</w:t>
      </w:r>
      <w:proofErr w:type="gramEnd"/>
      <w:r w:rsidRPr="003C60E4">
        <w:rPr>
          <w:rFonts w:ascii="Helvetica" w:hAnsi="Helvetica"/>
          <w:sz w:val="20"/>
          <w:szCs w:val="20"/>
        </w:rPr>
        <w:t xml:space="preserve"> expression profiles</w:t>
      </w:r>
      <w:r w:rsidR="002D1F4C">
        <w:rPr>
          <w:rFonts w:ascii="Helvetica" w:hAnsi="Helvetica"/>
          <w:sz w:val="20"/>
          <w:szCs w:val="20"/>
        </w:rPr>
        <w:t xml:space="preserve"> </w:t>
      </w:r>
      <w:r w:rsidRPr="003C60E4">
        <w:rPr>
          <w:rFonts w:ascii="Helvetica" w:hAnsi="Helvetica"/>
          <w:sz w:val="20"/>
          <w:szCs w:val="20"/>
        </w:rPr>
        <w:t>of melanoma tumor samples from the</w:t>
      </w:r>
      <w:r w:rsidR="002D1F4C">
        <w:rPr>
          <w:rFonts w:ascii="Helvetica" w:hAnsi="Helvetica"/>
          <w:sz w:val="20"/>
          <w:szCs w:val="20"/>
        </w:rPr>
        <w:t xml:space="preserve"> </w:t>
      </w:r>
      <w:r w:rsidRPr="003C60E4">
        <w:rPr>
          <w:rFonts w:ascii="Helvetica" w:hAnsi="Helvetica"/>
          <w:sz w:val="20"/>
          <w:szCs w:val="20"/>
        </w:rPr>
        <w:t>same</w:t>
      </w:r>
      <w:r w:rsidR="002D1F4C">
        <w:rPr>
          <w:rFonts w:ascii="Helvetica" w:hAnsi="Helvetica"/>
          <w:sz w:val="20"/>
          <w:szCs w:val="20"/>
        </w:rPr>
        <w:t xml:space="preserve"> </w:t>
      </w:r>
      <w:r w:rsidRPr="003C60E4">
        <w:rPr>
          <w:rFonts w:ascii="Helvetica" w:hAnsi="Helvetica"/>
          <w:sz w:val="20"/>
          <w:szCs w:val="20"/>
        </w:rPr>
        <w:t>patient cluster</w:t>
      </w:r>
      <w:r w:rsidR="002D1F4C">
        <w:rPr>
          <w:rFonts w:ascii="Helvetica" w:hAnsi="Helvetica"/>
          <w:sz w:val="20"/>
          <w:szCs w:val="20"/>
        </w:rPr>
        <w:t xml:space="preserve"> </w:t>
      </w:r>
      <w:r w:rsidRPr="003C60E4">
        <w:rPr>
          <w:rFonts w:ascii="Helvetica" w:hAnsi="Helvetica"/>
          <w:sz w:val="20"/>
          <w:szCs w:val="20"/>
        </w:rPr>
        <w:t>together, and</w:t>
      </w:r>
      <w:r w:rsidR="002D1F4C">
        <w:rPr>
          <w:rFonts w:ascii="Helvetica" w:hAnsi="Helvetica"/>
          <w:sz w:val="20"/>
          <w:szCs w:val="20"/>
        </w:rPr>
        <w:t xml:space="preserve"> </w:t>
      </w:r>
      <w:r w:rsidRPr="003C60E4">
        <w:rPr>
          <w:rFonts w:ascii="Helvetica" w:hAnsi="Helvetica"/>
          <w:sz w:val="20"/>
          <w:szCs w:val="20"/>
        </w:rPr>
        <w:t>expression measurements are reproducible. To identify changes</w:t>
      </w:r>
      <w:r w:rsidR="002D1F4C">
        <w:rPr>
          <w:rFonts w:ascii="Helvetica" w:hAnsi="Helvetica"/>
          <w:sz w:val="20"/>
          <w:szCs w:val="20"/>
        </w:rPr>
        <w:t xml:space="preserve"> </w:t>
      </w:r>
      <w:r w:rsidRPr="003C60E4">
        <w:rPr>
          <w:rFonts w:ascii="Helvetica" w:hAnsi="Helvetica"/>
          <w:sz w:val="20"/>
          <w:szCs w:val="20"/>
        </w:rPr>
        <w:t>in miRNA expression</w:t>
      </w:r>
      <w:r w:rsidR="002D1F4C">
        <w:rPr>
          <w:rFonts w:ascii="Helvetica" w:hAnsi="Helvetica"/>
          <w:sz w:val="20"/>
          <w:szCs w:val="20"/>
        </w:rPr>
        <w:t xml:space="preserve"> </w:t>
      </w:r>
      <w:r w:rsidRPr="003C60E4">
        <w:rPr>
          <w:rFonts w:ascii="Helvetica" w:hAnsi="Helvetica"/>
          <w:sz w:val="20"/>
          <w:szCs w:val="20"/>
        </w:rPr>
        <w:t>with treatment, 31 tumor</w:t>
      </w:r>
      <w:r w:rsidR="002D1F4C">
        <w:rPr>
          <w:rFonts w:ascii="Helvetica" w:hAnsi="Helvetica"/>
          <w:sz w:val="20"/>
          <w:szCs w:val="20"/>
        </w:rPr>
        <w:t xml:space="preserve"> </w:t>
      </w:r>
      <w:r w:rsidRPr="003C60E4">
        <w:rPr>
          <w:rFonts w:ascii="Helvetica" w:hAnsi="Helvetica"/>
          <w:sz w:val="20"/>
          <w:szCs w:val="20"/>
        </w:rPr>
        <w:t>samples</w:t>
      </w:r>
      <w:r w:rsidR="002D1F4C">
        <w:rPr>
          <w:rFonts w:ascii="Helvetica" w:hAnsi="Helvetica"/>
          <w:sz w:val="20"/>
          <w:szCs w:val="20"/>
        </w:rPr>
        <w:t xml:space="preserve"> </w:t>
      </w:r>
      <w:r w:rsidRPr="003C60E4">
        <w:rPr>
          <w:rFonts w:ascii="Helvetica" w:hAnsi="Helvetica"/>
          <w:sz w:val="20"/>
          <w:szCs w:val="20"/>
        </w:rPr>
        <w:t>were evaluated</w:t>
      </w:r>
      <w:r w:rsidR="002D1F4C">
        <w:rPr>
          <w:rFonts w:ascii="Helvetica" w:hAnsi="Helvetica"/>
          <w:sz w:val="20"/>
          <w:szCs w:val="20"/>
        </w:rPr>
        <w:t xml:space="preserve"> </w:t>
      </w:r>
      <w:r w:rsidRPr="003C60E4">
        <w:rPr>
          <w:rFonts w:ascii="Helvetica" w:hAnsi="Helvetica"/>
          <w:sz w:val="20"/>
          <w:szCs w:val="20"/>
        </w:rPr>
        <w:t>for over 1,300 miRNAs using</w:t>
      </w:r>
      <w:r w:rsidR="002D1F4C">
        <w:rPr>
          <w:rFonts w:ascii="Helvetica" w:hAnsi="Helvetica"/>
          <w:sz w:val="20"/>
          <w:szCs w:val="20"/>
        </w:rPr>
        <w:t xml:space="preserve"> </w:t>
      </w:r>
      <w:r w:rsidRPr="003C60E4">
        <w:rPr>
          <w:rFonts w:ascii="Helvetica" w:hAnsi="Helvetica"/>
          <w:sz w:val="20"/>
          <w:szCs w:val="20"/>
        </w:rPr>
        <w:t>microarray</w:t>
      </w:r>
      <w:r w:rsidR="002D1F4C">
        <w:rPr>
          <w:rFonts w:ascii="Helvetica" w:hAnsi="Helvetica"/>
          <w:sz w:val="20"/>
          <w:szCs w:val="20"/>
        </w:rPr>
        <w:t xml:space="preserve"> </w:t>
      </w:r>
      <w:r w:rsidRPr="003C60E4">
        <w:rPr>
          <w:rFonts w:ascii="Helvetica" w:hAnsi="Helvetica"/>
          <w:sz w:val="20"/>
          <w:szCs w:val="20"/>
        </w:rPr>
        <w:t>analysis.</w:t>
      </w:r>
      <w:r w:rsidR="002D1F4C">
        <w:rPr>
          <w:rFonts w:ascii="Helvetica" w:hAnsi="Helvetica"/>
          <w:sz w:val="20"/>
          <w:szCs w:val="20"/>
        </w:rPr>
        <w:t xml:space="preserve"> </w:t>
      </w:r>
      <w:proofErr w:type="gramStart"/>
      <w:r w:rsidRPr="003C60E4">
        <w:rPr>
          <w:rFonts w:ascii="Helvetica" w:hAnsi="Helvetica"/>
          <w:sz w:val="20"/>
          <w:szCs w:val="20"/>
        </w:rPr>
        <w:t>miRNA</w:t>
      </w:r>
      <w:proofErr w:type="gramEnd"/>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extracted</w:t>
      </w:r>
      <w:r w:rsidR="002D1F4C">
        <w:rPr>
          <w:rFonts w:ascii="Helvetica" w:hAnsi="Helvetica"/>
          <w:sz w:val="20"/>
          <w:szCs w:val="20"/>
        </w:rPr>
        <w:t xml:space="preserve"> </w:t>
      </w:r>
      <w:r w:rsidRPr="003C60E4">
        <w:rPr>
          <w:rFonts w:ascii="Helvetica" w:hAnsi="Helvetica"/>
          <w:sz w:val="20"/>
          <w:szCs w:val="20"/>
        </w:rPr>
        <w:t>from tumor</w:t>
      </w:r>
      <w:r w:rsidR="002D1F4C">
        <w:rPr>
          <w:rFonts w:ascii="Helvetica" w:hAnsi="Helvetica"/>
          <w:sz w:val="20"/>
          <w:szCs w:val="20"/>
        </w:rPr>
        <w:t xml:space="preserve"> </w:t>
      </w:r>
      <w:r w:rsidRPr="003C60E4">
        <w:rPr>
          <w:rFonts w:ascii="Helvetica" w:hAnsi="Helvetica"/>
          <w:sz w:val="20"/>
          <w:szCs w:val="20"/>
        </w:rPr>
        <w:t>biopsies:</w:t>
      </w:r>
      <w:r w:rsidR="002D1F4C">
        <w:rPr>
          <w:rFonts w:ascii="Helvetica" w:hAnsi="Helvetica"/>
          <w:sz w:val="20"/>
          <w:szCs w:val="20"/>
        </w:rPr>
        <w:t xml:space="preserve"> </w:t>
      </w:r>
      <w:r w:rsidRPr="003C60E4">
        <w:rPr>
          <w:rFonts w:ascii="Helvetica" w:hAnsi="Helvetica"/>
          <w:sz w:val="20"/>
          <w:szCs w:val="20"/>
        </w:rPr>
        <w:t>(i) pre-treatment (n = 11), (ii) 24</w:t>
      </w:r>
      <w:r w:rsidR="002D1F4C">
        <w:rPr>
          <w:rFonts w:ascii="Helvetica" w:hAnsi="Helvetica"/>
          <w:sz w:val="20"/>
          <w:szCs w:val="20"/>
        </w:rPr>
        <w:t xml:space="preserve"> </w:t>
      </w:r>
      <w:r w:rsidRPr="003C60E4">
        <w:rPr>
          <w:rFonts w:ascii="Helvetica" w:hAnsi="Helvetica"/>
          <w:sz w:val="20"/>
          <w:szCs w:val="20"/>
        </w:rPr>
        <w:t>h</w:t>
      </w:r>
      <w:r w:rsidR="002D1F4C">
        <w:rPr>
          <w:rFonts w:ascii="Helvetica" w:hAnsi="Helvetica"/>
          <w:sz w:val="20"/>
          <w:szCs w:val="20"/>
        </w:rPr>
        <w:t xml:space="preserve"> </w:t>
      </w:r>
      <w:r w:rsidRPr="003C60E4">
        <w:rPr>
          <w:rFonts w:ascii="Helvetica" w:hAnsi="Helvetica"/>
          <w:sz w:val="20"/>
          <w:szCs w:val="20"/>
        </w:rPr>
        <w:t>after Temsirolimus</w:t>
      </w:r>
      <w:r w:rsidR="002D1F4C">
        <w:rPr>
          <w:rFonts w:ascii="Helvetica" w:hAnsi="Helvetica"/>
          <w:sz w:val="20"/>
          <w:szCs w:val="20"/>
        </w:rPr>
        <w:t xml:space="preserve"> </w:t>
      </w:r>
      <w:r w:rsidRPr="003C60E4">
        <w:rPr>
          <w:rFonts w:ascii="Helvetica" w:hAnsi="Helvetica"/>
          <w:sz w:val="20"/>
          <w:szCs w:val="20"/>
        </w:rPr>
        <w:t>alone</w:t>
      </w:r>
      <w:r w:rsidR="002D1F4C">
        <w:rPr>
          <w:rFonts w:ascii="Helvetica" w:hAnsi="Helvetica"/>
          <w:sz w:val="20"/>
          <w:szCs w:val="20"/>
        </w:rPr>
        <w:t xml:space="preserve"> </w:t>
      </w:r>
      <w:r w:rsidRPr="003C60E4">
        <w:rPr>
          <w:rFonts w:ascii="Helvetica" w:hAnsi="Helvetica"/>
          <w:sz w:val="20"/>
          <w:szCs w:val="20"/>
        </w:rPr>
        <w:t>(n = 11),</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(iii)</w:t>
      </w:r>
      <w:r w:rsidR="002D1F4C">
        <w:rPr>
          <w:rFonts w:ascii="Helvetica" w:hAnsi="Helvetica"/>
          <w:sz w:val="20"/>
          <w:szCs w:val="20"/>
        </w:rPr>
        <w:t xml:space="preserve"> </w:t>
      </w:r>
      <w:r w:rsidRPr="003C60E4">
        <w:rPr>
          <w:rFonts w:ascii="Helvetica" w:hAnsi="Helvetica"/>
          <w:sz w:val="20"/>
          <w:szCs w:val="20"/>
        </w:rPr>
        <w:t>after</w:t>
      </w:r>
      <w:r w:rsidR="002D1F4C">
        <w:rPr>
          <w:rFonts w:ascii="Helvetica" w:hAnsi="Helvetica"/>
          <w:sz w:val="20"/>
          <w:szCs w:val="20"/>
        </w:rPr>
        <w:t xml:space="preserve"> </w:t>
      </w:r>
      <w:r w:rsidRPr="003C60E4">
        <w:rPr>
          <w:rFonts w:ascii="Helvetica" w:hAnsi="Helvetica"/>
          <w:sz w:val="20"/>
          <w:szCs w:val="20"/>
        </w:rPr>
        <w:t>combination therapy with Temsirolimus and Bevacizumab, day 23 (n = 9, Additional</w:t>
      </w:r>
      <w:r w:rsidR="002D1F4C">
        <w:rPr>
          <w:rFonts w:ascii="Helvetica" w:hAnsi="Helvetica"/>
          <w:sz w:val="20"/>
          <w:szCs w:val="20"/>
        </w:rPr>
        <w:t xml:space="preserve"> </w:t>
      </w:r>
      <w:r w:rsidRPr="003C60E4">
        <w:rPr>
          <w:rFonts w:ascii="Helvetica" w:hAnsi="Helvetica"/>
          <w:sz w:val="20"/>
          <w:szCs w:val="20"/>
        </w:rPr>
        <w:t>file</w:t>
      </w:r>
      <w:r w:rsidR="002D1F4C">
        <w:rPr>
          <w:rFonts w:ascii="Helvetica" w:hAnsi="Helvetica"/>
          <w:sz w:val="20"/>
          <w:szCs w:val="20"/>
        </w:rPr>
        <w:t xml:space="preserve"> </w:t>
      </w:r>
      <w:r w:rsidRPr="003C60E4">
        <w:rPr>
          <w:rFonts w:ascii="Helvetica" w:hAnsi="Helvetica"/>
          <w:sz w:val="20"/>
          <w:szCs w:val="20"/>
        </w:rPr>
        <w:t>1:</w:t>
      </w:r>
      <w:r w:rsidR="002D1F4C">
        <w:rPr>
          <w:rFonts w:ascii="Helvetica" w:hAnsi="Helvetica"/>
          <w:sz w:val="20"/>
          <w:szCs w:val="20"/>
        </w:rPr>
        <w:t xml:space="preserve"> </w:t>
      </w:r>
      <w:r w:rsidRPr="003C60E4">
        <w:rPr>
          <w:rFonts w:ascii="Helvetica" w:hAnsi="Helvetica"/>
          <w:sz w:val="20"/>
          <w:szCs w:val="20"/>
        </w:rPr>
        <w:t>Table</w:t>
      </w:r>
      <w:r w:rsidR="002D1F4C">
        <w:rPr>
          <w:rFonts w:ascii="Helvetica" w:hAnsi="Helvetica"/>
          <w:sz w:val="20"/>
          <w:szCs w:val="20"/>
        </w:rPr>
        <w:t xml:space="preserve"> </w:t>
      </w:r>
      <w:r w:rsidRPr="003C60E4">
        <w:rPr>
          <w:rFonts w:ascii="Helvetica" w:hAnsi="Helvetica"/>
          <w:sz w:val="20"/>
          <w:szCs w:val="20"/>
        </w:rPr>
        <w:t>S1).</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heat</w:t>
      </w:r>
      <w:r w:rsidR="002D1F4C">
        <w:rPr>
          <w:rFonts w:ascii="Helvetica" w:hAnsi="Helvetica"/>
          <w:sz w:val="20"/>
          <w:szCs w:val="20"/>
        </w:rPr>
        <w:t xml:space="preserve"> </w:t>
      </w:r>
      <w:r w:rsidRPr="003C60E4">
        <w:rPr>
          <w:rFonts w:ascii="Helvetica" w:hAnsi="Helvetica"/>
          <w:sz w:val="20"/>
          <w:szCs w:val="20"/>
        </w:rPr>
        <w:t>map</w:t>
      </w:r>
      <w:r w:rsidR="002D1F4C">
        <w:rPr>
          <w:rFonts w:ascii="Helvetica" w:hAnsi="Helvetica"/>
          <w:sz w:val="20"/>
          <w:szCs w:val="20"/>
        </w:rPr>
        <w:t xml:space="preserve"> </w:t>
      </w: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1) depicts</w:t>
      </w:r>
      <w:r w:rsidR="002D1F4C">
        <w:rPr>
          <w:rFonts w:ascii="Helvetica" w:hAnsi="Helvetica"/>
          <w:sz w:val="20"/>
          <w:szCs w:val="20"/>
        </w:rPr>
        <w:t xml:space="preserve"> </w:t>
      </w:r>
      <w:r w:rsidRPr="003C60E4">
        <w:rPr>
          <w:rFonts w:ascii="Helvetica" w:hAnsi="Helvetica"/>
          <w:sz w:val="20"/>
          <w:szCs w:val="20"/>
        </w:rPr>
        <w:t>relative expression</w:t>
      </w:r>
      <w:r w:rsidR="002D1F4C">
        <w:rPr>
          <w:rFonts w:ascii="Helvetica" w:hAnsi="Helvetica"/>
          <w:sz w:val="20"/>
          <w:szCs w:val="20"/>
        </w:rPr>
        <w:t xml:space="preserve"> </w:t>
      </w:r>
      <w:r w:rsidRPr="003C60E4">
        <w:rPr>
          <w:rFonts w:ascii="Helvetica" w:hAnsi="Helvetica"/>
          <w:sz w:val="20"/>
          <w:szCs w:val="20"/>
        </w:rPr>
        <w:t>levels (log median</w:t>
      </w:r>
      <w:r w:rsidR="002D1F4C">
        <w:rPr>
          <w:rFonts w:ascii="Helvetica" w:hAnsi="Helvetica"/>
          <w:sz w:val="20"/>
          <w:szCs w:val="20"/>
        </w:rPr>
        <w:t xml:space="preserve"> </w:t>
      </w:r>
      <w:r w:rsidRPr="003C60E4">
        <w:rPr>
          <w:rFonts w:ascii="Helvetica" w:hAnsi="Helvetica"/>
          <w:sz w:val="20"/>
          <w:szCs w:val="20"/>
        </w:rPr>
        <w:t>ratios, LMR) criteria</w:t>
      </w:r>
      <w:r w:rsidR="002D1F4C">
        <w:rPr>
          <w:rFonts w:ascii="Helvetica" w:hAnsi="Helvetica"/>
          <w:sz w:val="20"/>
          <w:szCs w:val="20"/>
        </w:rPr>
        <w:t xml:space="preserve"> </w:t>
      </w:r>
      <w:r w:rsidRPr="003C60E4">
        <w:rPr>
          <w:rFonts w:ascii="Helvetica" w:hAnsi="Helvetica"/>
          <w:sz w:val="20"/>
          <w:szCs w:val="20"/>
        </w:rPr>
        <w:t>to be considered</w:t>
      </w:r>
      <w:r w:rsidR="002D1F4C">
        <w:rPr>
          <w:rFonts w:ascii="Helvetica" w:hAnsi="Helvetica"/>
          <w:sz w:val="20"/>
          <w:szCs w:val="20"/>
        </w:rPr>
        <w:t xml:space="preserve"> </w:t>
      </w:r>
      <w:r w:rsidRPr="003C60E4">
        <w:rPr>
          <w:rFonts w:ascii="Helvetica" w:hAnsi="Helvetica"/>
          <w:sz w:val="20"/>
          <w:szCs w:val="20"/>
        </w:rPr>
        <w:t>significantly altered: 1) two-tailed t-test</w:t>
      </w:r>
      <w:r w:rsidR="002D1F4C">
        <w:rPr>
          <w:rFonts w:ascii="Helvetica" w:hAnsi="Helvetica"/>
          <w:sz w:val="20"/>
          <w:szCs w:val="20"/>
        </w:rPr>
        <w:t xml:space="preserve"> </w:t>
      </w:r>
      <w:r w:rsidRPr="003C60E4">
        <w:rPr>
          <w:rFonts w:ascii="Helvetica" w:hAnsi="Helvetica"/>
          <w:sz w:val="20"/>
          <w:szCs w:val="20"/>
        </w:rPr>
        <w:t>p-value</w:t>
      </w:r>
      <w:r w:rsidR="002D1F4C">
        <w:rPr>
          <w:rFonts w:ascii="Helvetica" w:hAnsi="Helvetica"/>
          <w:sz w:val="20"/>
          <w:szCs w:val="20"/>
        </w:rPr>
        <w:t xml:space="preserve"> </w:t>
      </w:r>
      <w:r w:rsidRPr="003C60E4">
        <w:rPr>
          <w:rFonts w:ascii="Helvetica" w:hAnsi="Helvetica"/>
          <w:sz w:val="20"/>
          <w:szCs w:val="20"/>
        </w:rPr>
        <w:t>&lt; 0.01, and</w:t>
      </w:r>
      <w:r w:rsidR="002D1F4C">
        <w:rPr>
          <w:rFonts w:ascii="Helvetica" w:hAnsi="Helvetica"/>
          <w:sz w:val="20"/>
          <w:szCs w:val="20"/>
        </w:rPr>
        <w:t xml:space="preserve"> </w:t>
      </w:r>
      <w:r w:rsidRPr="003C60E4">
        <w:rPr>
          <w:rFonts w:ascii="Helvetica" w:hAnsi="Helvetica"/>
          <w:sz w:val="20"/>
          <w:szCs w:val="20"/>
        </w:rPr>
        <w:t>2) absolute</w:t>
      </w:r>
      <w:r w:rsidR="002D1F4C">
        <w:rPr>
          <w:rFonts w:ascii="Helvetica" w:hAnsi="Helvetica"/>
          <w:sz w:val="20"/>
          <w:szCs w:val="20"/>
        </w:rPr>
        <w:t xml:space="preserve"> </w:t>
      </w:r>
      <w:r w:rsidRPr="003C60E4">
        <w:rPr>
          <w:rFonts w:ascii="Helvetica" w:hAnsi="Helvetica"/>
          <w:sz w:val="20"/>
          <w:szCs w:val="20"/>
        </w:rPr>
        <w:t>difference</w:t>
      </w:r>
      <w:r w:rsidR="002D1F4C">
        <w:rPr>
          <w:rFonts w:ascii="Helvetica" w:hAnsi="Helvetica"/>
          <w:sz w:val="20"/>
          <w:szCs w:val="20"/>
        </w:rPr>
        <w:t xml:space="preserve"> </w:t>
      </w:r>
      <w:r w:rsidRPr="003C60E4">
        <w:rPr>
          <w:rFonts w:ascii="Helvetica" w:hAnsi="Helvetica"/>
          <w:sz w:val="20"/>
          <w:szCs w:val="20"/>
        </w:rPr>
        <w:t>between normalized</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values (delta-log</w:t>
      </w:r>
      <w:r w:rsidR="002D1F4C">
        <w:rPr>
          <w:rFonts w:ascii="Helvetica" w:hAnsi="Helvetica"/>
          <w:sz w:val="20"/>
          <w:szCs w:val="20"/>
        </w:rPr>
        <w:t xml:space="preserve"> </w:t>
      </w:r>
      <w:r w:rsidRPr="003C60E4">
        <w:rPr>
          <w:rFonts w:ascii="Helvetica" w:hAnsi="Helvetica"/>
          <w:sz w:val="20"/>
          <w:szCs w:val="20"/>
        </w:rPr>
        <w:t>median</w:t>
      </w:r>
      <w:r w:rsidR="002D1F4C">
        <w:rPr>
          <w:rFonts w:ascii="Helvetica" w:hAnsi="Helvetica"/>
          <w:sz w:val="20"/>
          <w:szCs w:val="20"/>
        </w:rPr>
        <w:t xml:space="preserve"> </w:t>
      </w:r>
      <w:r w:rsidRPr="003C60E4">
        <w:rPr>
          <w:rFonts w:ascii="Helvetica" w:hAnsi="Helvetica"/>
          <w:sz w:val="20"/>
          <w:szCs w:val="20"/>
        </w:rPr>
        <w:t>ratio, dLMR) &gt; 0.5. Three miRNAs (miR-2115, -488, -2116) were significantly differentially expressed after treatment with Temsirolimus alone; however, none met the second criterion</w:t>
      </w:r>
      <w:r w:rsidR="002D1F4C">
        <w:rPr>
          <w:rFonts w:ascii="Helvetica" w:hAnsi="Helvetica"/>
          <w:sz w:val="20"/>
          <w:szCs w:val="20"/>
        </w:rPr>
        <w:t xml:space="preserve"> </w:t>
      </w: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 xml:space="preserve">2A). </w:t>
      </w:r>
      <w:proofErr w:type="gramStart"/>
      <w:r w:rsidRPr="003C60E4">
        <w:rPr>
          <w:rFonts w:ascii="Helvetica" w:hAnsi="Helvetica"/>
          <w:sz w:val="20"/>
          <w:szCs w:val="20"/>
        </w:rPr>
        <w:t>miR</w:t>
      </w:r>
      <w:proofErr w:type="gramEnd"/>
      <w:r w:rsidRPr="003C60E4">
        <w:rPr>
          <w:rFonts w:ascii="Helvetica" w:hAnsi="Helvetica"/>
          <w:sz w:val="20"/>
          <w:szCs w:val="20"/>
        </w:rPr>
        <w:t>-100,</w:t>
      </w:r>
      <w:r w:rsidR="002D1F4C">
        <w:rPr>
          <w:rFonts w:ascii="Helvetica" w:hAnsi="Helvetica"/>
          <w:sz w:val="20"/>
          <w:szCs w:val="20"/>
        </w:rPr>
        <w:t xml:space="preserve"> </w:t>
      </w:r>
      <w:r w:rsidRPr="003C60E4">
        <w:rPr>
          <w:rFonts w:ascii="Helvetica" w:hAnsi="Helvetica"/>
          <w:sz w:val="20"/>
          <w:szCs w:val="20"/>
        </w:rPr>
        <w:t>known</w:t>
      </w:r>
      <w:r w:rsidR="002D1F4C">
        <w:rPr>
          <w:rFonts w:ascii="Helvetica" w:hAnsi="Helvetica"/>
          <w:sz w:val="20"/>
          <w:szCs w:val="20"/>
        </w:rPr>
        <w:t xml:space="preserve"> </w:t>
      </w: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target</w:t>
      </w:r>
      <w:r w:rsidR="002D1F4C">
        <w:rPr>
          <w:rFonts w:ascii="Helvetica" w:hAnsi="Helvetica"/>
          <w:sz w:val="20"/>
          <w:szCs w:val="20"/>
        </w:rPr>
        <w:t xml:space="preserve"> </w:t>
      </w:r>
      <w:r w:rsidRPr="003C60E4">
        <w:rPr>
          <w:rFonts w:ascii="Helvetica" w:hAnsi="Helvetica"/>
          <w:sz w:val="20"/>
          <w:szCs w:val="20"/>
        </w:rPr>
        <w:t>mTOR</w:t>
      </w:r>
      <w:r w:rsidR="002D1F4C">
        <w:rPr>
          <w:rFonts w:ascii="Helvetica" w:hAnsi="Helvetica"/>
          <w:sz w:val="20"/>
          <w:szCs w:val="20"/>
        </w:rPr>
        <w:t xml:space="preserve"> </w:t>
      </w:r>
      <w:r w:rsidRPr="003C60E4">
        <w:rPr>
          <w:rFonts w:ascii="Helvetica" w:hAnsi="Helvetica"/>
          <w:sz w:val="20"/>
          <w:szCs w:val="20"/>
        </w:rPr>
        <w:t>[26], had a dLMR &gt; 0.5, but was not significantly different in the two-tailed</w:t>
      </w:r>
      <w:r w:rsidR="002D1F4C">
        <w:rPr>
          <w:rFonts w:ascii="Helvetica" w:hAnsi="Helvetica"/>
          <w:sz w:val="20"/>
          <w:szCs w:val="20"/>
        </w:rPr>
        <w:t xml:space="preserve"> </w:t>
      </w:r>
      <w:r w:rsidR="00E1218B">
        <w:rPr>
          <w:rFonts w:ascii="Helvetica" w:hAnsi="Helvetica"/>
          <w:sz w:val="20"/>
          <w:szCs w:val="20"/>
        </w:rPr>
        <w:t>t-test.</w:t>
      </w:r>
    </w:p>
    <w:p w14:paraId="17A6ED62" w14:textId="77777777" w:rsidR="00E1218B" w:rsidRPr="003C60E4" w:rsidRDefault="00E1218B" w:rsidP="001E42D9">
      <w:pPr>
        <w:rPr>
          <w:rFonts w:ascii="Helvetica" w:hAnsi="Helvetica"/>
          <w:sz w:val="20"/>
          <w:szCs w:val="20"/>
        </w:rPr>
      </w:pPr>
    </w:p>
    <w:p w14:paraId="583D4EBA" w14:textId="6A09F5B4" w:rsidR="003F01E7" w:rsidRPr="00E1218B" w:rsidRDefault="003F01E7" w:rsidP="001E42D9">
      <w:pPr>
        <w:rPr>
          <w:rFonts w:ascii="Helvetica" w:hAnsi="Helvetica"/>
          <w:b/>
          <w:sz w:val="20"/>
          <w:szCs w:val="20"/>
        </w:rPr>
      </w:pPr>
      <w:r w:rsidRPr="00E1218B">
        <w:rPr>
          <w:rFonts w:ascii="Helvetica" w:hAnsi="Helvetica"/>
          <w:b/>
          <w:sz w:val="20"/>
          <w:szCs w:val="20"/>
        </w:rPr>
        <w:t>15 miRNAs are differentially expressed in melanoma tumor samples following</w:t>
      </w:r>
      <w:r w:rsidR="002D1F4C" w:rsidRPr="00E1218B">
        <w:rPr>
          <w:rFonts w:ascii="Helvetica" w:hAnsi="Helvetica"/>
          <w:b/>
          <w:sz w:val="20"/>
          <w:szCs w:val="20"/>
        </w:rPr>
        <w:t xml:space="preserve"> </w:t>
      </w:r>
      <w:r w:rsidRPr="00E1218B">
        <w:rPr>
          <w:rFonts w:ascii="Helvetica" w:hAnsi="Helvetica"/>
          <w:b/>
          <w:sz w:val="20"/>
          <w:szCs w:val="20"/>
        </w:rPr>
        <w:t>combination treatment with Temsirolimus and</w:t>
      </w:r>
      <w:r w:rsidR="002D1F4C" w:rsidRPr="00E1218B">
        <w:rPr>
          <w:rFonts w:ascii="Helvetica" w:hAnsi="Helvetica"/>
          <w:b/>
          <w:sz w:val="20"/>
          <w:szCs w:val="20"/>
        </w:rPr>
        <w:t xml:space="preserve"> </w:t>
      </w:r>
      <w:r w:rsidRPr="00E1218B">
        <w:rPr>
          <w:rFonts w:ascii="Helvetica" w:hAnsi="Helvetica"/>
          <w:b/>
          <w:sz w:val="20"/>
          <w:szCs w:val="20"/>
        </w:rPr>
        <w:t>Bevacizumab</w:t>
      </w:r>
    </w:p>
    <w:p w14:paraId="426371D1" w14:textId="0BF14166" w:rsidR="003F01E7" w:rsidRDefault="003F01E7" w:rsidP="001E42D9">
      <w:pPr>
        <w:rPr>
          <w:rFonts w:ascii="Helvetica" w:hAnsi="Helvetica"/>
          <w:sz w:val="20"/>
          <w:szCs w:val="20"/>
        </w:rPr>
      </w:pPr>
      <w:r w:rsidRPr="003C60E4">
        <w:rPr>
          <w:rFonts w:ascii="Helvetica" w:hAnsi="Helvetica"/>
          <w:sz w:val="20"/>
          <w:szCs w:val="20"/>
        </w:rPr>
        <w:t>Using the same methods</w:t>
      </w:r>
      <w:r w:rsidR="002D1F4C">
        <w:rPr>
          <w:rFonts w:ascii="Helvetica" w:hAnsi="Helvetica"/>
          <w:sz w:val="20"/>
          <w:szCs w:val="20"/>
        </w:rPr>
        <w:t xml:space="preserve"> </w:t>
      </w:r>
      <w:r w:rsidRPr="003C60E4">
        <w:rPr>
          <w:rFonts w:ascii="Helvetica" w:hAnsi="Helvetica"/>
          <w:sz w:val="20"/>
          <w:szCs w:val="20"/>
        </w:rPr>
        <w:t>and criteria</w:t>
      </w:r>
      <w:r w:rsidR="002D1F4C">
        <w:rPr>
          <w:rFonts w:ascii="Helvetica" w:hAnsi="Helvetica"/>
          <w:sz w:val="20"/>
          <w:szCs w:val="20"/>
        </w:rPr>
        <w:t xml:space="preserve"> </w:t>
      </w:r>
      <w:r w:rsidRPr="003C60E4">
        <w:rPr>
          <w:rFonts w:ascii="Helvetica" w:hAnsi="Helvetica"/>
          <w:sz w:val="20"/>
          <w:szCs w:val="20"/>
        </w:rPr>
        <w:t>to identify miRNAs significantly altered with Temsirolimus alone, we identified 15 miRNAs significantly differentially expressed in melanoma</w:t>
      </w:r>
      <w:r w:rsidR="002D1F4C">
        <w:rPr>
          <w:rFonts w:ascii="Helvetica" w:hAnsi="Helvetica"/>
          <w:sz w:val="20"/>
          <w:szCs w:val="20"/>
        </w:rPr>
        <w:t xml:space="preserve"> </w:t>
      </w:r>
      <w:r w:rsidRPr="003C60E4">
        <w:rPr>
          <w:rFonts w:ascii="Helvetica" w:hAnsi="Helvetica"/>
          <w:sz w:val="20"/>
          <w:szCs w:val="20"/>
        </w:rPr>
        <w:t>tumor</w:t>
      </w:r>
      <w:r w:rsidR="002D1F4C">
        <w:rPr>
          <w:rFonts w:ascii="Helvetica" w:hAnsi="Helvetica"/>
          <w:sz w:val="20"/>
          <w:szCs w:val="20"/>
        </w:rPr>
        <w:t xml:space="preserve"> </w:t>
      </w:r>
      <w:r w:rsidRPr="003C60E4">
        <w:rPr>
          <w:rFonts w:ascii="Helvetica" w:hAnsi="Helvetica"/>
          <w:sz w:val="20"/>
          <w:szCs w:val="20"/>
        </w:rPr>
        <w:t>samples</w:t>
      </w:r>
      <w:r w:rsidR="002D1F4C">
        <w:rPr>
          <w:rFonts w:ascii="Helvetica" w:hAnsi="Helvetica"/>
          <w:sz w:val="20"/>
          <w:szCs w:val="20"/>
        </w:rPr>
        <w:t xml:space="preserve"> </w:t>
      </w:r>
      <w:r w:rsidRPr="003C60E4">
        <w:rPr>
          <w:rFonts w:ascii="Helvetica" w:hAnsi="Helvetica"/>
          <w:sz w:val="20"/>
          <w:szCs w:val="20"/>
        </w:rPr>
        <w:t>following</w:t>
      </w:r>
      <w:r w:rsidR="002D1F4C">
        <w:rPr>
          <w:rFonts w:ascii="Helvetica" w:hAnsi="Helvetica"/>
          <w:sz w:val="20"/>
          <w:szCs w:val="20"/>
        </w:rPr>
        <w:t xml:space="preserve"> </w:t>
      </w:r>
      <w:r w:rsidRPr="003C60E4">
        <w:rPr>
          <w:rFonts w:ascii="Helvetica" w:hAnsi="Helvetica"/>
          <w:sz w:val="20"/>
          <w:szCs w:val="20"/>
        </w:rPr>
        <w:t>combination treatment</w:t>
      </w:r>
      <w:r w:rsidR="002D1F4C">
        <w:rPr>
          <w:rFonts w:ascii="Helvetica" w:hAnsi="Helvetica"/>
          <w:sz w:val="20"/>
          <w:szCs w:val="20"/>
        </w:rPr>
        <w:t xml:space="preserve"> </w:t>
      </w:r>
      <w:r w:rsidRPr="003C60E4">
        <w:rPr>
          <w:rFonts w:ascii="Helvetica" w:hAnsi="Helvetica"/>
          <w:sz w:val="20"/>
          <w:szCs w:val="20"/>
        </w:rPr>
        <w:t>compared to pre-treatment (Table 1). The same 15 miRNAs,</w:t>
      </w:r>
      <w:r w:rsidR="002D1F4C">
        <w:rPr>
          <w:rFonts w:ascii="Helvetica" w:hAnsi="Helvetica"/>
          <w:sz w:val="20"/>
          <w:szCs w:val="20"/>
        </w:rPr>
        <w:t xml:space="preserve"> </w:t>
      </w:r>
      <w:r w:rsidRPr="003C60E4">
        <w:rPr>
          <w:rFonts w:ascii="Helvetica" w:hAnsi="Helvetica"/>
          <w:sz w:val="20"/>
          <w:szCs w:val="20"/>
        </w:rPr>
        <w:t>plus</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hsa-miRPlus-A1086,</w:t>
      </w:r>
      <w:r w:rsidR="002D1F4C">
        <w:rPr>
          <w:rFonts w:ascii="Helvetica" w:hAnsi="Helvetica"/>
          <w:sz w:val="20"/>
          <w:szCs w:val="20"/>
        </w:rPr>
        <w:t xml:space="preserve"> </w:t>
      </w:r>
      <w:r w:rsidRPr="003C60E4">
        <w:rPr>
          <w:rFonts w:ascii="Helvetica" w:hAnsi="Helvetica"/>
          <w:sz w:val="20"/>
          <w:szCs w:val="20"/>
        </w:rPr>
        <w:t>were</w:t>
      </w:r>
      <w:r w:rsidR="002D1F4C">
        <w:rPr>
          <w:rFonts w:ascii="Helvetica" w:hAnsi="Helvetica"/>
          <w:sz w:val="20"/>
          <w:szCs w:val="20"/>
        </w:rPr>
        <w:t xml:space="preserve"> </w:t>
      </w:r>
      <w:r w:rsidRPr="003C60E4">
        <w:rPr>
          <w:rFonts w:ascii="Helvetica" w:hAnsi="Helvetica"/>
          <w:sz w:val="20"/>
          <w:szCs w:val="20"/>
        </w:rPr>
        <w:t>identified when</w:t>
      </w:r>
      <w:r w:rsidR="002D1F4C">
        <w:rPr>
          <w:rFonts w:ascii="Helvetica" w:hAnsi="Helvetica"/>
          <w:sz w:val="20"/>
          <w:szCs w:val="20"/>
        </w:rPr>
        <w:t xml:space="preserve"> </w:t>
      </w:r>
      <w:r w:rsidRPr="003C60E4">
        <w:rPr>
          <w:rFonts w:ascii="Helvetica" w:hAnsi="Helvetica"/>
          <w:sz w:val="20"/>
          <w:szCs w:val="20"/>
        </w:rPr>
        <w:t>using</w:t>
      </w:r>
      <w:r w:rsidR="002D1F4C">
        <w:rPr>
          <w:rFonts w:ascii="Helvetica" w:hAnsi="Helvetica"/>
          <w:sz w:val="20"/>
          <w:szCs w:val="20"/>
        </w:rPr>
        <w:t xml:space="preserve"> </w:t>
      </w:r>
      <w:r w:rsidRPr="003C60E4">
        <w:rPr>
          <w:rFonts w:ascii="Helvetica" w:hAnsi="Helvetica"/>
          <w:sz w:val="20"/>
          <w:szCs w:val="20"/>
        </w:rPr>
        <w:t>a false discovery rate</w:t>
      </w:r>
      <w:r w:rsidR="002D1F4C">
        <w:rPr>
          <w:rFonts w:ascii="Helvetica" w:hAnsi="Helvetica"/>
          <w:sz w:val="20"/>
          <w:szCs w:val="20"/>
        </w:rPr>
        <w:t xml:space="preserve"> </w:t>
      </w:r>
      <w:r w:rsidRPr="003C60E4">
        <w:rPr>
          <w:rFonts w:ascii="Helvetica" w:hAnsi="Helvetica"/>
          <w:sz w:val="20"/>
          <w:szCs w:val="20"/>
        </w:rPr>
        <w:t>cut-off</w:t>
      </w:r>
      <w:r w:rsidR="002D1F4C">
        <w:rPr>
          <w:rFonts w:ascii="Helvetica" w:hAnsi="Helvetica"/>
          <w:sz w:val="20"/>
          <w:szCs w:val="20"/>
        </w:rPr>
        <w:t xml:space="preserve"> </w:t>
      </w:r>
      <w:r w:rsidRPr="003C60E4">
        <w:rPr>
          <w:rFonts w:ascii="Helvetica" w:hAnsi="Helvetica"/>
          <w:sz w:val="20"/>
          <w:szCs w:val="20"/>
        </w:rPr>
        <w:t>of 13% from</w:t>
      </w:r>
      <w:r w:rsidR="002D1F4C">
        <w:rPr>
          <w:rFonts w:ascii="Helvetica" w:hAnsi="Helvetica"/>
          <w:sz w:val="20"/>
          <w:szCs w:val="20"/>
        </w:rPr>
        <w:t xml:space="preserve"> </w:t>
      </w:r>
      <w:r w:rsidRPr="003C60E4">
        <w:rPr>
          <w:rFonts w:ascii="Helvetica" w:hAnsi="Helvetica"/>
          <w:sz w:val="20"/>
          <w:szCs w:val="20"/>
        </w:rPr>
        <w:t>a permutation-based</w:t>
      </w:r>
      <w:r w:rsidR="002D1F4C">
        <w:rPr>
          <w:rFonts w:ascii="Helvetica" w:hAnsi="Helvetica"/>
          <w:sz w:val="20"/>
          <w:szCs w:val="20"/>
        </w:rPr>
        <w:t xml:space="preserve"> </w:t>
      </w:r>
      <w:r w:rsidRPr="003C60E4">
        <w:rPr>
          <w:rFonts w:ascii="Helvetica" w:hAnsi="Helvetica"/>
          <w:sz w:val="20"/>
          <w:szCs w:val="20"/>
        </w:rPr>
        <w:t>statistical</w:t>
      </w:r>
      <w:r w:rsidR="002D1F4C">
        <w:rPr>
          <w:rFonts w:ascii="Helvetica" w:hAnsi="Helvetica"/>
          <w:sz w:val="20"/>
          <w:szCs w:val="20"/>
        </w:rPr>
        <w:t xml:space="preserve"> </w:t>
      </w:r>
      <w:r w:rsidRPr="003C60E4">
        <w:rPr>
          <w:rFonts w:ascii="Helvetica" w:hAnsi="Helvetica"/>
          <w:sz w:val="20"/>
          <w:szCs w:val="20"/>
        </w:rPr>
        <w:t>test</w:t>
      </w:r>
      <w:r w:rsidR="002D1F4C">
        <w:rPr>
          <w:rFonts w:ascii="Helvetica" w:hAnsi="Helvetica"/>
          <w:sz w:val="20"/>
          <w:szCs w:val="20"/>
        </w:rPr>
        <w:t xml:space="preserve"> </w:t>
      </w:r>
      <w:r w:rsidRPr="003C60E4">
        <w:rPr>
          <w:rFonts w:ascii="Helvetica" w:hAnsi="Helvetica"/>
          <w:sz w:val="20"/>
          <w:szCs w:val="20"/>
        </w:rPr>
        <w:t>(instead</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p &lt; 0.05 using</w:t>
      </w:r>
      <w:r w:rsidR="002D1F4C">
        <w:rPr>
          <w:rFonts w:ascii="Helvetica" w:hAnsi="Helvetica"/>
          <w:sz w:val="20"/>
          <w:szCs w:val="20"/>
        </w:rPr>
        <w:t xml:space="preserve"> </w:t>
      </w:r>
      <w:r w:rsidRPr="003C60E4">
        <w:rPr>
          <w:rFonts w:ascii="Helvetica" w:hAnsi="Helvetica"/>
          <w:sz w:val="20"/>
          <w:szCs w:val="20"/>
        </w:rPr>
        <w:t>a t-test).</w:t>
      </w:r>
      <w:r w:rsidR="002D1F4C">
        <w:rPr>
          <w:rFonts w:ascii="Helvetica" w:hAnsi="Helvetica"/>
          <w:sz w:val="20"/>
          <w:szCs w:val="20"/>
        </w:rPr>
        <w:t xml:space="preserve"> </w:t>
      </w:r>
      <w:r w:rsidRPr="003C60E4">
        <w:rPr>
          <w:rFonts w:ascii="Helvetica" w:hAnsi="Helvetica"/>
          <w:sz w:val="20"/>
          <w:szCs w:val="20"/>
        </w:rPr>
        <w:t>All fifteen were significantly</w:t>
      </w:r>
      <w:r w:rsidR="002D1F4C">
        <w:rPr>
          <w:rFonts w:ascii="Helvetica" w:hAnsi="Helvetica"/>
          <w:sz w:val="20"/>
          <w:szCs w:val="20"/>
        </w:rPr>
        <w:t xml:space="preserve"> </w:t>
      </w:r>
      <w:r w:rsidRPr="003C60E4">
        <w:rPr>
          <w:rFonts w:ascii="Helvetica" w:hAnsi="Helvetica"/>
          <w:sz w:val="20"/>
          <w:szCs w:val="20"/>
        </w:rPr>
        <w:t>upregulated and were increased</w:t>
      </w:r>
      <w:r w:rsidR="002D1F4C">
        <w:rPr>
          <w:rFonts w:ascii="Helvetica" w:hAnsi="Helvetica"/>
          <w:sz w:val="20"/>
          <w:szCs w:val="20"/>
        </w:rPr>
        <w:t xml:space="preserve"> </w:t>
      </w:r>
      <w:r w:rsidRPr="003C60E4">
        <w:rPr>
          <w:rFonts w:ascii="Helvetica" w:hAnsi="Helvetica"/>
          <w:sz w:val="20"/>
          <w:szCs w:val="20"/>
        </w:rPr>
        <w:t>by 1.4- to 2.5-fold compared to pre</w:t>
      </w:r>
      <w:r w:rsidR="00134600" w:rsidRPr="003C60E4">
        <w:rPr>
          <w:rFonts w:ascii="Helvetica" w:hAnsi="Helvetica"/>
          <w:sz w:val="20"/>
          <w:szCs w:val="20"/>
        </w:rPr>
        <w:t>-</w:t>
      </w:r>
      <w:r w:rsidRPr="003C60E4">
        <w:rPr>
          <w:rFonts w:ascii="Helvetica" w:hAnsi="Helvetica"/>
          <w:sz w:val="20"/>
          <w:szCs w:val="20"/>
        </w:rPr>
        <w:t>treatment levels (Figure 2B). Twelve of these 15 miRNAs (Table 1, Figure 2B) possess tumor</w:t>
      </w:r>
      <w:r w:rsidR="002D1F4C">
        <w:rPr>
          <w:rFonts w:ascii="Helvetica" w:hAnsi="Helvetica"/>
          <w:sz w:val="20"/>
          <w:szCs w:val="20"/>
        </w:rPr>
        <w:t xml:space="preserve"> </w:t>
      </w:r>
      <w:r w:rsidRPr="003C60E4">
        <w:rPr>
          <w:rFonts w:ascii="Helvetica" w:hAnsi="Helvetica"/>
          <w:sz w:val="20"/>
          <w:szCs w:val="20"/>
        </w:rPr>
        <w:t>suppressor</w:t>
      </w:r>
      <w:r w:rsidR="002D1F4C">
        <w:rPr>
          <w:rFonts w:ascii="Helvetica" w:hAnsi="Helvetica"/>
          <w:sz w:val="20"/>
          <w:szCs w:val="20"/>
        </w:rPr>
        <w:t xml:space="preserve"> </w:t>
      </w:r>
      <w:r w:rsidRPr="003C60E4">
        <w:rPr>
          <w:rFonts w:ascii="Helvetica" w:hAnsi="Helvetica"/>
          <w:sz w:val="20"/>
          <w:szCs w:val="20"/>
        </w:rPr>
        <w:t>functions in various cancer types (citations in Table 1), including melanoma.</w:t>
      </w:r>
    </w:p>
    <w:p w14:paraId="79ED8B22" w14:textId="77777777" w:rsidR="00E1218B" w:rsidRPr="003C60E4" w:rsidRDefault="00E1218B" w:rsidP="001E42D9">
      <w:pPr>
        <w:rPr>
          <w:rFonts w:ascii="Helvetica" w:hAnsi="Helvetica"/>
          <w:sz w:val="20"/>
          <w:szCs w:val="20"/>
        </w:rPr>
      </w:pPr>
    </w:p>
    <w:p w14:paraId="7C1226A1" w14:textId="77777777" w:rsidR="003F01E7" w:rsidRPr="00E1218B" w:rsidRDefault="003F01E7" w:rsidP="001E42D9">
      <w:pPr>
        <w:rPr>
          <w:rFonts w:ascii="Helvetica" w:hAnsi="Helvetica"/>
          <w:b/>
          <w:sz w:val="20"/>
          <w:szCs w:val="20"/>
        </w:rPr>
      </w:pPr>
      <w:r w:rsidRPr="00E1218B">
        <w:rPr>
          <w:rFonts w:ascii="Helvetica" w:hAnsi="Helvetica"/>
          <w:b/>
          <w:sz w:val="20"/>
          <w:szCs w:val="20"/>
        </w:rPr>
        <w:t>In vitro analysis</w:t>
      </w:r>
    </w:p>
    <w:p w14:paraId="5A49A65C" w14:textId="0C2A209F" w:rsidR="00134600" w:rsidRPr="003C60E4" w:rsidRDefault="003F01E7" w:rsidP="001E42D9">
      <w:pPr>
        <w:rPr>
          <w:rFonts w:ascii="Helvetica" w:hAnsi="Helvetica"/>
          <w:sz w:val="20"/>
          <w:szCs w:val="20"/>
        </w:rPr>
      </w:pPr>
      <w:r w:rsidRPr="003C60E4">
        <w:rPr>
          <w:rFonts w:ascii="Helvetica" w:hAnsi="Helvetica"/>
          <w:sz w:val="20"/>
          <w:szCs w:val="20"/>
        </w:rPr>
        <w:t>To determine the extent to which the observed alterations in miRNA</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may be explained</w:t>
      </w:r>
      <w:r w:rsidR="002D1F4C">
        <w:rPr>
          <w:rFonts w:ascii="Helvetica" w:hAnsi="Helvetica"/>
          <w:sz w:val="20"/>
          <w:szCs w:val="20"/>
        </w:rPr>
        <w:t xml:space="preserve"> </w:t>
      </w:r>
      <w:r w:rsidRPr="003C60E4">
        <w:rPr>
          <w:rFonts w:ascii="Helvetica" w:hAnsi="Helvetica"/>
          <w:sz w:val="20"/>
          <w:szCs w:val="20"/>
        </w:rPr>
        <w:t>by induction of the miRNAs in melanoma</w:t>
      </w:r>
      <w:r w:rsidR="002D1F4C">
        <w:rPr>
          <w:rFonts w:ascii="Helvetica" w:hAnsi="Helvetica"/>
          <w:sz w:val="20"/>
          <w:szCs w:val="20"/>
        </w:rPr>
        <w:t xml:space="preserve"> </w:t>
      </w:r>
      <w:r w:rsidRPr="003C60E4">
        <w:rPr>
          <w:rFonts w:ascii="Helvetica" w:hAnsi="Helvetica"/>
          <w:sz w:val="20"/>
          <w:szCs w:val="20"/>
        </w:rPr>
        <w:t>cells themselves,</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of the 15 significant miRNAs was measured</w:t>
      </w:r>
      <w:r w:rsidR="002D1F4C">
        <w:rPr>
          <w:rFonts w:ascii="Helvetica" w:hAnsi="Helvetica"/>
          <w:sz w:val="20"/>
          <w:szCs w:val="20"/>
        </w:rPr>
        <w:t xml:space="preserve"> </w:t>
      </w:r>
      <w:r w:rsidRPr="003C60E4">
        <w:rPr>
          <w:rFonts w:ascii="Helvetica" w:hAnsi="Helvetica"/>
          <w:sz w:val="20"/>
          <w:szCs w:val="20"/>
        </w:rPr>
        <w:t>by qRT-PCR in four melanoma cell lines after culturing</w:t>
      </w:r>
      <w:r w:rsidR="002D1F4C">
        <w:rPr>
          <w:rFonts w:ascii="Helvetica" w:hAnsi="Helvetica"/>
          <w:sz w:val="20"/>
          <w:szCs w:val="20"/>
        </w:rPr>
        <w:t xml:space="preserve"> </w:t>
      </w:r>
      <w:r w:rsidRPr="003C60E4">
        <w:rPr>
          <w:rFonts w:ascii="Helvetica" w:hAnsi="Helvetica"/>
          <w:sz w:val="20"/>
          <w:szCs w:val="20"/>
        </w:rPr>
        <w:t>with media alone, rapamycin (Temsirolimus analogue), Bevacizumab, or combination</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rapamycin</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Bevacizumab.</w:t>
      </w:r>
      <w:r w:rsidR="002D1F4C">
        <w:rPr>
          <w:rFonts w:ascii="Helvetica" w:hAnsi="Helvetica"/>
          <w:sz w:val="20"/>
          <w:szCs w:val="20"/>
        </w:rPr>
        <w:t xml:space="preserve"> </w:t>
      </w:r>
      <w:proofErr w:type="gramStart"/>
      <w:r w:rsidRPr="003C60E4">
        <w:rPr>
          <w:rFonts w:ascii="Helvetica" w:hAnsi="Helvetica"/>
          <w:sz w:val="20"/>
          <w:szCs w:val="20"/>
        </w:rPr>
        <w:t>qRT</w:t>
      </w:r>
      <w:proofErr w:type="gramEnd"/>
      <w:r w:rsidRPr="003C60E4">
        <w:rPr>
          <w:rFonts w:ascii="Helvetica" w:hAnsi="Helvetica"/>
          <w:sz w:val="20"/>
          <w:szCs w:val="20"/>
        </w:rPr>
        <w:t>-PCR</w:t>
      </w:r>
      <w:r w:rsidR="002D1F4C">
        <w:rPr>
          <w:rFonts w:ascii="Helvetica" w:hAnsi="Helvetica"/>
          <w:sz w:val="20"/>
          <w:szCs w:val="20"/>
        </w:rPr>
        <w:t xml:space="preserve"> </w:t>
      </w:r>
      <w:r w:rsidRPr="003C60E4">
        <w:rPr>
          <w:rFonts w:ascii="Helvetica" w:hAnsi="Helvetica"/>
          <w:sz w:val="20"/>
          <w:szCs w:val="20"/>
        </w:rPr>
        <w:t>was chosen over microarray</w:t>
      </w:r>
      <w:r w:rsidR="002D1F4C">
        <w:rPr>
          <w:rFonts w:ascii="Helvetica" w:hAnsi="Helvetica"/>
          <w:sz w:val="20"/>
          <w:szCs w:val="20"/>
        </w:rPr>
        <w:t xml:space="preserve"> </w:t>
      </w:r>
      <w:r w:rsidRPr="003C60E4">
        <w:rPr>
          <w:rFonts w:ascii="Helvetica" w:hAnsi="Helvetica"/>
          <w:sz w:val="20"/>
          <w:szCs w:val="20"/>
        </w:rPr>
        <w:t>analysis for the superior</w:t>
      </w:r>
      <w:r w:rsidR="002D1F4C">
        <w:rPr>
          <w:rFonts w:ascii="Helvetica" w:hAnsi="Helvetica"/>
          <w:sz w:val="20"/>
          <w:szCs w:val="20"/>
        </w:rPr>
        <w:t xml:space="preserve"> </w:t>
      </w:r>
      <w:r w:rsidRPr="003C60E4">
        <w:rPr>
          <w:rFonts w:ascii="Helvetica" w:hAnsi="Helvetica"/>
          <w:sz w:val="20"/>
          <w:szCs w:val="20"/>
        </w:rPr>
        <w:t>sensitivity, accuracy, and higher dynamic</w:t>
      </w:r>
      <w:r w:rsidR="002D1F4C">
        <w:rPr>
          <w:rFonts w:ascii="Helvetica" w:hAnsi="Helvetica"/>
          <w:sz w:val="20"/>
          <w:szCs w:val="20"/>
        </w:rPr>
        <w:t xml:space="preserve"> </w:t>
      </w:r>
      <w:r w:rsidRPr="003C60E4">
        <w:rPr>
          <w:rFonts w:ascii="Helvetica" w:hAnsi="Helvetica"/>
          <w:sz w:val="20"/>
          <w:szCs w:val="20"/>
        </w:rPr>
        <w:t>range of qRT-PCR. We first tested</w:t>
      </w:r>
      <w:r w:rsidR="002D1F4C">
        <w:rPr>
          <w:rFonts w:ascii="Helvetica" w:hAnsi="Helvetica"/>
          <w:sz w:val="20"/>
          <w:szCs w:val="20"/>
        </w:rPr>
        <w:t xml:space="preserve"> </w:t>
      </w:r>
      <w:r w:rsidRPr="003C60E4">
        <w:rPr>
          <w:rFonts w:ascii="Helvetica" w:hAnsi="Helvetica"/>
          <w:sz w:val="20"/>
          <w:szCs w:val="20"/>
        </w:rPr>
        <w:t>five miRNAs (miR-125b, let-7c, -29c, -100, -99a) at</w:t>
      </w:r>
      <w:r w:rsidR="00134600" w:rsidRPr="003C60E4">
        <w:rPr>
          <w:rFonts w:ascii="Helvetica" w:hAnsi="Helvetica"/>
          <w:sz w:val="20"/>
          <w:szCs w:val="20"/>
        </w:rPr>
        <w:t xml:space="preserve"> </w:t>
      </w:r>
      <w:r w:rsidRPr="003C60E4">
        <w:rPr>
          <w:rFonts w:ascii="Helvetica" w:hAnsi="Helvetica"/>
          <w:sz w:val="20"/>
          <w:szCs w:val="20"/>
        </w:rPr>
        <w:t>24 h and 48 h and found that</w:t>
      </w:r>
      <w:r w:rsidR="002D1F4C">
        <w:rPr>
          <w:rFonts w:ascii="Helvetica" w:hAnsi="Helvetica"/>
          <w:sz w:val="20"/>
          <w:szCs w:val="20"/>
        </w:rPr>
        <w:t xml:space="preserve"> </w:t>
      </w:r>
      <w:r w:rsidRPr="003C60E4">
        <w:rPr>
          <w:rFonts w:ascii="Helvetica" w:hAnsi="Helvetica"/>
          <w:sz w:val="20"/>
          <w:szCs w:val="20"/>
        </w:rPr>
        <w:t>all were upregulated at least</w:t>
      </w:r>
      <w:r w:rsidR="00E1218B">
        <w:rPr>
          <w:rFonts w:ascii="Helvetica" w:hAnsi="Helvetica"/>
          <w:sz w:val="20"/>
          <w:szCs w:val="20"/>
        </w:rPr>
        <w:t xml:space="preserve"> </w:t>
      </w:r>
      <w:r w:rsidRPr="003C60E4">
        <w:rPr>
          <w:rFonts w:ascii="Helvetica" w:hAnsi="Helvetica"/>
          <w:sz w:val="20"/>
          <w:szCs w:val="20"/>
        </w:rPr>
        <w:t>2-fold with combination treatment after 24 h, 48 h or both (except one miRNA in one cell line: let-7c in VMM39; Additional</w:t>
      </w:r>
      <w:r w:rsidR="002D1F4C">
        <w:rPr>
          <w:rFonts w:ascii="Helvetica" w:hAnsi="Helvetica"/>
          <w:sz w:val="20"/>
          <w:szCs w:val="20"/>
        </w:rPr>
        <w:t xml:space="preserve"> </w:t>
      </w:r>
      <w:r w:rsidRPr="003C60E4">
        <w:rPr>
          <w:rFonts w:ascii="Helvetica" w:hAnsi="Helvetica"/>
          <w:sz w:val="20"/>
          <w:szCs w:val="20"/>
        </w:rPr>
        <w:t>file 3: Figure</w:t>
      </w:r>
      <w:r w:rsidR="002D1F4C">
        <w:rPr>
          <w:rFonts w:ascii="Helvetica" w:hAnsi="Helvetica"/>
          <w:sz w:val="20"/>
          <w:szCs w:val="20"/>
        </w:rPr>
        <w:t xml:space="preserve"> </w:t>
      </w:r>
      <w:r w:rsidRPr="003C60E4">
        <w:rPr>
          <w:rFonts w:ascii="Helvetica" w:hAnsi="Helvetica"/>
          <w:sz w:val="20"/>
          <w:szCs w:val="20"/>
        </w:rPr>
        <w:t>S1). Less</w:t>
      </w:r>
      <w:r w:rsidR="002D1F4C">
        <w:rPr>
          <w:rFonts w:ascii="Helvetica" w:hAnsi="Helvetica"/>
          <w:sz w:val="20"/>
          <w:szCs w:val="20"/>
        </w:rPr>
        <w:t xml:space="preserve"> </w:t>
      </w:r>
      <w:r w:rsidRPr="003C60E4">
        <w:rPr>
          <w:rFonts w:ascii="Helvetica" w:hAnsi="Helvetica"/>
          <w:sz w:val="20"/>
          <w:szCs w:val="20"/>
        </w:rPr>
        <w:t>upregulation</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observed</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rapamycin.</w:t>
      </w:r>
      <w:r w:rsidR="002D1F4C">
        <w:rPr>
          <w:rFonts w:ascii="Helvetica" w:hAnsi="Helvetica"/>
          <w:sz w:val="20"/>
          <w:szCs w:val="20"/>
        </w:rPr>
        <w:t xml:space="preserve"> </w:t>
      </w:r>
      <w:r w:rsidRPr="003C60E4">
        <w:rPr>
          <w:rFonts w:ascii="Helvetica" w:hAnsi="Helvetica"/>
          <w:sz w:val="20"/>
          <w:szCs w:val="20"/>
        </w:rPr>
        <w:t>Bevacizumab</w:t>
      </w:r>
      <w:r w:rsidR="002D1F4C">
        <w:rPr>
          <w:rFonts w:ascii="Helvetica" w:hAnsi="Helvetica"/>
          <w:sz w:val="20"/>
          <w:szCs w:val="20"/>
        </w:rPr>
        <w:t xml:space="preserve"> </w:t>
      </w:r>
      <w:r w:rsidRPr="003C60E4">
        <w:rPr>
          <w:rFonts w:ascii="Helvetica" w:hAnsi="Helvetica"/>
          <w:sz w:val="20"/>
          <w:szCs w:val="20"/>
        </w:rPr>
        <w:t>alone</w:t>
      </w:r>
      <w:r w:rsidR="002D1F4C">
        <w:rPr>
          <w:rFonts w:ascii="Helvetica" w:hAnsi="Helvetica"/>
          <w:sz w:val="20"/>
          <w:szCs w:val="20"/>
        </w:rPr>
        <w:t xml:space="preserve"> </w:t>
      </w:r>
      <w:r w:rsidRPr="003C60E4">
        <w:rPr>
          <w:rFonts w:ascii="Helvetica" w:hAnsi="Helvetica"/>
          <w:sz w:val="20"/>
          <w:szCs w:val="20"/>
        </w:rPr>
        <w:t>had</w:t>
      </w:r>
      <w:r w:rsidR="002D1F4C">
        <w:rPr>
          <w:rFonts w:ascii="Helvetica" w:hAnsi="Helvetica"/>
          <w:sz w:val="20"/>
          <w:szCs w:val="20"/>
        </w:rPr>
        <w:t xml:space="preserve"> </w:t>
      </w:r>
      <w:r w:rsidRPr="003C60E4">
        <w:rPr>
          <w:rFonts w:ascii="Helvetica" w:hAnsi="Helvetica"/>
          <w:sz w:val="20"/>
          <w:szCs w:val="20"/>
        </w:rPr>
        <w:t>minimal</w:t>
      </w:r>
      <w:r w:rsidR="00134600" w:rsidRPr="003C60E4">
        <w:rPr>
          <w:rFonts w:ascii="Helvetica" w:hAnsi="Helvetica"/>
          <w:sz w:val="20"/>
          <w:szCs w:val="20"/>
        </w:rPr>
        <w:t xml:space="preserve"> </w:t>
      </w:r>
      <w:r w:rsidRPr="003C60E4">
        <w:rPr>
          <w:rFonts w:ascii="Helvetica" w:hAnsi="Helvetica"/>
          <w:sz w:val="20"/>
          <w:szCs w:val="20"/>
        </w:rPr>
        <w:t xml:space="preserve">effect except for one VEGFR2+ line. The effect of </w:t>
      </w:r>
      <w:r w:rsidR="00134600" w:rsidRPr="003C60E4">
        <w:rPr>
          <w:rFonts w:ascii="Helvetica" w:hAnsi="Helvetica"/>
          <w:sz w:val="20"/>
          <w:szCs w:val="20"/>
        </w:rPr>
        <w:t>combin</w:t>
      </w:r>
      <w:r w:rsidRPr="003C60E4">
        <w:rPr>
          <w:rFonts w:ascii="Helvetica" w:hAnsi="Helvetica"/>
          <w:sz w:val="20"/>
          <w:szCs w:val="20"/>
        </w:rPr>
        <w:t xml:space="preserve">ation treatment was more than </w:t>
      </w:r>
      <w:proofErr w:type="gramStart"/>
      <w:r w:rsidRPr="003C60E4">
        <w:rPr>
          <w:rFonts w:ascii="Helvetica" w:hAnsi="Helvetica"/>
          <w:sz w:val="20"/>
          <w:szCs w:val="20"/>
        </w:rPr>
        <w:t>additive</w:t>
      </w:r>
      <w:proofErr w:type="gramEnd"/>
      <w:r w:rsidRPr="003C60E4">
        <w:rPr>
          <w:rFonts w:ascii="Helvetica" w:hAnsi="Helvetica"/>
          <w:sz w:val="20"/>
          <w:szCs w:val="20"/>
        </w:rPr>
        <w:t>.</w:t>
      </w:r>
    </w:p>
    <w:p w14:paraId="567FEB6A" w14:textId="71B2B1E9" w:rsidR="003F01E7" w:rsidRPr="003C60E4" w:rsidRDefault="003F01E7" w:rsidP="001E42D9">
      <w:pPr>
        <w:rPr>
          <w:rFonts w:ascii="Helvetica" w:hAnsi="Helvetica"/>
          <w:sz w:val="20"/>
          <w:szCs w:val="20"/>
        </w:rPr>
      </w:pPr>
      <w:r w:rsidRPr="003C60E4">
        <w:rPr>
          <w:rFonts w:ascii="Helvetica" w:hAnsi="Helvetica"/>
          <w:sz w:val="20"/>
          <w:szCs w:val="20"/>
        </w:rPr>
        <w:t>We then</w:t>
      </w:r>
      <w:r w:rsidR="002D1F4C">
        <w:rPr>
          <w:rFonts w:ascii="Helvetica" w:hAnsi="Helvetica"/>
          <w:sz w:val="20"/>
          <w:szCs w:val="20"/>
        </w:rPr>
        <w:t xml:space="preserve"> </w:t>
      </w:r>
      <w:r w:rsidRPr="003C60E4">
        <w:rPr>
          <w:rFonts w:ascii="Helvetica" w:hAnsi="Helvetica"/>
          <w:sz w:val="20"/>
          <w:szCs w:val="20"/>
        </w:rPr>
        <w:t>tested</w:t>
      </w:r>
      <w:r w:rsidR="002D1F4C">
        <w:rPr>
          <w:rFonts w:ascii="Helvetica" w:hAnsi="Helvetica"/>
          <w:sz w:val="20"/>
          <w:szCs w:val="20"/>
        </w:rPr>
        <w:t xml:space="preserve"> </w:t>
      </w:r>
      <w:r w:rsidRPr="003C60E4">
        <w:rPr>
          <w:rFonts w:ascii="Helvetica" w:hAnsi="Helvetica"/>
          <w:sz w:val="20"/>
          <w:szCs w:val="20"/>
        </w:rPr>
        <w:t>the remaining</w:t>
      </w:r>
      <w:r w:rsidR="002D1F4C">
        <w:rPr>
          <w:rFonts w:ascii="Helvetica" w:hAnsi="Helvetica"/>
          <w:sz w:val="20"/>
          <w:szCs w:val="20"/>
        </w:rPr>
        <w:t xml:space="preserve"> </w:t>
      </w:r>
      <w:r w:rsidRPr="003C60E4">
        <w:rPr>
          <w:rFonts w:ascii="Helvetica" w:hAnsi="Helvetica"/>
          <w:sz w:val="20"/>
          <w:szCs w:val="20"/>
        </w:rPr>
        <w:t>10 miRNAs at 48 h. For</w:t>
      </w:r>
      <w:r w:rsidR="00134600" w:rsidRPr="003C60E4">
        <w:rPr>
          <w:rFonts w:ascii="Helvetica" w:hAnsi="Helvetica"/>
          <w:sz w:val="20"/>
          <w:szCs w:val="20"/>
        </w:rPr>
        <w:t xml:space="preserve"> </w:t>
      </w:r>
      <w:r w:rsidRPr="003C60E4">
        <w:rPr>
          <w:rFonts w:ascii="Helvetica" w:hAnsi="Helvetica"/>
          <w:sz w:val="20"/>
          <w:szCs w:val="20"/>
        </w:rPr>
        <w:t>3</w:t>
      </w:r>
      <w:r w:rsidR="002D1F4C">
        <w:rPr>
          <w:rFonts w:ascii="Helvetica" w:hAnsi="Helvetica"/>
          <w:sz w:val="20"/>
          <w:szCs w:val="20"/>
        </w:rPr>
        <w:t xml:space="preserve"> </w:t>
      </w:r>
      <w:r w:rsidRPr="003C60E4">
        <w:rPr>
          <w:rFonts w:ascii="Helvetica" w:hAnsi="Helvetica"/>
          <w:sz w:val="20"/>
          <w:szCs w:val="20"/>
        </w:rPr>
        <w:t>cell</w:t>
      </w:r>
      <w:r w:rsidR="002D1F4C">
        <w:rPr>
          <w:rFonts w:ascii="Helvetica" w:hAnsi="Helvetica"/>
          <w:sz w:val="20"/>
          <w:szCs w:val="20"/>
        </w:rPr>
        <w:t xml:space="preserve"> </w:t>
      </w:r>
      <w:r w:rsidRPr="003C60E4">
        <w:rPr>
          <w:rFonts w:ascii="Helvetica" w:hAnsi="Helvetica"/>
          <w:sz w:val="20"/>
          <w:szCs w:val="20"/>
        </w:rPr>
        <w:t>lines</w:t>
      </w:r>
      <w:r w:rsidR="002D1F4C">
        <w:rPr>
          <w:rFonts w:ascii="Helvetica" w:hAnsi="Helvetica"/>
          <w:sz w:val="20"/>
          <w:szCs w:val="20"/>
        </w:rPr>
        <w:t xml:space="preserve"> </w:t>
      </w:r>
      <w:r w:rsidRPr="003C60E4">
        <w:rPr>
          <w:rFonts w:ascii="Helvetica" w:hAnsi="Helvetica"/>
          <w:sz w:val="20"/>
          <w:szCs w:val="20"/>
        </w:rPr>
        <w:t>(VMM18,</w:t>
      </w:r>
      <w:r w:rsidR="002D1F4C">
        <w:rPr>
          <w:rFonts w:ascii="Helvetica" w:hAnsi="Helvetica"/>
          <w:sz w:val="20"/>
          <w:szCs w:val="20"/>
        </w:rPr>
        <w:t xml:space="preserve"> </w:t>
      </w:r>
      <w:r w:rsidRPr="003C60E4">
        <w:rPr>
          <w:rFonts w:ascii="Helvetica" w:hAnsi="Helvetica"/>
          <w:sz w:val="20"/>
          <w:szCs w:val="20"/>
        </w:rPr>
        <w:t>VMM39,</w:t>
      </w:r>
      <w:r w:rsidR="002D1F4C">
        <w:rPr>
          <w:rFonts w:ascii="Helvetica" w:hAnsi="Helvetica"/>
          <w:sz w:val="20"/>
          <w:szCs w:val="20"/>
        </w:rPr>
        <w:t xml:space="preserve"> </w:t>
      </w:r>
      <w:r w:rsidRPr="003C60E4">
        <w:rPr>
          <w:rFonts w:ascii="Helvetica" w:hAnsi="Helvetica"/>
          <w:sz w:val="20"/>
          <w:szCs w:val="20"/>
        </w:rPr>
        <w:t>DM122),</w:t>
      </w:r>
      <w:r w:rsidR="002D1F4C">
        <w:rPr>
          <w:rFonts w:ascii="Helvetica" w:hAnsi="Helvetica"/>
          <w:sz w:val="20"/>
          <w:szCs w:val="20"/>
        </w:rPr>
        <w:t xml:space="preserve"> </w:t>
      </w:r>
      <w:r w:rsidRPr="003C60E4">
        <w:rPr>
          <w:rFonts w:ascii="Helvetica" w:hAnsi="Helvetica"/>
          <w:sz w:val="20"/>
          <w:szCs w:val="20"/>
        </w:rPr>
        <w:t>there</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at least</w:t>
      </w:r>
      <w:r w:rsidR="002D1F4C">
        <w:rPr>
          <w:rFonts w:ascii="Helvetica" w:hAnsi="Helvetica"/>
          <w:sz w:val="20"/>
          <w:szCs w:val="20"/>
        </w:rPr>
        <w:t xml:space="preserve"> </w:t>
      </w:r>
      <w:r w:rsidRPr="003C60E4">
        <w:rPr>
          <w:rFonts w:ascii="Helvetica" w:hAnsi="Helvetica"/>
          <w:sz w:val="20"/>
          <w:szCs w:val="20"/>
        </w:rPr>
        <w:t>a 2-fold</w:t>
      </w:r>
      <w:r w:rsidR="002D1F4C">
        <w:rPr>
          <w:rFonts w:ascii="Helvetica" w:hAnsi="Helvetica"/>
          <w:sz w:val="20"/>
          <w:szCs w:val="20"/>
        </w:rPr>
        <w:t xml:space="preserve"> </w:t>
      </w:r>
      <w:r w:rsidRPr="003C60E4">
        <w:rPr>
          <w:rFonts w:ascii="Helvetica" w:hAnsi="Helvetica"/>
          <w:sz w:val="20"/>
          <w:szCs w:val="20"/>
        </w:rPr>
        <w:t>upregulation with</w:t>
      </w:r>
      <w:r w:rsidR="002D1F4C">
        <w:rPr>
          <w:rFonts w:ascii="Helvetica" w:hAnsi="Helvetica"/>
          <w:sz w:val="20"/>
          <w:szCs w:val="20"/>
        </w:rPr>
        <w:t xml:space="preserve"> </w:t>
      </w:r>
      <w:r w:rsidRPr="003C60E4">
        <w:rPr>
          <w:rFonts w:ascii="Helvetica" w:hAnsi="Helvetica"/>
          <w:sz w:val="20"/>
          <w:szCs w:val="20"/>
        </w:rPr>
        <w:t>combination treatment for 5, 9, and</w:t>
      </w:r>
      <w:r w:rsidR="002D1F4C">
        <w:rPr>
          <w:rFonts w:ascii="Helvetica" w:hAnsi="Helvetica"/>
          <w:sz w:val="20"/>
          <w:szCs w:val="20"/>
        </w:rPr>
        <w:t xml:space="preserve"> </w:t>
      </w:r>
      <w:r w:rsidRPr="003C60E4">
        <w:rPr>
          <w:rFonts w:ascii="Helvetica" w:hAnsi="Helvetica"/>
          <w:sz w:val="20"/>
          <w:szCs w:val="20"/>
        </w:rPr>
        <w:t>1 of the</w:t>
      </w:r>
      <w:r w:rsidR="002D1F4C">
        <w:rPr>
          <w:rFonts w:ascii="Helvetica" w:hAnsi="Helvetica"/>
          <w:sz w:val="20"/>
          <w:szCs w:val="20"/>
        </w:rPr>
        <w:t xml:space="preserve"> </w:t>
      </w:r>
      <w:r w:rsidRPr="003C60E4">
        <w:rPr>
          <w:rFonts w:ascii="Helvetica" w:hAnsi="Helvetica"/>
          <w:sz w:val="20"/>
          <w:szCs w:val="20"/>
        </w:rPr>
        <w:t>miRNAs,</w:t>
      </w:r>
      <w:r w:rsidR="002D1F4C">
        <w:rPr>
          <w:rFonts w:ascii="Helvetica" w:hAnsi="Helvetica"/>
          <w:sz w:val="20"/>
          <w:szCs w:val="20"/>
        </w:rPr>
        <w:t xml:space="preserve"> </w:t>
      </w:r>
      <w:r w:rsidRPr="003C60E4">
        <w:rPr>
          <w:rFonts w:ascii="Helvetica" w:hAnsi="Helvetica"/>
          <w:sz w:val="20"/>
          <w:szCs w:val="20"/>
        </w:rPr>
        <w:t>respectively</w:t>
      </w:r>
      <w:r w:rsidR="002D1F4C">
        <w:rPr>
          <w:rFonts w:ascii="Helvetica" w:hAnsi="Helvetica"/>
          <w:sz w:val="20"/>
          <w:szCs w:val="20"/>
        </w:rPr>
        <w:t xml:space="preserve"> </w:t>
      </w:r>
      <w:r w:rsidRPr="003C60E4">
        <w:rPr>
          <w:rFonts w:ascii="Helvetica" w:hAnsi="Helvetica"/>
          <w:sz w:val="20"/>
          <w:szCs w:val="20"/>
        </w:rPr>
        <w:t>(Additional file 4: Figure</w:t>
      </w:r>
      <w:r w:rsidR="002D1F4C">
        <w:rPr>
          <w:rFonts w:ascii="Helvetica" w:hAnsi="Helvetica"/>
          <w:sz w:val="20"/>
          <w:szCs w:val="20"/>
        </w:rPr>
        <w:t xml:space="preserve"> </w:t>
      </w:r>
      <w:r w:rsidRPr="003C60E4">
        <w:rPr>
          <w:rFonts w:ascii="Helvetica" w:hAnsi="Helvetica"/>
          <w:sz w:val="20"/>
          <w:szCs w:val="20"/>
        </w:rPr>
        <w:t>S2). Among</w:t>
      </w:r>
      <w:r w:rsidR="002D1F4C">
        <w:rPr>
          <w:rFonts w:ascii="Helvetica" w:hAnsi="Helvetica"/>
          <w:sz w:val="20"/>
          <w:szCs w:val="20"/>
        </w:rPr>
        <w:t xml:space="preserve"> </w:t>
      </w:r>
      <w:r w:rsidRPr="003C60E4">
        <w:rPr>
          <w:rFonts w:ascii="Helvetica" w:hAnsi="Helvetica"/>
          <w:sz w:val="20"/>
          <w:szCs w:val="20"/>
        </w:rPr>
        <w:t>these,</w:t>
      </w:r>
      <w:r w:rsidR="002D1F4C">
        <w:rPr>
          <w:rFonts w:ascii="Helvetica" w:hAnsi="Helvetica"/>
          <w:sz w:val="20"/>
          <w:szCs w:val="20"/>
        </w:rPr>
        <w:t xml:space="preserve"> </w:t>
      </w:r>
      <w:r w:rsidRPr="003C60E4">
        <w:rPr>
          <w:rFonts w:ascii="Helvetica" w:hAnsi="Helvetica"/>
          <w:sz w:val="20"/>
          <w:szCs w:val="20"/>
        </w:rPr>
        <w:t>most</w:t>
      </w:r>
      <w:r w:rsidR="002D1F4C">
        <w:rPr>
          <w:rFonts w:ascii="Helvetica" w:hAnsi="Helvetica"/>
          <w:sz w:val="20"/>
          <w:szCs w:val="20"/>
        </w:rPr>
        <w:t xml:space="preserve"> </w:t>
      </w:r>
      <w:r w:rsidRPr="003C60E4">
        <w:rPr>
          <w:rFonts w:ascii="Helvetica" w:hAnsi="Helvetica"/>
          <w:sz w:val="20"/>
          <w:szCs w:val="20"/>
        </w:rPr>
        <w:t>striking</w:t>
      </w:r>
      <w:r w:rsidR="002D1F4C">
        <w:rPr>
          <w:rFonts w:ascii="Helvetica" w:hAnsi="Helvetica"/>
          <w:sz w:val="20"/>
          <w:szCs w:val="20"/>
        </w:rPr>
        <w:t xml:space="preserve"> </w:t>
      </w:r>
      <w:r w:rsidRPr="003C60E4">
        <w:rPr>
          <w:rFonts w:ascii="Helvetica" w:hAnsi="Helvetica"/>
          <w:sz w:val="20"/>
          <w:szCs w:val="20"/>
        </w:rPr>
        <w:t>were</w:t>
      </w:r>
      <w:r w:rsidR="002D1F4C">
        <w:rPr>
          <w:rFonts w:ascii="Helvetica" w:hAnsi="Helvetica"/>
          <w:sz w:val="20"/>
          <w:szCs w:val="20"/>
        </w:rPr>
        <w:t xml:space="preserve"> </w:t>
      </w:r>
      <w:r w:rsidRPr="003C60E4">
        <w:rPr>
          <w:rFonts w:ascii="Helvetica" w:hAnsi="Helvetica"/>
          <w:sz w:val="20"/>
          <w:szCs w:val="20"/>
        </w:rPr>
        <w:t>increases of let-7b for VMM18 and VMM39 (28 and 18-fold, respectively). In all cases with at least 2-fold upregulation, combination treatment induced</w:t>
      </w:r>
      <w:r w:rsidR="002D1F4C">
        <w:rPr>
          <w:rFonts w:ascii="Helvetica" w:hAnsi="Helvetica"/>
          <w:sz w:val="20"/>
          <w:szCs w:val="20"/>
        </w:rPr>
        <w:t xml:space="preserve"> </w:t>
      </w:r>
      <w:r w:rsidRPr="003C60E4">
        <w:rPr>
          <w:rFonts w:ascii="Helvetica" w:hAnsi="Helvetica"/>
          <w:sz w:val="20"/>
          <w:szCs w:val="20"/>
        </w:rPr>
        <w:t>greater</w:t>
      </w:r>
      <w:r w:rsidR="002D1F4C">
        <w:rPr>
          <w:rFonts w:ascii="Helvetica" w:hAnsi="Helvetica"/>
          <w:sz w:val="20"/>
          <w:szCs w:val="20"/>
        </w:rPr>
        <w:t xml:space="preserve"> </w:t>
      </w:r>
      <w:r w:rsidRPr="003C60E4">
        <w:rPr>
          <w:rFonts w:ascii="Helvetica" w:hAnsi="Helvetica"/>
          <w:sz w:val="20"/>
          <w:szCs w:val="20"/>
        </w:rPr>
        <w:t>upregulation than either agent alone.</w:t>
      </w:r>
    </w:p>
    <w:p w14:paraId="0477331A" w14:textId="77777777" w:rsidR="003F01E7" w:rsidRPr="003C60E4" w:rsidRDefault="003F01E7" w:rsidP="001E42D9">
      <w:pPr>
        <w:rPr>
          <w:rFonts w:ascii="Helvetica" w:hAnsi="Helvetica"/>
          <w:sz w:val="20"/>
          <w:szCs w:val="20"/>
        </w:rPr>
      </w:pPr>
    </w:p>
    <w:p w14:paraId="6BF02E01" w14:textId="79F6355A" w:rsidR="003F01E7" w:rsidRPr="00E1218B" w:rsidRDefault="003F01E7" w:rsidP="001E42D9">
      <w:pPr>
        <w:rPr>
          <w:rFonts w:ascii="Helvetica" w:hAnsi="Helvetica"/>
          <w:b/>
          <w:sz w:val="20"/>
          <w:szCs w:val="20"/>
        </w:rPr>
      </w:pPr>
      <w:r w:rsidRPr="00E1218B">
        <w:rPr>
          <w:rFonts w:ascii="Helvetica" w:hAnsi="Helvetica"/>
          <w:b/>
          <w:sz w:val="20"/>
          <w:szCs w:val="20"/>
        </w:rPr>
        <w:t>Target</w:t>
      </w:r>
      <w:r w:rsidR="002D1F4C" w:rsidRPr="00E1218B">
        <w:rPr>
          <w:rFonts w:ascii="Helvetica" w:hAnsi="Helvetica"/>
          <w:b/>
          <w:sz w:val="20"/>
          <w:szCs w:val="20"/>
        </w:rPr>
        <w:t xml:space="preserve"> </w:t>
      </w:r>
      <w:r w:rsidRPr="00E1218B">
        <w:rPr>
          <w:rFonts w:ascii="Helvetica" w:hAnsi="Helvetica"/>
          <w:b/>
          <w:sz w:val="20"/>
          <w:szCs w:val="20"/>
        </w:rPr>
        <w:t>identification for the</w:t>
      </w:r>
      <w:r w:rsidR="002D1F4C" w:rsidRPr="00E1218B">
        <w:rPr>
          <w:rFonts w:ascii="Helvetica" w:hAnsi="Helvetica"/>
          <w:b/>
          <w:sz w:val="20"/>
          <w:szCs w:val="20"/>
        </w:rPr>
        <w:t xml:space="preserve"> </w:t>
      </w:r>
      <w:r w:rsidRPr="00E1218B">
        <w:rPr>
          <w:rFonts w:ascii="Helvetica" w:hAnsi="Helvetica"/>
          <w:b/>
          <w:sz w:val="20"/>
          <w:szCs w:val="20"/>
        </w:rPr>
        <w:t>significant tumor suppressor miRNAs</w:t>
      </w:r>
    </w:p>
    <w:p w14:paraId="7821DA17" w14:textId="663951AD" w:rsidR="003F01E7" w:rsidRPr="003C60E4" w:rsidRDefault="003F01E7" w:rsidP="001E42D9">
      <w:pPr>
        <w:rPr>
          <w:rFonts w:ascii="Helvetica" w:hAnsi="Helvetica"/>
          <w:sz w:val="20"/>
          <w:szCs w:val="20"/>
        </w:rPr>
      </w:pP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explore</w:t>
      </w:r>
      <w:r w:rsidR="002D1F4C">
        <w:rPr>
          <w:rFonts w:ascii="Helvetica" w:hAnsi="Helvetica"/>
          <w:sz w:val="20"/>
          <w:szCs w:val="20"/>
        </w:rPr>
        <w:t xml:space="preserve"> </w:t>
      </w:r>
      <w:r w:rsidRPr="003C60E4">
        <w:rPr>
          <w:rFonts w:ascii="Helvetica" w:hAnsi="Helvetica"/>
          <w:sz w:val="20"/>
          <w:szCs w:val="20"/>
        </w:rPr>
        <w:t>further</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mechanism by which</w:t>
      </w:r>
      <w:r w:rsidR="002D1F4C">
        <w:rPr>
          <w:rFonts w:ascii="Helvetica" w:hAnsi="Helvetica"/>
          <w:sz w:val="20"/>
          <w:szCs w:val="20"/>
        </w:rPr>
        <w:t xml:space="preserve"> </w:t>
      </w:r>
      <w:r w:rsidRPr="003C60E4">
        <w:rPr>
          <w:rFonts w:ascii="Helvetica" w:hAnsi="Helvetica"/>
          <w:sz w:val="20"/>
          <w:szCs w:val="20"/>
        </w:rPr>
        <w:t>combined</w:t>
      </w:r>
      <w:r w:rsidR="00134600" w:rsidRPr="003C60E4">
        <w:rPr>
          <w:rFonts w:ascii="Helvetica" w:hAnsi="Helvetica"/>
          <w:sz w:val="20"/>
          <w:szCs w:val="20"/>
        </w:rPr>
        <w:t xml:space="preserve"> </w:t>
      </w:r>
      <w:r w:rsidRPr="003C60E4">
        <w:rPr>
          <w:rFonts w:ascii="Helvetica" w:hAnsi="Helvetica"/>
          <w:sz w:val="20"/>
          <w:szCs w:val="20"/>
        </w:rPr>
        <w:t>Temsirolimus and Bevacizumab may elicit tumor</w:t>
      </w:r>
      <w:r w:rsidR="002D1F4C">
        <w:rPr>
          <w:rFonts w:ascii="Helvetica" w:hAnsi="Helvetica"/>
          <w:sz w:val="20"/>
          <w:szCs w:val="20"/>
        </w:rPr>
        <w:t xml:space="preserve"> </w:t>
      </w:r>
      <w:r w:rsidRPr="003C60E4">
        <w:rPr>
          <w:rFonts w:ascii="Helvetica" w:hAnsi="Helvetica"/>
          <w:sz w:val="20"/>
          <w:szCs w:val="20"/>
        </w:rPr>
        <w:t>control, we sought potential</w:t>
      </w:r>
      <w:r w:rsidR="002D1F4C">
        <w:rPr>
          <w:rFonts w:ascii="Helvetica" w:hAnsi="Helvetica"/>
          <w:sz w:val="20"/>
          <w:szCs w:val="20"/>
        </w:rPr>
        <w:t xml:space="preserve"> </w:t>
      </w:r>
      <w:r w:rsidRPr="003C60E4">
        <w:rPr>
          <w:rFonts w:ascii="Helvetica" w:hAnsi="Helvetica"/>
          <w:sz w:val="20"/>
          <w:szCs w:val="20"/>
        </w:rPr>
        <w:t>oncogenic targets of the 12 tumor suppressor miRNAs</w:t>
      </w:r>
      <w:r w:rsidR="002D1F4C">
        <w:rPr>
          <w:rFonts w:ascii="Helvetica" w:hAnsi="Helvetica"/>
          <w:sz w:val="20"/>
          <w:szCs w:val="20"/>
        </w:rPr>
        <w:t xml:space="preserve"> </w:t>
      </w: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2B) identified</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microarray analysis—targets</w:t>
      </w:r>
      <w:r w:rsidR="002D1F4C">
        <w:rPr>
          <w:rFonts w:ascii="Helvetica" w:hAnsi="Helvetica"/>
          <w:sz w:val="20"/>
          <w:szCs w:val="20"/>
        </w:rPr>
        <w:t xml:space="preserve"> </w:t>
      </w:r>
      <w:r w:rsidRPr="003C60E4">
        <w:rPr>
          <w:rFonts w:ascii="Helvetica" w:hAnsi="Helvetica"/>
          <w:sz w:val="20"/>
          <w:szCs w:val="20"/>
        </w:rPr>
        <w:t>whose altered</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was likely to have a functional</w:t>
      </w:r>
      <w:r w:rsidR="002D1F4C">
        <w:rPr>
          <w:rFonts w:ascii="Helvetica" w:hAnsi="Helvetica"/>
          <w:sz w:val="20"/>
          <w:szCs w:val="20"/>
        </w:rPr>
        <w:t xml:space="preserve"> </w:t>
      </w:r>
      <w:r w:rsidRPr="003C60E4">
        <w:rPr>
          <w:rFonts w:ascii="Helvetica" w:hAnsi="Helvetica"/>
          <w:sz w:val="20"/>
          <w:szCs w:val="20"/>
        </w:rPr>
        <w:t>effect relevant to melanoma</w:t>
      </w:r>
      <w:r w:rsidR="002D1F4C">
        <w:rPr>
          <w:rFonts w:ascii="Helvetica" w:hAnsi="Helvetica"/>
          <w:sz w:val="20"/>
          <w:szCs w:val="20"/>
        </w:rPr>
        <w:t xml:space="preserve"> </w:t>
      </w:r>
      <w:r w:rsidRPr="003C60E4">
        <w:rPr>
          <w:rFonts w:ascii="Helvetica" w:hAnsi="Helvetica"/>
          <w:sz w:val="20"/>
          <w:szCs w:val="20"/>
        </w:rPr>
        <w:t>and/or to the treatments used in this study. We used the computational target prediction program</w:t>
      </w:r>
      <w:r w:rsidR="002D1F4C">
        <w:rPr>
          <w:rFonts w:ascii="Helvetica" w:hAnsi="Helvetica"/>
          <w:sz w:val="20"/>
          <w:szCs w:val="20"/>
        </w:rPr>
        <w:t xml:space="preserve"> </w:t>
      </w:r>
      <w:r w:rsidRPr="003C60E4">
        <w:rPr>
          <w:rFonts w:ascii="Helvetica" w:hAnsi="Helvetica"/>
          <w:sz w:val="20"/>
          <w:szCs w:val="20"/>
        </w:rPr>
        <w:t>TargetScan</w:t>
      </w:r>
      <w:r w:rsidR="002D1F4C">
        <w:rPr>
          <w:rFonts w:ascii="Helvetica" w:hAnsi="Helvetica"/>
          <w:sz w:val="20"/>
          <w:szCs w:val="20"/>
        </w:rPr>
        <w:t xml:space="preserve"> </w:t>
      </w:r>
      <w:r w:rsidRPr="003C60E4">
        <w:rPr>
          <w:rFonts w:ascii="Helvetica" w:hAnsi="Helvetica"/>
          <w:sz w:val="20"/>
          <w:szCs w:val="20"/>
        </w:rPr>
        <w:t>and published experimental evidence of miRNA-target interactions to identify potential</w:t>
      </w:r>
      <w:r w:rsidR="002D1F4C">
        <w:rPr>
          <w:rFonts w:ascii="Helvetica" w:hAnsi="Helvetica"/>
          <w:sz w:val="20"/>
          <w:szCs w:val="20"/>
        </w:rPr>
        <w:t xml:space="preserve"> </w:t>
      </w:r>
      <w:r w:rsidRPr="003C60E4">
        <w:rPr>
          <w:rFonts w:ascii="Helvetica" w:hAnsi="Helvetica"/>
          <w:sz w:val="20"/>
          <w:szCs w:val="20"/>
        </w:rPr>
        <w:t>targets. Among the numerous genes identified, we chose to focus on 15 targets</w:t>
      </w:r>
      <w:r w:rsidR="002D1F4C">
        <w:rPr>
          <w:rFonts w:ascii="Helvetica" w:hAnsi="Helvetica"/>
          <w:sz w:val="20"/>
          <w:szCs w:val="20"/>
        </w:rPr>
        <w:t xml:space="preserve"> </w:t>
      </w:r>
      <w:r w:rsidRPr="003C60E4">
        <w:rPr>
          <w:rFonts w:ascii="Helvetica" w:hAnsi="Helvetica"/>
          <w:sz w:val="20"/>
          <w:szCs w:val="20"/>
        </w:rPr>
        <w:t>likely to play a role in melanoma</w:t>
      </w:r>
      <w:r w:rsidR="002D1F4C">
        <w:rPr>
          <w:rFonts w:ascii="Helvetica" w:hAnsi="Helvetica"/>
          <w:sz w:val="20"/>
          <w:szCs w:val="20"/>
        </w:rPr>
        <w:t xml:space="preserve"> </w:t>
      </w:r>
      <w:r w:rsidRPr="003C60E4">
        <w:rPr>
          <w:rFonts w:ascii="Helvetica" w:hAnsi="Helvetica"/>
          <w:sz w:val="20"/>
          <w:szCs w:val="20"/>
        </w:rPr>
        <w:t>and in tumorigenesis generally, relying primarily</w:t>
      </w:r>
      <w:r w:rsidR="002D1F4C">
        <w:rPr>
          <w:rFonts w:ascii="Helvetica" w:hAnsi="Helvetica"/>
          <w:sz w:val="20"/>
          <w:szCs w:val="20"/>
        </w:rPr>
        <w:t xml:space="preserve"> </w:t>
      </w:r>
      <w:r w:rsidRPr="003C60E4">
        <w:rPr>
          <w:rFonts w:ascii="Helvetica" w:hAnsi="Helvetica"/>
          <w:sz w:val="20"/>
          <w:szCs w:val="20"/>
        </w:rPr>
        <w:t>on</w:t>
      </w:r>
      <w:r w:rsidR="002D1F4C">
        <w:rPr>
          <w:rFonts w:ascii="Helvetica" w:hAnsi="Helvetica"/>
          <w:sz w:val="20"/>
          <w:szCs w:val="20"/>
        </w:rPr>
        <w:t xml:space="preserve"> </w:t>
      </w:r>
      <w:r w:rsidRPr="003C60E4">
        <w:rPr>
          <w:rFonts w:ascii="Helvetica" w:hAnsi="Helvetica"/>
          <w:sz w:val="20"/>
          <w:szCs w:val="20"/>
        </w:rPr>
        <w:t>published</w:t>
      </w:r>
      <w:r w:rsidR="002D1F4C">
        <w:rPr>
          <w:rFonts w:ascii="Helvetica" w:hAnsi="Helvetica"/>
          <w:sz w:val="20"/>
          <w:szCs w:val="20"/>
        </w:rPr>
        <w:t xml:space="preserve"> </w:t>
      </w:r>
      <w:r w:rsidRPr="003C60E4">
        <w:rPr>
          <w:rFonts w:ascii="Helvetica" w:hAnsi="Helvetica"/>
          <w:sz w:val="20"/>
          <w:szCs w:val="20"/>
        </w:rPr>
        <w:t>evidence</w:t>
      </w:r>
      <w:r w:rsidR="002D1F4C">
        <w:rPr>
          <w:rFonts w:ascii="Helvetica" w:hAnsi="Helvetica"/>
          <w:sz w:val="20"/>
          <w:szCs w:val="20"/>
        </w:rPr>
        <w:t xml:space="preserve"> </w:t>
      </w:r>
      <w:r w:rsidRPr="003C60E4">
        <w:rPr>
          <w:rFonts w:ascii="Helvetica" w:hAnsi="Helvetica"/>
          <w:sz w:val="20"/>
          <w:szCs w:val="20"/>
        </w:rPr>
        <w:t>of a</w:t>
      </w:r>
      <w:r w:rsidR="002D1F4C">
        <w:rPr>
          <w:rFonts w:ascii="Helvetica" w:hAnsi="Helvetica"/>
          <w:sz w:val="20"/>
          <w:szCs w:val="20"/>
        </w:rPr>
        <w:t xml:space="preserve"> </w:t>
      </w:r>
      <w:r w:rsidRPr="003C60E4">
        <w:rPr>
          <w:rFonts w:ascii="Helvetica" w:hAnsi="Helvetica"/>
          <w:sz w:val="20"/>
          <w:szCs w:val="20"/>
        </w:rPr>
        <w:t>potential</w:t>
      </w:r>
      <w:r w:rsidR="002D1F4C">
        <w:rPr>
          <w:rFonts w:ascii="Helvetica" w:hAnsi="Helvetica"/>
          <w:sz w:val="20"/>
          <w:szCs w:val="20"/>
        </w:rPr>
        <w:t xml:space="preserve"> </w:t>
      </w:r>
      <w:r w:rsidR="0074500D">
        <w:rPr>
          <w:rFonts w:ascii="Helvetica" w:hAnsi="Helvetica"/>
          <w:sz w:val="20"/>
          <w:szCs w:val="20"/>
        </w:rPr>
        <w:t>miRNA-</w:t>
      </w:r>
      <w:r w:rsidRPr="003C60E4">
        <w:rPr>
          <w:rFonts w:ascii="Helvetica" w:hAnsi="Helvetica"/>
          <w:sz w:val="20"/>
          <w:szCs w:val="20"/>
        </w:rPr>
        <w:t>mRNA interaction (Table 1). The sources</w:t>
      </w:r>
      <w:r w:rsidR="002D1F4C">
        <w:rPr>
          <w:rFonts w:ascii="Helvetica" w:hAnsi="Helvetica"/>
          <w:sz w:val="20"/>
          <w:szCs w:val="20"/>
        </w:rPr>
        <w:t xml:space="preserve"> </w:t>
      </w:r>
      <w:r w:rsidRPr="003C60E4">
        <w:rPr>
          <w:rFonts w:ascii="Helvetica" w:hAnsi="Helvetica"/>
          <w:sz w:val="20"/>
          <w:szCs w:val="20"/>
        </w:rPr>
        <w:t>cited in Table 1 include two types of evidence: the 3’UTR luciferase reporter assay supports a direct</w:t>
      </w:r>
      <w:r w:rsidR="002D1F4C">
        <w:rPr>
          <w:rFonts w:ascii="Helvetica" w:hAnsi="Helvetica"/>
          <w:sz w:val="20"/>
          <w:szCs w:val="20"/>
        </w:rPr>
        <w:t xml:space="preserve"> </w:t>
      </w:r>
      <w:r w:rsidRPr="003C60E4">
        <w:rPr>
          <w:rFonts w:ascii="Helvetica" w:hAnsi="Helvetica"/>
          <w:sz w:val="20"/>
          <w:szCs w:val="20"/>
        </w:rPr>
        <w:t>interaction between</w:t>
      </w:r>
      <w:r w:rsidR="002D1F4C">
        <w:rPr>
          <w:rFonts w:ascii="Helvetica" w:hAnsi="Helvetica"/>
          <w:sz w:val="20"/>
          <w:szCs w:val="20"/>
        </w:rPr>
        <w:t xml:space="preserve"> </w:t>
      </w:r>
      <w:r w:rsidRPr="003C60E4">
        <w:rPr>
          <w:rFonts w:ascii="Helvetica" w:hAnsi="Helvetica"/>
          <w:sz w:val="20"/>
          <w:szCs w:val="20"/>
        </w:rPr>
        <w:t>a miRNA and its mRNA target, where an inverse relationship between miRNA and target</w:t>
      </w:r>
      <w:r w:rsidR="002D1F4C">
        <w:rPr>
          <w:rFonts w:ascii="Helvetica" w:hAnsi="Helvetica"/>
          <w:sz w:val="20"/>
          <w:szCs w:val="20"/>
        </w:rPr>
        <w:t xml:space="preserve"> </w:t>
      </w:r>
      <w:r w:rsidRPr="003C60E4">
        <w:rPr>
          <w:rFonts w:ascii="Helvetica" w:hAnsi="Helvetica"/>
          <w:sz w:val="20"/>
          <w:szCs w:val="20"/>
        </w:rPr>
        <w:t>protein</w:t>
      </w:r>
      <w:r w:rsidR="002D1F4C">
        <w:rPr>
          <w:rFonts w:ascii="Helvetica" w:hAnsi="Helvetica"/>
          <w:sz w:val="20"/>
          <w:szCs w:val="20"/>
        </w:rPr>
        <w:t xml:space="preserve"> </w:t>
      </w:r>
      <w:r w:rsidRPr="003C60E4">
        <w:rPr>
          <w:rFonts w:ascii="Helvetica" w:hAnsi="Helvetica"/>
          <w:sz w:val="20"/>
          <w:szCs w:val="20"/>
        </w:rPr>
        <w:t>or mRNA levels is indirect</w:t>
      </w:r>
      <w:r w:rsidR="002D1F4C">
        <w:rPr>
          <w:rFonts w:ascii="Helvetica" w:hAnsi="Helvetica"/>
          <w:sz w:val="20"/>
          <w:szCs w:val="20"/>
        </w:rPr>
        <w:t xml:space="preserve"> </w:t>
      </w:r>
      <w:r w:rsidRPr="003C60E4">
        <w:rPr>
          <w:rFonts w:ascii="Helvetica" w:hAnsi="Helvetica"/>
          <w:sz w:val="20"/>
          <w:szCs w:val="20"/>
        </w:rPr>
        <w:t>evi</w:t>
      </w:r>
      <w:r w:rsidR="00134600" w:rsidRPr="003C60E4">
        <w:rPr>
          <w:rFonts w:ascii="Helvetica" w:hAnsi="Helvetica"/>
          <w:sz w:val="20"/>
          <w:szCs w:val="20"/>
        </w:rPr>
        <w:t>dence of a relationship.</w:t>
      </w:r>
    </w:p>
    <w:p w14:paraId="45B89CC4" w14:textId="77777777" w:rsidR="003F01E7" w:rsidRPr="003C60E4" w:rsidRDefault="003F01E7" w:rsidP="001E42D9">
      <w:pPr>
        <w:rPr>
          <w:rFonts w:ascii="Helvetica" w:hAnsi="Helvetica"/>
          <w:sz w:val="20"/>
          <w:szCs w:val="20"/>
        </w:rPr>
      </w:pPr>
    </w:p>
    <w:p w14:paraId="5662E125" w14:textId="1C09B18F" w:rsidR="00134600" w:rsidRPr="00E1218B" w:rsidRDefault="00134600" w:rsidP="001E42D9">
      <w:pPr>
        <w:rPr>
          <w:rFonts w:ascii="Helvetica" w:hAnsi="Helvetica"/>
          <w:b/>
          <w:sz w:val="20"/>
          <w:szCs w:val="20"/>
        </w:rPr>
      </w:pPr>
      <w:r w:rsidRPr="00E1218B">
        <w:rPr>
          <w:rFonts w:ascii="Helvetica" w:hAnsi="Helvetica"/>
          <w:b/>
          <w:sz w:val="20"/>
          <w:szCs w:val="20"/>
        </w:rPr>
        <w:t>Pilot exploration of selected miRNA-target</w:t>
      </w:r>
      <w:r w:rsidR="002D1F4C" w:rsidRPr="00E1218B">
        <w:rPr>
          <w:rFonts w:ascii="Helvetica" w:hAnsi="Helvetica"/>
          <w:b/>
          <w:sz w:val="20"/>
          <w:szCs w:val="20"/>
        </w:rPr>
        <w:t xml:space="preserve"> </w:t>
      </w:r>
      <w:r w:rsidRPr="00E1218B">
        <w:rPr>
          <w:rFonts w:ascii="Helvetica" w:hAnsi="Helvetica"/>
          <w:b/>
          <w:sz w:val="20"/>
          <w:szCs w:val="20"/>
        </w:rPr>
        <w:t>interactions</w:t>
      </w:r>
    </w:p>
    <w:p w14:paraId="2A642F65" w14:textId="0439FBE3" w:rsidR="00134600" w:rsidRPr="003C60E4" w:rsidRDefault="00134600" w:rsidP="001E42D9">
      <w:pPr>
        <w:rPr>
          <w:rFonts w:ascii="Helvetica" w:hAnsi="Helvetica"/>
          <w:sz w:val="20"/>
          <w:szCs w:val="20"/>
        </w:rPr>
      </w:pPr>
      <w:r w:rsidRPr="003C60E4">
        <w:rPr>
          <w:rFonts w:ascii="Helvetica" w:hAnsi="Helvetica"/>
          <w:sz w:val="20"/>
          <w:szCs w:val="20"/>
        </w:rPr>
        <w:t>To conduct</w:t>
      </w:r>
      <w:r w:rsidR="002D1F4C">
        <w:rPr>
          <w:rFonts w:ascii="Helvetica" w:hAnsi="Helvetica"/>
          <w:sz w:val="20"/>
          <w:szCs w:val="20"/>
        </w:rPr>
        <w:t xml:space="preserve"> </w:t>
      </w:r>
      <w:r w:rsidRPr="003C60E4">
        <w:rPr>
          <w:rFonts w:ascii="Helvetica" w:hAnsi="Helvetica"/>
          <w:sz w:val="20"/>
          <w:szCs w:val="20"/>
        </w:rPr>
        <w:t>a preliminary</w:t>
      </w:r>
      <w:r w:rsidR="002D1F4C">
        <w:rPr>
          <w:rFonts w:ascii="Helvetica" w:hAnsi="Helvetica"/>
          <w:sz w:val="20"/>
          <w:szCs w:val="20"/>
        </w:rPr>
        <w:t xml:space="preserve"> </w:t>
      </w:r>
      <w:r w:rsidRPr="003C60E4">
        <w:rPr>
          <w:rFonts w:ascii="Helvetica" w:hAnsi="Helvetica"/>
          <w:sz w:val="20"/>
          <w:szCs w:val="20"/>
        </w:rPr>
        <w:t>analysis of relationships between the</w:t>
      </w:r>
      <w:r w:rsidR="002D1F4C">
        <w:rPr>
          <w:rFonts w:ascii="Helvetica" w:hAnsi="Helvetica"/>
          <w:sz w:val="20"/>
          <w:szCs w:val="20"/>
        </w:rPr>
        <w:t xml:space="preserve"> </w:t>
      </w:r>
      <w:r w:rsidRPr="003C60E4">
        <w:rPr>
          <w:rFonts w:ascii="Helvetica" w:hAnsi="Helvetica"/>
          <w:sz w:val="20"/>
          <w:szCs w:val="20"/>
        </w:rPr>
        <w:t>12 tumor</w:t>
      </w:r>
      <w:r w:rsidR="002D1F4C">
        <w:rPr>
          <w:rFonts w:ascii="Helvetica" w:hAnsi="Helvetica"/>
          <w:sz w:val="20"/>
          <w:szCs w:val="20"/>
        </w:rPr>
        <w:t xml:space="preserve"> </w:t>
      </w:r>
      <w:r w:rsidRPr="003C60E4">
        <w:rPr>
          <w:rFonts w:ascii="Helvetica" w:hAnsi="Helvetica"/>
          <w:sz w:val="20"/>
          <w:szCs w:val="20"/>
        </w:rPr>
        <w:t>suppressor miRNAs</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their</w:t>
      </w:r>
      <w:r w:rsidR="002D1F4C">
        <w:rPr>
          <w:rFonts w:ascii="Helvetica" w:hAnsi="Helvetica"/>
          <w:sz w:val="20"/>
          <w:szCs w:val="20"/>
        </w:rPr>
        <w:t xml:space="preserve"> </w:t>
      </w:r>
      <w:r w:rsidRPr="003C60E4">
        <w:rPr>
          <w:rFonts w:ascii="Helvetica" w:hAnsi="Helvetica"/>
          <w:sz w:val="20"/>
          <w:szCs w:val="20"/>
        </w:rPr>
        <w:t>selected</w:t>
      </w:r>
      <w:r w:rsidR="002D1F4C">
        <w:rPr>
          <w:rFonts w:ascii="Helvetica" w:hAnsi="Helvetica"/>
          <w:sz w:val="20"/>
          <w:szCs w:val="20"/>
        </w:rPr>
        <w:t xml:space="preserve"> </w:t>
      </w:r>
      <w:r w:rsidRPr="003C60E4">
        <w:rPr>
          <w:rFonts w:ascii="Helvetica" w:hAnsi="Helvetica"/>
          <w:sz w:val="20"/>
          <w:szCs w:val="20"/>
        </w:rPr>
        <w:t>targets with establish</w:t>
      </w:r>
      <w:r w:rsidR="002D1F4C">
        <w:rPr>
          <w:rFonts w:ascii="Helvetica" w:hAnsi="Helvetica"/>
          <w:sz w:val="20"/>
          <w:szCs w:val="20"/>
        </w:rPr>
        <w:t xml:space="preserve"> </w:t>
      </w:r>
      <w:r w:rsidRPr="003C60E4">
        <w:rPr>
          <w:rFonts w:ascii="Helvetica" w:hAnsi="Helvetica"/>
          <w:sz w:val="20"/>
          <w:szCs w:val="20"/>
        </w:rPr>
        <w:t>roles as oncogenes</w:t>
      </w:r>
      <w:r w:rsidR="002D1F4C">
        <w:rPr>
          <w:rFonts w:ascii="Helvetica" w:hAnsi="Helvetica"/>
          <w:sz w:val="20"/>
          <w:szCs w:val="20"/>
        </w:rPr>
        <w:t xml:space="preserve"> </w:t>
      </w:r>
      <w:r w:rsidRPr="003C60E4">
        <w:rPr>
          <w:rFonts w:ascii="Helvetica" w:hAnsi="Helvetica"/>
          <w:sz w:val="20"/>
          <w:szCs w:val="20"/>
        </w:rPr>
        <w:t>in melanoma</w:t>
      </w:r>
      <w:r w:rsidR="002D1F4C">
        <w:rPr>
          <w:rFonts w:ascii="Helvetica" w:hAnsi="Helvetica"/>
          <w:sz w:val="20"/>
          <w:szCs w:val="20"/>
        </w:rPr>
        <w:t xml:space="preserve"> </w:t>
      </w:r>
      <w:r w:rsidRPr="003C60E4">
        <w:rPr>
          <w:rFonts w:ascii="Helvetica" w:hAnsi="Helvetica"/>
          <w:sz w:val="20"/>
          <w:szCs w:val="20"/>
        </w:rPr>
        <w:t>samples, we measured</w:t>
      </w:r>
      <w:r w:rsidR="002D1F4C">
        <w:rPr>
          <w:rFonts w:ascii="Helvetica" w:hAnsi="Helvetica"/>
          <w:sz w:val="20"/>
          <w:szCs w:val="20"/>
        </w:rPr>
        <w:t xml:space="preserve"> </w:t>
      </w:r>
      <w:r w:rsidRPr="003C60E4">
        <w:rPr>
          <w:rFonts w:ascii="Helvetica" w:hAnsi="Helvetica"/>
          <w:sz w:val="20"/>
          <w:szCs w:val="20"/>
        </w:rPr>
        <w:t>messenger</w:t>
      </w:r>
      <w:r w:rsidR="002D1F4C">
        <w:rPr>
          <w:rFonts w:ascii="Helvetica" w:hAnsi="Helvetica"/>
          <w:sz w:val="20"/>
          <w:szCs w:val="20"/>
        </w:rPr>
        <w:t xml:space="preserve"> </w:t>
      </w:r>
      <w:r w:rsidRPr="003C60E4">
        <w:rPr>
          <w:rFonts w:ascii="Helvetica" w:hAnsi="Helvetica"/>
          <w:sz w:val="20"/>
          <w:szCs w:val="20"/>
        </w:rPr>
        <w:t>RNA by qRT-PCR for the 15 target</w:t>
      </w:r>
      <w:r w:rsidR="002D1F4C">
        <w:rPr>
          <w:rFonts w:ascii="Helvetica" w:hAnsi="Helvetica"/>
          <w:sz w:val="20"/>
          <w:szCs w:val="20"/>
        </w:rPr>
        <w:t xml:space="preserve"> </w:t>
      </w:r>
      <w:r w:rsidRPr="003C60E4">
        <w:rPr>
          <w:rFonts w:ascii="Helvetica" w:hAnsi="Helvetica"/>
          <w:sz w:val="20"/>
          <w:szCs w:val="20"/>
        </w:rPr>
        <w:t>genes in pre- and post-combination treatment samples.</w:t>
      </w:r>
      <w:r w:rsidR="002D1F4C">
        <w:rPr>
          <w:rFonts w:ascii="Helvetica" w:hAnsi="Helvetica"/>
          <w:sz w:val="20"/>
          <w:szCs w:val="20"/>
        </w:rPr>
        <w:t xml:space="preserve"> </w:t>
      </w: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assess</w:t>
      </w:r>
      <w:r w:rsidR="002D1F4C">
        <w:rPr>
          <w:rFonts w:ascii="Helvetica" w:hAnsi="Helvetica"/>
          <w:sz w:val="20"/>
          <w:szCs w:val="20"/>
        </w:rPr>
        <w:t xml:space="preserve"> </w:t>
      </w:r>
      <w:r w:rsidRPr="003C60E4">
        <w:rPr>
          <w:rFonts w:ascii="Helvetica" w:hAnsi="Helvetica"/>
          <w:sz w:val="20"/>
          <w:szCs w:val="20"/>
        </w:rPr>
        <w:t>associations</w:t>
      </w:r>
      <w:r w:rsidR="002D1F4C">
        <w:rPr>
          <w:rFonts w:ascii="Helvetica" w:hAnsi="Helvetica"/>
          <w:sz w:val="20"/>
          <w:szCs w:val="20"/>
        </w:rPr>
        <w:t xml:space="preserve"> </w:t>
      </w:r>
      <w:r w:rsidRPr="003C60E4">
        <w:rPr>
          <w:rFonts w:ascii="Helvetica" w:hAnsi="Helvetica"/>
          <w:sz w:val="20"/>
          <w:szCs w:val="20"/>
        </w:rPr>
        <w:t>between</w:t>
      </w:r>
      <w:r w:rsidR="002D1F4C">
        <w:rPr>
          <w:rFonts w:ascii="Helvetica" w:hAnsi="Helvetica"/>
          <w:sz w:val="20"/>
          <w:szCs w:val="20"/>
        </w:rPr>
        <w:t xml:space="preserve"> </w:t>
      </w:r>
      <w:r w:rsidRPr="003C60E4">
        <w:rPr>
          <w:rFonts w:ascii="Helvetica" w:hAnsi="Helvetica"/>
          <w:sz w:val="20"/>
          <w:szCs w:val="20"/>
        </w:rPr>
        <w:t>changes</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miRNA and mRNA in each patient, we plotted the miRNA fold</w:t>
      </w:r>
      <w:r w:rsidR="0074500D">
        <w:rPr>
          <w:rFonts w:ascii="Helvetica" w:hAnsi="Helvetica"/>
          <w:sz w:val="20"/>
          <w:szCs w:val="20"/>
        </w:rPr>
        <w:t>-</w:t>
      </w:r>
      <w:r w:rsidRPr="003C60E4">
        <w:rPr>
          <w:rFonts w:ascii="Helvetica" w:hAnsi="Helvetica"/>
          <w:sz w:val="20"/>
          <w:szCs w:val="20"/>
        </w:rPr>
        <w:t>induction with</w:t>
      </w:r>
      <w:r w:rsidR="002D1F4C">
        <w:rPr>
          <w:rFonts w:ascii="Helvetica" w:hAnsi="Helvetica"/>
          <w:sz w:val="20"/>
          <w:szCs w:val="20"/>
        </w:rPr>
        <w:t xml:space="preserve"> </w:t>
      </w:r>
      <w:r w:rsidRPr="003C60E4">
        <w:rPr>
          <w:rFonts w:ascii="Helvetica" w:hAnsi="Helvetica"/>
          <w:sz w:val="20"/>
          <w:szCs w:val="20"/>
        </w:rPr>
        <w:t>combination treatment against</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corresponding</w:t>
      </w:r>
      <w:r w:rsidR="002D1F4C">
        <w:rPr>
          <w:rFonts w:ascii="Helvetica" w:hAnsi="Helvetica"/>
          <w:sz w:val="20"/>
          <w:szCs w:val="20"/>
        </w:rPr>
        <w:t xml:space="preserve"> </w:t>
      </w:r>
      <w:r w:rsidRPr="003C60E4">
        <w:rPr>
          <w:rFonts w:ascii="Helvetica" w:hAnsi="Helvetica"/>
          <w:sz w:val="20"/>
          <w:szCs w:val="20"/>
        </w:rPr>
        <w:t>log10</w:t>
      </w:r>
      <w:r w:rsidR="002D1F4C">
        <w:rPr>
          <w:rFonts w:ascii="Helvetica" w:hAnsi="Helvetica"/>
          <w:sz w:val="20"/>
          <w:szCs w:val="20"/>
        </w:rPr>
        <w:t xml:space="preserve"> </w:t>
      </w:r>
      <w:r w:rsidRPr="003C60E4">
        <w:rPr>
          <w:rFonts w:ascii="Helvetica" w:hAnsi="Helvetica"/>
          <w:sz w:val="20"/>
          <w:szCs w:val="20"/>
        </w:rPr>
        <w:t>(fold change in target gene expression</w:t>
      </w:r>
      <w:r w:rsidR="002D1F4C">
        <w:rPr>
          <w:rFonts w:ascii="Helvetica" w:hAnsi="Helvetica"/>
          <w:sz w:val="20"/>
          <w:szCs w:val="20"/>
        </w:rPr>
        <w:t xml:space="preserve"> </w:t>
      </w:r>
      <w:r w:rsidRPr="003C60E4">
        <w:rPr>
          <w:rFonts w:ascii="Helvetica" w:hAnsi="Helvetica"/>
          <w:sz w:val="20"/>
          <w:szCs w:val="20"/>
        </w:rPr>
        <w:t>level) for</w:t>
      </w:r>
      <w:r w:rsidR="002D1F4C">
        <w:rPr>
          <w:rFonts w:ascii="Helvetica" w:hAnsi="Helvetica"/>
          <w:sz w:val="20"/>
          <w:szCs w:val="20"/>
        </w:rPr>
        <w:t xml:space="preserve"> </w:t>
      </w:r>
      <w:r w:rsidRPr="003C60E4">
        <w:rPr>
          <w:rFonts w:ascii="Helvetica" w:hAnsi="Helvetica"/>
          <w:sz w:val="20"/>
          <w:szCs w:val="20"/>
        </w:rPr>
        <w:t>each</w:t>
      </w:r>
      <w:r w:rsidR="002D1F4C">
        <w:rPr>
          <w:rFonts w:ascii="Helvetica" w:hAnsi="Helvetica"/>
          <w:sz w:val="20"/>
          <w:szCs w:val="20"/>
        </w:rPr>
        <w:t xml:space="preserve"> </w:t>
      </w:r>
      <w:r w:rsidRPr="003C60E4">
        <w:rPr>
          <w:rFonts w:ascii="Helvetica" w:hAnsi="Helvetica"/>
          <w:sz w:val="20"/>
          <w:szCs w:val="20"/>
        </w:rPr>
        <w:t>patient,</w:t>
      </w:r>
      <w:r w:rsidR="002D1F4C">
        <w:rPr>
          <w:rFonts w:ascii="Helvetica" w:hAnsi="Helvetica"/>
          <w:sz w:val="20"/>
          <w:szCs w:val="20"/>
        </w:rPr>
        <w:t xml:space="preserve"> </w:t>
      </w:r>
      <w:r w:rsidRPr="003C60E4">
        <w:rPr>
          <w:rFonts w:ascii="Helvetica" w:hAnsi="Helvetica"/>
          <w:sz w:val="20"/>
          <w:szCs w:val="20"/>
        </w:rPr>
        <w:t>for</w:t>
      </w:r>
      <w:r w:rsidR="002D1F4C">
        <w:rPr>
          <w:rFonts w:ascii="Helvetica" w:hAnsi="Helvetica"/>
          <w:sz w:val="20"/>
          <w:szCs w:val="20"/>
        </w:rPr>
        <w:t xml:space="preserve"> </w:t>
      </w:r>
      <w:r w:rsidRPr="003C60E4">
        <w:rPr>
          <w:rFonts w:ascii="Helvetica" w:hAnsi="Helvetica"/>
          <w:sz w:val="20"/>
          <w:szCs w:val="20"/>
        </w:rPr>
        <w:t>all</w:t>
      </w:r>
      <w:r w:rsidR="002D1F4C">
        <w:rPr>
          <w:rFonts w:ascii="Helvetica" w:hAnsi="Helvetica"/>
          <w:sz w:val="20"/>
          <w:szCs w:val="20"/>
        </w:rPr>
        <w:t xml:space="preserve"> </w:t>
      </w:r>
      <w:r w:rsidRPr="003C60E4">
        <w:rPr>
          <w:rFonts w:ascii="Helvetica" w:hAnsi="Helvetica"/>
          <w:sz w:val="20"/>
          <w:szCs w:val="20"/>
        </w:rPr>
        <w:t>25</w:t>
      </w:r>
      <w:r w:rsidR="002D1F4C">
        <w:rPr>
          <w:rFonts w:ascii="Helvetica" w:hAnsi="Helvetica"/>
          <w:sz w:val="20"/>
          <w:szCs w:val="20"/>
        </w:rPr>
        <w:t xml:space="preserve"> </w:t>
      </w:r>
      <w:r w:rsidRPr="003C60E4">
        <w:rPr>
          <w:rFonts w:ascii="Helvetica" w:hAnsi="Helvetica"/>
          <w:sz w:val="20"/>
          <w:szCs w:val="20"/>
        </w:rPr>
        <w:t>miRNA-oncogene</w:t>
      </w:r>
      <w:r w:rsidR="002D1F4C">
        <w:rPr>
          <w:rFonts w:ascii="Helvetica" w:hAnsi="Helvetica"/>
          <w:sz w:val="20"/>
          <w:szCs w:val="20"/>
        </w:rPr>
        <w:t xml:space="preserve"> </w:t>
      </w:r>
      <w:r w:rsidRPr="003C60E4">
        <w:rPr>
          <w:rFonts w:ascii="Helvetica" w:hAnsi="Helvetica"/>
          <w:sz w:val="20"/>
          <w:szCs w:val="20"/>
        </w:rPr>
        <w:t>pairings. There</w:t>
      </w:r>
      <w:r w:rsidR="002D1F4C">
        <w:rPr>
          <w:rFonts w:ascii="Helvetica" w:hAnsi="Helvetica"/>
          <w:sz w:val="20"/>
          <w:szCs w:val="20"/>
        </w:rPr>
        <w:t xml:space="preserve"> </w:t>
      </w:r>
      <w:r w:rsidRPr="003C60E4">
        <w:rPr>
          <w:rFonts w:ascii="Helvetica" w:hAnsi="Helvetica"/>
          <w:sz w:val="20"/>
          <w:szCs w:val="20"/>
        </w:rPr>
        <w:t>were inverse</w:t>
      </w:r>
      <w:r w:rsidR="002D1F4C">
        <w:rPr>
          <w:rFonts w:ascii="Helvetica" w:hAnsi="Helvetica"/>
          <w:sz w:val="20"/>
          <w:szCs w:val="20"/>
        </w:rPr>
        <w:t xml:space="preserve"> </w:t>
      </w:r>
      <w:r w:rsidRPr="003C60E4">
        <w:rPr>
          <w:rFonts w:ascii="Helvetica" w:hAnsi="Helvetica"/>
          <w:sz w:val="20"/>
          <w:szCs w:val="20"/>
        </w:rPr>
        <w:t>correlations for 15 of the</w:t>
      </w:r>
      <w:r w:rsidR="002D1F4C">
        <w:rPr>
          <w:rFonts w:ascii="Helvetica" w:hAnsi="Helvetica"/>
          <w:sz w:val="20"/>
          <w:szCs w:val="20"/>
        </w:rPr>
        <w:t xml:space="preserve"> </w:t>
      </w:r>
      <w:r w:rsidRPr="003C60E4">
        <w:rPr>
          <w:rFonts w:ascii="Helvetica" w:hAnsi="Helvetica"/>
          <w:sz w:val="20"/>
          <w:szCs w:val="20"/>
        </w:rPr>
        <w:t>25 pairings (see Additional</w:t>
      </w:r>
      <w:r w:rsidR="002D1F4C">
        <w:rPr>
          <w:rFonts w:ascii="Helvetica" w:hAnsi="Helvetica"/>
          <w:sz w:val="20"/>
          <w:szCs w:val="20"/>
        </w:rPr>
        <w:t xml:space="preserve"> </w:t>
      </w:r>
      <w:r w:rsidRPr="003C60E4">
        <w:rPr>
          <w:rFonts w:ascii="Helvetica" w:hAnsi="Helvetica"/>
          <w:sz w:val="20"/>
          <w:szCs w:val="20"/>
        </w:rPr>
        <w:t>file 5: Table S2)</w:t>
      </w:r>
      <w:proofErr w:type="gramStart"/>
      <w:r w:rsidRPr="003C60E4">
        <w:rPr>
          <w:rFonts w:ascii="Helvetica" w:hAnsi="Helvetica"/>
          <w:sz w:val="20"/>
          <w:szCs w:val="20"/>
        </w:rPr>
        <w:t>,</w:t>
      </w:r>
      <w:proofErr w:type="gramEnd"/>
      <w:r w:rsidRPr="003C60E4">
        <w:rPr>
          <w:rFonts w:ascii="Helvetica" w:hAnsi="Helvetica"/>
          <w:sz w:val="20"/>
          <w:szCs w:val="20"/>
        </w:rPr>
        <w:t xml:space="preserve"> inverse relationships are expected</w:t>
      </w:r>
      <w:r w:rsidR="002D1F4C">
        <w:rPr>
          <w:rFonts w:ascii="Helvetica" w:hAnsi="Helvetica"/>
          <w:sz w:val="20"/>
          <w:szCs w:val="20"/>
        </w:rPr>
        <w:t xml:space="preserve"> </w:t>
      </w:r>
      <w:r w:rsidRPr="003C60E4">
        <w:rPr>
          <w:rFonts w:ascii="Helvetica" w:hAnsi="Helvetica"/>
          <w:sz w:val="20"/>
          <w:szCs w:val="20"/>
        </w:rPr>
        <w:t>if these</w:t>
      </w:r>
      <w:r w:rsidR="002D1F4C">
        <w:rPr>
          <w:rFonts w:ascii="Helvetica" w:hAnsi="Helvetica"/>
          <w:sz w:val="20"/>
          <w:szCs w:val="20"/>
        </w:rPr>
        <w:t xml:space="preserve"> </w:t>
      </w:r>
      <w:r w:rsidRPr="003C60E4">
        <w:rPr>
          <w:rFonts w:ascii="Helvetica" w:hAnsi="Helvetica"/>
          <w:sz w:val="20"/>
          <w:szCs w:val="20"/>
        </w:rPr>
        <w:t>miRNA inhibit</w:t>
      </w:r>
      <w:r w:rsidR="002D1F4C">
        <w:rPr>
          <w:rFonts w:ascii="Helvetica" w:hAnsi="Helvetica"/>
          <w:sz w:val="20"/>
          <w:szCs w:val="20"/>
        </w:rPr>
        <w:t xml:space="preserve"> </w:t>
      </w:r>
      <w:r w:rsidRPr="003C60E4">
        <w:rPr>
          <w:rFonts w:ascii="Helvetica" w:hAnsi="Helvetica"/>
          <w:sz w:val="20"/>
          <w:szCs w:val="20"/>
        </w:rPr>
        <w:t>their</w:t>
      </w:r>
      <w:r w:rsidR="002D1F4C">
        <w:rPr>
          <w:rFonts w:ascii="Helvetica" w:hAnsi="Helvetica"/>
          <w:sz w:val="20"/>
          <w:szCs w:val="20"/>
        </w:rPr>
        <w:t xml:space="preserve"> </w:t>
      </w:r>
      <w:r w:rsidRPr="003C60E4">
        <w:rPr>
          <w:rFonts w:ascii="Helvetica" w:hAnsi="Helvetica"/>
          <w:sz w:val="20"/>
          <w:szCs w:val="20"/>
        </w:rPr>
        <w:t>proposed</w:t>
      </w:r>
      <w:r w:rsidR="002D1F4C">
        <w:rPr>
          <w:rFonts w:ascii="Helvetica" w:hAnsi="Helvetica"/>
          <w:sz w:val="20"/>
          <w:szCs w:val="20"/>
        </w:rPr>
        <w:t xml:space="preserve"> </w:t>
      </w:r>
      <w:r w:rsidRPr="003C60E4">
        <w:rPr>
          <w:rFonts w:ascii="Helvetica" w:hAnsi="Helvetica"/>
          <w:sz w:val="20"/>
          <w:szCs w:val="20"/>
        </w:rPr>
        <w:t>targets</w:t>
      </w:r>
      <w:r w:rsidR="002D1F4C">
        <w:rPr>
          <w:rFonts w:ascii="Helvetica" w:hAnsi="Helvetica"/>
          <w:sz w:val="20"/>
          <w:szCs w:val="20"/>
        </w:rPr>
        <w:t xml:space="preserve"> </w:t>
      </w:r>
      <w:r w:rsidRPr="003C60E4">
        <w:rPr>
          <w:rFonts w:ascii="Helvetica" w:hAnsi="Helvetica"/>
          <w:sz w:val="20"/>
          <w:szCs w:val="20"/>
        </w:rPr>
        <w:t>in melanoma.</w:t>
      </w:r>
      <w:r w:rsidR="002D1F4C">
        <w:rPr>
          <w:rFonts w:ascii="Helvetica" w:hAnsi="Helvetica"/>
          <w:sz w:val="20"/>
          <w:szCs w:val="20"/>
        </w:rPr>
        <w:t xml:space="preserve"> </w:t>
      </w:r>
      <w:r w:rsidRPr="003C60E4">
        <w:rPr>
          <w:rFonts w:ascii="Helvetica" w:hAnsi="Helvetica"/>
          <w:sz w:val="20"/>
          <w:szCs w:val="20"/>
        </w:rPr>
        <w:t>Of these 15 inverse correlations, 2 had a significant p-value: miR-let-7b</w:t>
      </w:r>
      <w:r w:rsidR="002D1F4C">
        <w:rPr>
          <w:rFonts w:ascii="Helvetica" w:hAnsi="Helvetica"/>
          <w:sz w:val="20"/>
          <w:szCs w:val="20"/>
        </w:rPr>
        <w:t xml:space="preserve"> </w:t>
      </w:r>
      <w:r w:rsidRPr="003C60E4">
        <w:rPr>
          <w:rFonts w:ascii="Helvetica" w:hAnsi="Helvetica"/>
          <w:sz w:val="20"/>
          <w:szCs w:val="20"/>
        </w:rPr>
        <w:t>and LIN28B (p = 0.0008, Figure 3) and miR-let-7c and LIN28B (p = 0.0012). For the remaining miRNA-target comparisons, it is yet to be determined whether</w:t>
      </w:r>
      <w:r w:rsidR="002D1F4C">
        <w:rPr>
          <w:rFonts w:ascii="Helvetica" w:hAnsi="Helvetica"/>
          <w:sz w:val="20"/>
          <w:szCs w:val="20"/>
        </w:rPr>
        <w:t xml:space="preserve"> </w:t>
      </w:r>
      <w:r w:rsidRPr="003C60E4">
        <w:rPr>
          <w:rFonts w:ascii="Helvetica" w:hAnsi="Helvetica"/>
          <w:sz w:val="20"/>
          <w:szCs w:val="20"/>
        </w:rPr>
        <w:t>the lack of significant inverse correlations implies that these genes are not targeted</w:t>
      </w:r>
      <w:r w:rsidR="002D1F4C">
        <w:rPr>
          <w:rFonts w:ascii="Helvetica" w:hAnsi="Helvetica"/>
          <w:sz w:val="20"/>
          <w:szCs w:val="20"/>
        </w:rPr>
        <w:t xml:space="preserve"> </w:t>
      </w:r>
      <w:r w:rsidRPr="003C60E4">
        <w:rPr>
          <w:rFonts w:ascii="Helvetica" w:hAnsi="Helvetica"/>
          <w:sz w:val="20"/>
          <w:szCs w:val="20"/>
        </w:rPr>
        <w:t>by the proposed</w:t>
      </w:r>
      <w:r w:rsidR="002D1F4C">
        <w:rPr>
          <w:rFonts w:ascii="Helvetica" w:hAnsi="Helvetica"/>
          <w:sz w:val="20"/>
          <w:szCs w:val="20"/>
        </w:rPr>
        <w:t xml:space="preserve"> </w:t>
      </w:r>
      <w:r w:rsidRPr="003C60E4">
        <w:rPr>
          <w:rFonts w:ascii="Helvetica" w:hAnsi="Helvetica"/>
          <w:sz w:val="20"/>
          <w:szCs w:val="20"/>
        </w:rPr>
        <w:t>miRNAs in melanoma cells or whether</w:t>
      </w:r>
      <w:r w:rsidR="002D1F4C">
        <w:rPr>
          <w:rFonts w:ascii="Helvetica" w:hAnsi="Helvetica"/>
          <w:sz w:val="20"/>
          <w:szCs w:val="20"/>
        </w:rPr>
        <w:t xml:space="preserve"> </w:t>
      </w:r>
      <w:r w:rsidRPr="003C60E4">
        <w:rPr>
          <w:rFonts w:ascii="Helvetica" w:hAnsi="Helvetica"/>
          <w:sz w:val="20"/>
          <w:szCs w:val="20"/>
        </w:rPr>
        <w:t>they are regulated</w:t>
      </w:r>
      <w:r w:rsidR="002D1F4C">
        <w:rPr>
          <w:rFonts w:ascii="Helvetica" w:hAnsi="Helvetica"/>
          <w:sz w:val="20"/>
          <w:szCs w:val="20"/>
        </w:rPr>
        <w:t xml:space="preserve"> </w:t>
      </w:r>
      <w:r w:rsidRPr="003C60E4">
        <w:rPr>
          <w:rFonts w:ascii="Helvetica" w:hAnsi="Helvetica"/>
          <w:sz w:val="20"/>
          <w:szCs w:val="20"/>
        </w:rPr>
        <w:t>by other post-transcriptional processes that complicate</w:t>
      </w:r>
      <w:r w:rsidR="002D1F4C">
        <w:rPr>
          <w:rFonts w:ascii="Helvetica" w:hAnsi="Helvetica"/>
          <w:sz w:val="20"/>
          <w:szCs w:val="20"/>
        </w:rPr>
        <w:t xml:space="preserve"> </w:t>
      </w:r>
      <w:r w:rsidRPr="003C60E4">
        <w:rPr>
          <w:rFonts w:ascii="Helvetica" w:hAnsi="Helvetica"/>
          <w:sz w:val="20"/>
          <w:szCs w:val="20"/>
        </w:rPr>
        <w:t>the expected inverse relationship.</w:t>
      </w:r>
    </w:p>
    <w:p w14:paraId="607AFF32" w14:textId="77777777" w:rsidR="00134600" w:rsidRPr="003C60E4" w:rsidRDefault="00134600" w:rsidP="001E42D9">
      <w:pPr>
        <w:rPr>
          <w:rFonts w:ascii="Helvetica" w:hAnsi="Helvetica"/>
          <w:sz w:val="20"/>
          <w:szCs w:val="20"/>
        </w:rPr>
      </w:pPr>
    </w:p>
    <w:p w14:paraId="699D0245" w14:textId="3BE8C9CA" w:rsidR="00134600" w:rsidRPr="00E1218B" w:rsidRDefault="00134600" w:rsidP="001E42D9">
      <w:pPr>
        <w:rPr>
          <w:rFonts w:ascii="Helvetica" w:hAnsi="Helvetica"/>
          <w:b/>
          <w:sz w:val="20"/>
          <w:szCs w:val="20"/>
        </w:rPr>
      </w:pPr>
      <w:r w:rsidRPr="00E1218B">
        <w:rPr>
          <w:rFonts w:ascii="Helvetica" w:hAnsi="Helvetica"/>
          <w:b/>
          <w:sz w:val="20"/>
          <w:szCs w:val="20"/>
        </w:rPr>
        <w:t>Association between miRNA expression profiles</w:t>
      </w:r>
      <w:r w:rsidR="002D1F4C" w:rsidRPr="00E1218B">
        <w:rPr>
          <w:rFonts w:ascii="Helvetica" w:hAnsi="Helvetica"/>
          <w:b/>
          <w:sz w:val="20"/>
          <w:szCs w:val="20"/>
        </w:rPr>
        <w:t xml:space="preserve"> </w:t>
      </w:r>
      <w:r w:rsidRPr="00E1218B">
        <w:rPr>
          <w:rFonts w:ascii="Helvetica" w:hAnsi="Helvetica"/>
          <w:b/>
          <w:sz w:val="20"/>
          <w:szCs w:val="20"/>
        </w:rPr>
        <w:t>and clinical response</w:t>
      </w:r>
    </w:p>
    <w:p w14:paraId="476CFA7E" w14:textId="25E9F8AB" w:rsidR="00134600" w:rsidRPr="003C60E4" w:rsidRDefault="00134600" w:rsidP="001E42D9">
      <w:pPr>
        <w:rPr>
          <w:rFonts w:ascii="Helvetica" w:hAnsi="Helvetica"/>
          <w:sz w:val="20"/>
          <w:szCs w:val="20"/>
        </w:rPr>
      </w:pPr>
      <w:r w:rsidRPr="003C60E4">
        <w:rPr>
          <w:rFonts w:ascii="Helvetica" w:hAnsi="Helvetica"/>
          <w:sz w:val="20"/>
          <w:szCs w:val="20"/>
        </w:rPr>
        <w:t>We</w:t>
      </w:r>
      <w:r w:rsidR="002D1F4C">
        <w:rPr>
          <w:rFonts w:ascii="Helvetica" w:hAnsi="Helvetica"/>
          <w:sz w:val="20"/>
          <w:szCs w:val="20"/>
        </w:rPr>
        <w:t xml:space="preserve"> </w:t>
      </w:r>
      <w:r w:rsidRPr="003C60E4">
        <w:rPr>
          <w:rFonts w:ascii="Helvetica" w:hAnsi="Helvetica"/>
          <w:sz w:val="20"/>
          <w:szCs w:val="20"/>
        </w:rPr>
        <w:t>conducted</w:t>
      </w:r>
      <w:r w:rsidR="002D1F4C">
        <w:rPr>
          <w:rFonts w:ascii="Helvetica" w:hAnsi="Helvetica"/>
          <w:sz w:val="20"/>
          <w:szCs w:val="20"/>
        </w:rPr>
        <w:t xml:space="preserve"> </w:t>
      </w:r>
      <w:r w:rsidRPr="003C60E4">
        <w:rPr>
          <w:rFonts w:ascii="Helvetica" w:hAnsi="Helvetica"/>
          <w:sz w:val="20"/>
          <w:szCs w:val="20"/>
        </w:rPr>
        <w:t>a</w:t>
      </w:r>
      <w:r w:rsidR="002D1F4C">
        <w:rPr>
          <w:rFonts w:ascii="Helvetica" w:hAnsi="Helvetica"/>
          <w:sz w:val="20"/>
          <w:szCs w:val="20"/>
        </w:rPr>
        <w:t xml:space="preserve"> </w:t>
      </w:r>
      <w:r w:rsidRPr="003C60E4">
        <w:rPr>
          <w:rFonts w:ascii="Helvetica" w:hAnsi="Helvetica"/>
          <w:sz w:val="20"/>
          <w:szCs w:val="20"/>
        </w:rPr>
        <w:t>preliminary</w:t>
      </w:r>
      <w:r w:rsidR="002D1F4C">
        <w:rPr>
          <w:rFonts w:ascii="Helvetica" w:hAnsi="Helvetica"/>
          <w:sz w:val="20"/>
          <w:szCs w:val="20"/>
        </w:rPr>
        <w:t xml:space="preserve"> </w:t>
      </w:r>
      <w:r w:rsidRPr="003C60E4">
        <w:rPr>
          <w:rFonts w:ascii="Helvetica" w:hAnsi="Helvetica"/>
          <w:sz w:val="20"/>
          <w:szCs w:val="20"/>
        </w:rPr>
        <w:t>investigation</w:t>
      </w:r>
      <w:r w:rsidR="002D1F4C">
        <w:rPr>
          <w:rFonts w:ascii="Helvetica" w:hAnsi="Helvetica"/>
          <w:sz w:val="20"/>
          <w:szCs w:val="20"/>
        </w:rPr>
        <w:t xml:space="preserve"> </w:t>
      </w: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explore whether</w:t>
      </w:r>
      <w:r w:rsidR="002D1F4C">
        <w:rPr>
          <w:rFonts w:ascii="Helvetica" w:hAnsi="Helvetica"/>
          <w:sz w:val="20"/>
          <w:szCs w:val="20"/>
        </w:rPr>
        <w:t xml:space="preserve"> </w:t>
      </w:r>
      <w:r w:rsidRPr="003C60E4">
        <w:rPr>
          <w:rFonts w:ascii="Helvetica" w:hAnsi="Helvetica"/>
          <w:sz w:val="20"/>
          <w:szCs w:val="20"/>
        </w:rPr>
        <w:t>miRNA ex</w:t>
      </w:r>
      <w:r w:rsidR="0074500D">
        <w:rPr>
          <w:rFonts w:ascii="Helvetica" w:hAnsi="Helvetica"/>
          <w:sz w:val="20"/>
          <w:szCs w:val="20"/>
        </w:rPr>
        <w:t>pression profiles pre- or post-</w:t>
      </w:r>
      <w:r w:rsidRPr="003C60E4">
        <w:rPr>
          <w:rFonts w:ascii="Helvetica" w:hAnsi="Helvetica"/>
          <w:sz w:val="20"/>
          <w:szCs w:val="20"/>
        </w:rPr>
        <w:t>treatment may be associated with clinical outcome. Using both unsupervised and supervised clustering</w:t>
      </w:r>
      <w:r w:rsidR="002D1F4C">
        <w:rPr>
          <w:rFonts w:ascii="Helvetica" w:hAnsi="Helvetica"/>
          <w:sz w:val="20"/>
          <w:szCs w:val="20"/>
        </w:rPr>
        <w:t xml:space="preserve"> </w:t>
      </w:r>
      <w:r w:rsidRPr="003C60E4">
        <w:rPr>
          <w:rFonts w:ascii="Helvetica" w:hAnsi="Helvetica"/>
          <w:sz w:val="20"/>
          <w:szCs w:val="20"/>
        </w:rPr>
        <w:t>analyses, we evaluated whether</w:t>
      </w:r>
      <w:r w:rsidR="002D1F4C">
        <w:rPr>
          <w:rFonts w:ascii="Helvetica" w:hAnsi="Helvetica"/>
          <w:sz w:val="20"/>
          <w:szCs w:val="20"/>
        </w:rPr>
        <w:t xml:space="preserve"> </w:t>
      </w:r>
      <w:r w:rsidRPr="003C60E4">
        <w:rPr>
          <w:rFonts w:ascii="Helvetica" w:hAnsi="Helvetica"/>
          <w:sz w:val="20"/>
          <w:szCs w:val="20"/>
        </w:rPr>
        <w:t>those with treatment failure (PD, progressive disease) might be distinguished from those with stable disease (SD) or partial responses (PR) (see Additional file 1: Table S1 for clinical outcome</w:t>
      </w:r>
      <w:r w:rsidR="002D1F4C">
        <w:rPr>
          <w:rFonts w:ascii="Helvetica" w:hAnsi="Helvetica"/>
          <w:sz w:val="20"/>
          <w:szCs w:val="20"/>
        </w:rPr>
        <w:t xml:space="preserve"> </w:t>
      </w:r>
      <w:r w:rsidRPr="003C60E4">
        <w:rPr>
          <w:rFonts w:ascii="Helvetica" w:hAnsi="Helvetica"/>
          <w:sz w:val="20"/>
          <w:szCs w:val="20"/>
        </w:rPr>
        <w:t>for each patient,</w:t>
      </w:r>
      <w:r w:rsidR="002D1F4C">
        <w:rPr>
          <w:rFonts w:ascii="Helvetica" w:hAnsi="Helvetica"/>
          <w:sz w:val="20"/>
          <w:szCs w:val="20"/>
        </w:rPr>
        <w:t xml:space="preserve"> </w:t>
      </w:r>
      <w:r w:rsidRPr="003C60E4">
        <w:rPr>
          <w:rFonts w:ascii="Helvetica" w:hAnsi="Helvetica"/>
          <w:sz w:val="20"/>
          <w:szCs w:val="20"/>
        </w:rPr>
        <w:t>manuscript submitted). Clustering</w:t>
      </w:r>
      <w:r w:rsidR="002D1F4C">
        <w:rPr>
          <w:rFonts w:ascii="Helvetica" w:hAnsi="Helvetica"/>
          <w:sz w:val="20"/>
          <w:szCs w:val="20"/>
        </w:rPr>
        <w:t xml:space="preserve"> </w:t>
      </w:r>
      <w:r w:rsidRPr="003C60E4">
        <w:rPr>
          <w:rFonts w:ascii="Helvetica" w:hAnsi="Helvetica"/>
          <w:sz w:val="20"/>
          <w:szCs w:val="20"/>
        </w:rPr>
        <w:t>analyses were performed using expression</w:t>
      </w:r>
      <w:r w:rsidR="002D1F4C">
        <w:rPr>
          <w:rFonts w:ascii="Helvetica" w:hAnsi="Helvetica"/>
          <w:sz w:val="20"/>
          <w:szCs w:val="20"/>
        </w:rPr>
        <w:t xml:space="preserve"> </w:t>
      </w:r>
      <w:r w:rsidRPr="003C60E4">
        <w:rPr>
          <w:rFonts w:ascii="Helvetica" w:hAnsi="Helvetica"/>
          <w:sz w:val="20"/>
          <w:szCs w:val="20"/>
        </w:rPr>
        <w:t>values of miRNAs selected for consistent and significant alterations</w:t>
      </w:r>
      <w:r w:rsidR="002D1F4C">
        <w:rPr>
          <w:rFonts w:ascii="Helvetica" w:hAnsi="Helvetica"/>
          <w:sz w:val="20"/>
          <w:szCs w:val="20"/>
        </w:rPr>
        <w:t xml:space="preserve"> </w:t>
      </w:r>
      <w:r w:rsidRPr="003C60E4">
        <w:rPr>
          <w:rFonts w:ascii="Helvetica" w:hAnsi="Helvetica"/>
          <w:sz w:val="20"/>
          <w:szCs w:val="20"/>
        </w:rPr>
        <w:t>in patients</w:t>
      </w:r>
      <w:r w:rsidR="002D1F4C">
        <w:rPr>
          <w:rFonts w:ascii="Helvetica" w:hAnsi="Helvetica"/>
          <w:sz w:val="20"/>
          <w:szCs w:val="20"/>
        </w:rPr>
        <w:t xml:space="preserve"> </w:t>
      </w:r>
      <w:r w:rsidRPr="003C60E4">
        <w:rPr>
          <w:rFonts w:ascii="Helvetica" w:hAnsi="Helvetica"/>
          <w:sz w:val="20"/>
          <w:szCs w:val="20"/>
        </w:rPr>
        <w:t>with SD or PR, compared</w:t>
      </w:r>
      <w:r w:rsidR="002D1F4C">
        <w:rPr>
          <w:rFonts w:ascii="Helvetica" w:hAnsi="Helvetica"/>
          <w:sz w:val="20"/>
          <w:szCs w:val="20"/>
        </w:rPr>
        <w:t xml:space="preserve"> </w:t>
      </w:r>
      <w:r w:rsidRPr="003C60E4">
        <w:rPr>
          <w:rFonts w:ascii="Helvetica" w:hAnsi="Helvetica"/>
          <w:sz w:val="20"/>
          <w:szCs w:val="20"/>
        </w:rPr>
        <w:t>to those with PD. We also performed</w:t>
      </w:r>
      <w:r w:rsidR="002D1F4C">
        <w:rPr>
          <w:rFonts w:ascii="Helvetica" w:hAnsi="Helvetica"/>
          <w:sz w:val="20"/>
          <w:szCs w:val="20"/>
        </w:rPr>
        <w:t xml:space="preserve"> </w:t>
      </w:r>
      <w:r w:rsidRPr="003C60E4">
        <w:rPr>
          <w:rFonts w:ascii="Helvetica" w:hAnsi="Helvetica"/>
          <w:sz w:val="20"/>
          <w:szCs w:val="20"/>
        </w:rPr>
        <w:t>clustering analyses comparing</w:t>
      </w:r>
      <w:r w:rsidR="002D1F4C">
        <w:rPr>
          <w:rFonts w:ascii="Helvetica" w:hAnsi="Helvetica"/>
          <w:sz w:val="20"/>
          <w:szCs w:val="20"/>
        </w:rPr>
        <w:t xml:space="preserve"> </w:t>
      </w:r>
      <w:r w:rsidRPr="003C60E4">
        <w:rPr>
          <w:rFonts w:ascii="Helvetica" w:hAnsi="Helvetica"/>
          <w:sz w:val="20"/>
          <w:szCs w:val="20"/>
        </w:rPr>
        <w:t>pre-</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post-treatment</w:t>
      </w:r>
      <w:r w:rsidR="002D1F4C">
        <w:rPr>
          <w:rFonts w:ascii="Helvetica" w:hAnsi="Helvetica"/>
          <w:sz w:val="20"/>
          <w:szCs w:val="20"/>
        </w:rPr>
        <w:t xml:space="preserve"> </w:t>
      </w:r>
      <w:r w:rsidRPr="003C60E4">
        <w:rPr>
          <w:rFonts w:ascii="Helvetica" w:hAnsi="Helvetica"/>
          <w:sz w:val="20"/>
          <w:szCs w:val="20"/>
        </w:rPr>
        <w:t>miRNA</w:t>
      </w:r>
      <w:r w:rsidR="002D1F4C">
        <w:rPr>
          <w:rFonts w:ascii="Helvetica" w:hAnsi="Helvetica"/>
          <w:sz w:val="20"/>
          <w:szCs w:val="20"/>
        </w:rPr>
        <w:t xml:space="preserve"> </w:t>
      </w:r>
      <w:r w:rsidRPr="003C60E4">
        <w:rPr>
          <w:rFonts w:ascii="Helvetica" w:hAnsi="Helvetica"/>
          <w:sz w:val="20"/>
          <w:szCs w:val="20"/>
        </w:rPr>
        <w:t>expression (based</w:t>
      </w:r>
      <w:r w:rsidR="002D1F4C">
        <w:rPr>
          <w:rFonts w:ascii="Helvetica" w:hAnsi="Helvetica"/>
          <w:sz w:val="20"/>
          <w:szCs w:val="20"/>
        </w:rPr>
        <w:t xml:space="preserve"> </w:t>
      </w:r>
      <w:r w:rsidRPr="003C60E4">
        <w:rPr>
          <w:rFonts w:ascii="Helvetica" w:hAnsi="Helvetica"/>
          <w:sz w:val="20"/>
          <w:szCs w:val="20"/>
        </w:rPr>
        <w:t>on</w:t>
      </w:r>
      <w:r w:rsidR="002D1F4C">
        <w:rPr>
          <w:rFonts w:ascii="Helvetica" w:hAnsi="Helvetica"/>
          <w:sz w:val="20"/>
          <w:szCs w:val="20"/>
        </w:rPr>
        <w:t xml:space="preserve"> </w:t>
      </w:r>
      <w:r w:rsidRPr="003C60E4">
        <w:rPr>
          <w:rFonts w:ascii="Helvetica" w:hAnsi="Helvetica"/>
          <w:sz w:val="20"/>
          <w:szCs w:val="20"/>
        </w:rPr>
        <w:t>LMR values). A total</w:t>
      </w:r>
      <w:r w:rsidR="002D1F4C">
        <w:rPr>
          <w:rFonts w:ascii="Helvetica" w:hAnsi="Helvetica"/>
          <w:sz w:val="20"/>
          <w:szCs w:val="20"/>
        </w:rPr>
        <w:t xml:space="preserve"> </w:t>
      </w:r>
      <w:r w:rsidRPr="003C60E4">
        <w:rPr>
          <w:rFonts w:ascii="Helvetica" w:hAnsi="Helvetica"/>
          <w:sz w:val="20"/>
          <w:szCs w:val="20"/>
        </w:rPr>
        <w:t>of 30 clustering</w:t>
      </w:r>
      <w:r w:rsidR="002D1F4C">
        <w:rPr>
          <w:rFonts w:ascii="Helvetica" w:hAnsi="Helvetica"/>
          <w:sz w:val="20"/>
          <w:szCs w:val="20"/>
        </w:rPr>
        <w:t xml:space="preserve"> </w:t>
      </w:r>
      <w:r w:rsidRPr="003C60E4">
        <w:rPr>
          <w:rFonts w:ascii="Helvetica" w:hAnsi="Helvetica"/>
          <w:sz w:val="20"/>
          <w:szCs w:val="20"/>
        </w:rPr>
        <w:t>analyses were performed,</w:t>
      </w:r>
      <w:r w:rsidR="002D1F4C">
        <w:rPr>
          <w:rFonts w:ascii="Helvetica" w:hAnsi="Helvetica"/>
          <w:sz w:val="20"/>
          <w:szCs w:val="20"/>
        </w:rPr>
        <w:t xml:space="preserve"> </w:t>
      </w:r>
      <w:r w:rsidRPr="003C60E4">
        <w:rPr>
          <w:rFonts w:ascii="Helvetica" w:hAnsi="Helvetica"/>
          <w:sz w:val="20"/>
          <w:szCs w:val="20"/>
        </w:rPr>
        <w:t>four of which resulted</w:t>
      </w:r>
      <w:r w:rsidR="002D1F4C">
        <w:rPr>
          <w:rFonts w:ascii="Helvetica" w:hAnsi="Helvetica"/>
          <w:sz w:val="20"/>
          <w:szCs w:val="20"/>
        </w:rPr>
        <w:t xml:space="preserve"> </w:t>
      </w:r>
      <w:r w:rsidRPr="003C60E4">
        <w:rPr>
          <w:rFonts w:ascii="Helvetica" w:hAnsi="Helvetica"/>
          <w:sz w:val="20"/>
          <w:szCs w:val="20"/>
        </w:rPr>
        <w:t>in clustering</w:t>
      </w:r>
      <w:r w:rsidR="002D1F4C">
        <w:rPr>
          <w:rFonts w:ascii="Helvetica" w:hAnsi="Helvetica"/>
          <w:sz w:val="20"/>
          <w:szCs w:val="20"/>
        </w:rPr>
        <w:t xml:space="preserve"> </w:t>
      </w:r>
      <w:r w:rsidRPr="003C60E4">
        <w:rPr>
          <w:rFonts w:ascii="Helvetica" w:hAnsi="Helvetica"/>
          <w:sz w:val="20"/>
          <w:szCs w:val="20"/>
        </w:rPr>
        <w:t>of patients with PD (#5, 7, and 8) separately from those with SD or PR: one based on pre-treatment LMRs (Figure 4A), one on post-combination treatment LMRs (not</w:t>
      </w:r>
      <w:r w:rsidR="002D1F4C">
        <w:rPr>
          <w:rFonts w:ascii="Helvetica" w:hAnsi="Helvetica"/>
          <w:sz w:val="20"/>
          <w:szCs w:val="20"/>
        </w:rPr>
        <w:t xml:space="preserve"> </w:t>
      </w:r>
      <w:r w:rsidRPr="003C60E4">
        <w:rPr>
          <w:rFonts w:ascii="Helvetica" w:hAnsi="Helvetica"/>
          <w:sz w:val="20"/>
          <w:szCs w:val="20"/>
        </w:rPr>
        <w:t>shown), one on post-combination treatment dLMR values (Figure 4B) and one on post-Temsirolimus dLMR values (not shown). miR-193a-3p and -19</w:t>
      </w:r>
      <w:r w:rsidR="0074500D">
        <w:rPr>
          <w:rFonts w:ascii="Helvetica" w:hAnsi="Helvetica"/>
          <w:sz w:val="20"/>
          <w:szCs w:val="20"/>
        </w:rPr>
        <w:t>9a-5p are included in the post-</w:t>
      </w:r>
      <w:r w:rsidRPr="003C60E4">
        <w:rPr>
          <w:rFonts w:ascii="Helvetica" w:hAnsi="Helvetica"/>
          <w:sz w:val="20"/>
          <w:szCs w:val="20"/>
        </w:rPr>
        <w:t>combination treatment dLMR signature</w:t>
      </w:r>
      <w:r w:rsidR="002D1F4C">
        <w:rPr>
          <w:rFonts w:ascii="Helvetica" w:hAnsi="Helvetica"/>
          <w:sz w:val="20"/>
          <w:szCs w:val="20"/>
        </w:rPr>
        <w:t xml:space="preserve"> </w:t>
      </w: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4B) and are</w:t>
      </w:r>
      <w:r w:rsidR="002D1F4C">
        <w:rPr>
          <w:rFonts w:ascii="Helvetica" w:hAnsi="Helvetica"/>
          <w:sz w:val="20"/>
          <w:szCs w:val="20"/>
        </w:rPr>
        <w:t xml:space="preserve"> </w:t>
      </w:r>
      <w:r w:rsidRPr="003C60E4">
        <w:rPr>
          <w:rFonts w:ascii="Helvetica" w:hAnsi="Helvetica"/>
          <w:sz w:val="20"/>
          <w:szCs w:val="20"/>
        </w:rPr>
        <w:t>upregulated to</w:t>
      </w:r>
      <w:r w:rsidR="002D1F4C">
        <w:rPr>
          <w:rFonts w:ascii="Helvetica" w:hAnsi="Helvetica"/>
          <w:sz w:val="20"/>
          <w:szCs w:val="20"/>
        </w:rPr>
        <w:t xml:space="preserve"> </w:t>
      </w:r>
      <w:r w:rsidRPr="003C60E4">
        <w:rPr>
          <w:rFonts w:ascii="Helvetica" w:hAnsi="Helvetica"/>
          <w:sz w:val="20"/>
          <w:szCs w:val="20"/>
        </w:rPr>
        <w:t>a greater</w:t>
      </w:r>
      <w:r w:rsidR="002D1F4C">
        <w:rPr>
          <w:rFonts w:ascii="Helvetica" w:hAnsi="Helvetica"/>
          <w:sz w:val="20"/>
          <w:szCs w:val="20"/>
        </w:rPr>
        <w:t xml:space="preserve"> </w:t>
      </w:r>
      <w:r w:rsidRPr="003C60E4">
        <w:rPr>
          <w:rFonts w:ascii="Helvetica" w:hAnsi="Helvetica"/>
          <w:sz w:val="20"/>
          <w:szCs w:val="20"/>
        </w:rPr>
        <w:t>degree</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responders compared to non-responders.</w:t>
      </w:r>
    </w:p>
    <w:p w14:paraId="3AD27D0E" w14:textId="498AD245" w:rsidR="00134600" w:rsidRPr="003C60E4" w:rsidRDefault="00134600" w:rsidP="001E42D9">
      <w:pPr>
        <w:rPr>
          <w:rFonts w:ascii="Helvetica" w:hAnsi="Helvetica"/>
          <w:sz w:val="20"/>
          <w:szCs w:val="20"/>
        </w:rPr>
      </w:pPr>
      <w:r w:rsidRPr="003C60E4">
        <w:rPr>
          <w:rFonts w:ascii="Helvetica" w:hAnsi="Helvetica"/>
          <w:sz w:val="20"/>
          <w:szCs w:val="20"/>
        </w:rPr>
        <w:t>We also assessed whether</w:t>
      </w:r>
      <w:r w:rsidR="002D1F4C">
        <w:rPr>
          <w:rFonts w:ascii="Helvetica" w:hAnsi="Helvetica"/>
          <w:sz w:val="20"/>
          <w:szCs w:val="20"/>
        </w:rPr>
        <w:t xml:space="preserve"> </w:t>
      </w:r>
      <w:r w:rsidRPr="003C60E4">
        <w:rPr>
          <w:rFonts w:ascii="Helvetica" w:hAnsi="Helvetica"/>
          <w:sz w:val="20"/>
          <w:szCs w:val="20"/>
        </w:rPr>
        <w:t>a miRNA signature</w:t>
      </w:r>
      <w:r w:rsidR="002D1F4C">
        <w:rPr>
          <w:rFonts w:ascii="Helvetica" w:hAnsi="Helvetica"/>
          <w:sz w:val="20"/>
          <w:szCs w:val="20"/>
        </w:rPr>
        <w:t xml:space="preserve"> </w:t>
      </w:r>
      <w:r w:rsidRPr="003C60E4">
        <w:rPr>
          <w:rFonts w:ascii="Helvetica" w:hAnsi="Helvetica"/>
          <w:sz w:val="20"/>
          <w:szCs w:val="20"/>
        </w:rPr>
        <w:t>might distinguish</w:t>
      </w:r>
      <w:r w:rsidR="002D1F4C">
        <w:rPr>
          <w:rFonts w:ascii="Helvetica" w:hAnsi="Helvetica"/>
          <w:sz w:val="20"/>
          <w:szCs w:val="20"/>
        </w:rPr>
        <w:t xml:space="preserve"> </w:t>
      </w:r>
      <w:r w:rsidRPr="003C60E4">
        <w:rPr>
          <w:rFonts w:ascii="Helvetica" w:hAnsi="Helvetica"/>
          <w:sz w:val="20"/>
          <w:szCs w:val="20"/>
        </w:rPr>
        <w:t>patients</w:t>
      </w:r>
      <w:r w:rsidR="002D1F4C">
        <w:rPr>
          <w:rFonts w:ascii="Helvetica" w:hAnsi="Helvetica"/>
          <w:sz w:val="20"/>
          <w:szCs w:val="20"/>
        </w:rPr>
        <w:t xml:space="preserve"> </w:t>
      </w:r>
      <w:r w:rsidRPr="003C60E4">
        <w:rPr>
          <w:rFonts w:ascii="Helvetica" w:hAnsi="Helvetica"/>
          <w:sz w:val="20"/>
          <w:szCs w:val="20"/>
        </w:rPr>
        <w:t>based on BRAF mutation status.</w:t>
      </w:r>
      <w:r w:rsidR="002D1F4C">
        <w:rPr>
          <w:rFonts w:ascii="Helvetica" w:hAnsi="Helvetica"/>
          <w:sz w:val="20"/>
          <w:szCs w:val="20"/>
        </w:rPr>
        <w:t xml:space="preserve"> </w:t>
      </w:r>
      <w:r w:rsidR="0074500D">
        <w:rPr>
          <w:rFonts w:ascii="Helvetica" w:hAnsi="Helvetica"/>
          <w:sz w:val="20"/>
          <w:szCs w:val="20"/>
        </w:rPr>
        <w:t>Pre-</w:t>
      </w:r>
      <w:r w:rsidRPr="003C60E4">
        <w:rPr>
          <w:rFonts w:ascii="Helvetica" w:hAnsi="Helvetica"/>
          <w:sz w:val="20"/>
          <w:szCs w:val="20"/>
        </w:rPr>
        <w:t>treatment miRNA expression</w:t>
      </w:r>
      <w:r w:rsidR="002D1F4C">
        <w:rPr>
          <w:rFonts w:ascii="Helvetica" w:hAnsi="Helvetica"/>
          <w:sz w:val="20"/>
          <w:szCs w:val="20"/>
        </w:rPr>
        <w:t xml:space="preserve"> </w:t>
      </w:r>
      <w:r w:rsidRPr="003C60E4">
        <w:rPr>
          <w:rFonts w:ascii="Helvetica" w:hAnsi="Helvetica"/>
          <w:sz w:val="20"/>
          <w:szCs w:val="20"/>
        </w:rPr>
        <w:t>(LMR) differed for BRAFwt and BRAFV600E, with 16 miRNAs in that</w:t>
      </w:r>
      <w:r w:rsidR="002D1F4C">
        <w:rPr>
          <w:rFonts w:ascii="Helvetica" w:hAnsi="Helvetica"/>
          <w:sz w:val="20"/>
          <w:szCs w:val="20"/>
        </w:rPr>
        <w:t xml:space="preserve"> </w:t>
      </w:r>
      <w:r w:rsidRPr="003C60E4">
        <w:rPr>
          <w:rFonts w:ascii="Helvetica" w:hAnsi="Helvetica"/>
          <w:sz w:val="20"/>
          <w:szCs w:val="20"/>
        </w:rPr>
        <w:t>preliminary</w:t>
      </w:r>
      <w:r w:rsidR="002D1F4C">
        <w:rPr>
          <w:rFonts w:ascii="Helvetica" w:hAnsi="Helvetica"/>
          <w:sz w:val="20"/>
          <w:szCs w:val="20"/>
        </w:rPr>
        <w:t xml:space="preserve"> </w:t>
      </w:r>
      <w:r w:rsidRPr="003C60E4">
        <w:rPr>
          <w:rFonts w:ascii="Helvetica" w:hAnsi="Helvetica"/>
          <w:sz w:val="20"/>
          <w:szCs w:val="20"/>
        </w:rPr>
        <w:t>signature</w:t>
      </w:r>
      <w:r w:rsidR="002D1F4C">
        <w:rPr>
          <w:rFonts w:ascii="Helvetica" w:hAnsi="Helvetica"/>
          <w:sz w:val="20"/>
          <w:szCs w:val="20"/>
        </w:rPr>
        <w:t xml:space="preserve"> </w:t>
      </w:r>
      <w:r w:rsidRPr="003C60E4">
        <w:rPr>
          <w:rFonts w:ascii="Helvetica" w:hAnsi="Helvetica"/>
          <w:sz w:val="20"/>
          <w:szCs w:val="20"/>
        </w:rPr>
        <w:t>(Figure 4C). Five of them are in the let-7 family, all upregulated in BRAFWT</w:t>
      </w:r>
      <w:r w:rsidR="002D1F4C">
        <w:rPr>
          <w:rFonts w:ascii="Helvetica" w:hAnsi="Helvetica"/>
          <w:sz w:val="20"/>
          <w:szCs w:val="20"/>
        </w:rPr>
        <w:t xml:space="preserve"> </w:t>
      </w:r>
      <w:r w:rsidRPr="003C60E4">
        <w:rPr>
          <w:rFonts w:ascii="Helvetica" w:hAnsi="Helvetica"/>
          <w:sz w:val="20"/>
          <w:szCs w:val="20"/>
        </w:rPr>
        <w:t>melanomas.</w:t>
      </w:r>
      <w:r w:rsidR="002D1F4C">
        <w:rPr>
          <w:rFonts w:ascii="Helvetica" w:hAnsi="Helvetica"/>
          <w:sz w:val="20"/>
          <w:szCs w:val="20"/>
        </w:rPr>
        <w:t xml:space="preserve"> </w:t>
      </w:r>
      <w:r w:rsidRPr="003C60E4">
        <w:rPr>
          <w:rFonts w:ascii="Helvetica" w:hAnsi="Helvetica"/>
          <w:sz w:val="20"/>
          <w:szCs w:val="20"/>
        </w:rPr>
        <w:t>An</w:t>
      </w:r>
      <w:r w:rsidR="002D1F4C">
        <w:rPr>
          <w:rFonts w:ascii="Helvetica" w:hAnsi="Helvetica"/>
          <w:sz w:val="20"/>
          <w:szCs w:val="20"/>
        </w:rPr>
        <w:t xml:space="preserve"> </w:t>
      </w:r>
      <w:r w:rsidRPr="003C60E4">
        <w:rPr>
          <w:rFonts w:ascii="Helvetica" w:hAnsi="Helvetica"/>
          <w:sz w:val="20"/>
          <w:szCs w:val="20"/>
        </w:rPr>
        <w:t>additional</w:t>
      </w:r>
      <w:r w:rsidR="002D1F4C">
        <w:rPr>
          <w:rFonts w:ascii="Helvetica" w:hAnsi="Helvetica"/>
          <w:sz w:val="20"/>
          <w:szCs w:val="20"/>
        </w:rPr>
        <w:t xml:space="preserve"> </w:t>
      </w:r>
      <w:r w:rsidRPr="003C60E4">
        <w:rPr>
          <w:rFonts w:ascii="Helvetica" w:hAnsi="Helvetica"/>
          <w:sz w:val="20"/>
          <w:szCs w:val="20"/>
        </w:rPr>
        <w:t>analysis based on post-combination treatment dLMRs also resulted</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clustering</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patients</w:t>
      </w:r>
      <w:r w:rsidR="002D1F4C">
        <w:rPr>
          <w:rFonts w:ascii="Helvetica" w:hAnsi="Helvetica"/>
          <w:sz w:val="20"/>
          <w:szCs w:val="20"/>
        </w:rPr>
        <w:t xml:space="preserve"> </w:t>
      </w:r>
      <w:r w:rsidRPr="003C60E4">
        <w:rPr>
          <w:rFonts w:ascii="Helvetica" w:hAnsi="Helvetica"/>
          <w:sz w:val="20"/>
          <w:szCs w:val="20"/>
        </w:rPr>
        <w:t>according</w:t>
      </w:r>
      <w:r w:rsidR="002D1F4C">
        <w:rPr>
          <w:rFonts w:ascii="Helvetica" w:hAnsi="Helvetica"/>
          <w:sz w:val="20"/>
          <w:szCs w:val="20"/>
        </w:rPr>
        <w:t xml:space="preserve"> </w:t>
      </w:r>
      <w:r w:rsidRPr="003C60E4">
        <w:rPr>
          <w:rFonts w:ascii="Helvetica" w:hAnsi="Helvetica"/>
          <w:sz w:val="20"/>
          <w:szCs w:val="20"/>
        </w:rPr>
        <w:t>to</w:t>
      </w:r>
      <w:r w:rsidR="002D1F4C">
        <w:rPr>
          <w:rFonts w:ascii="Helvetica" w:hAnsi="Helvetica"/>
          <w:sz w:val="20"/>
          <w:szCs w:val="20"/>
        </w:rPr>
        <w:t xml:space="preserve"> </w:t>
      </w:r>
      <w:r w:rsidRPr="003C60E4">
        <w:rPr>
          <w:rFonts w:ascii="Helvetica" w:hAnsi="Helvetica"/>
          <w:sz w:val="20"/>
          <w:szCs w:val="20"/>
        </w:rPr>
        <w:t>BRAF tumor</w:t>
      </w:r>
      <w:r w:rsidR="002D1F4C">
        <w:rPr>
          <w:rFonts w:ascii="Helvetica" w:hAnsi="Helvetica"/>
          <w:sz w:val="20"/>
          <w:szCs w:val="20"/>
        </w:rPr>
        <w:t xml:space="preserve"> </w:t>
      </w:r>
      <w:r w:rsidRPr="003C60E4">
        <w:rPr>
          <w:rFonts w:ascii="Helvetica" w:hAnsi="Helvetica"/>
          <w:sz w:val="20"/>
          <w:szCs w:val="20"/>
        </w:rPr>
        <w:t>status (not shown).</w:t>
      </w:r>
    </w:p>
    <w:p w14:paraId="38144E4A" w14:textId="77777777" w:rsidR="00134600" w:rsidRPr="003C60E4" w:rsidRDefault="00134600" w:rsidP="001E42D9">
      <w:pPr>
        <w:rPr>
          <w:rFonts w:ascii="Helvetica" w:hAnsi="Helvetica"/>
          <w:sz w:val="20"/>
          <w:szCs w:val="20"/>
        </w:rPr>
      </w:pPr>
    </w:p>
    <w:p w14:paraId="7E0C3C4E" w14:textId="77777777" w:rsidR="00134600" w:rsidRPr="00E1218B" w:rsidRDefault="00134600" w:rsidP="001E42D9">
      <w:pPr>
        <w:rPr>
          <w:rFonts w:ascii="Helvetica" w:hAnsi="Helvetica"/>
          <w:b/>
          <w:sz w:val="24"/>
          <w:szCs w:val="20"/>
        </w:rPr>
      </w:pPr>
      <w:r w:rsidRPr="00E1218B">
        <w:rPr>
          <w:rFonts w:ascii="Helvetica" w:hAnsi="Helvetica"/>
          <w:b/>
          <w:sz w:val="24"/>
          <w:szCs w:val="20"/>
        </w:rPr>
        <w:t>Discussion</w:t>
      </w:r>
    </w:p>
    <w:p w14:paraId="36726ADB" w14:textId="2AF869F1" w:rsidR="00134600" w:rsidRPr="003C60E4" w:rsidRDefault="00134600" w:rsidP="001E42D9">
      <w:pPr>
        <w:rPr>
          <w:rFonts w:ascii="Helvetica" w:hAnsi="Helvetica"/>
          <w:sz w:val="20"/>
          <w:szCs w:val="20"/>
        </w:rPr>
      </w:pPr>
      <w:r w:rsidRPr="003C60E4">
        <w:rPr>
          <w:rFonts w:ascii="Helvetica" w:hAnsi="Helvetica"/>
          <w:sz w:val="20"/>
          <w:szCs w:val="20"/>
        </w:rPr>
        <w:t>In this preliminary</w:t>
      </w:r>
      <w:r w:rsidR="002D1F4C">
        <w:rPr>
          <w:rFonts w:ascii="Helvetica" w:hAnsi="Helvetica"/>
          <w:sz w:val="20"/>
          <w:szCs w:val="20"/>
        </w:rPr>
        <w:t xml:space="preserve"> </w:t>
      </w:r>
      <w:r w:rsidRPr="003C60E4">
        <w:rPr>
          <w:rFonts w:ascii="Helvetica" w:hAnsi="Helvetica"/>
          <w:sz w:val="20"/>
          <w:szCs w:val="20"/>
        </w:rPr>
        <w:t>investigation</w:t>
      </w:r>
      <w:r w:rsidR="002D1F4C">
        <w:rPr>
          <w:rFonts w:ascii="Helvetica" w:hAnsi="Helvetica"/>
          <w:sz w:val="20"/>
          <w:szCs w:val="20"/>
        </w:rPr>
        <w:t xml:space="preserve"> </w:t>
      </w:r>
      <w:r w:rsidRPr="003C60E4">
        <w:rPr>
          <w:rFonts w:ascii="Helvetica" w:hAnsi="Helvetica"/>
          <w:sz w:val="20"/>
          <w:szCs w:val="20"/>
        </w:rPr>
        <w:t>of miRNA expression</w:t>
      </w:r>
      <w:r w:rsidR="002D1F4C">
        <w:rPr>
          <w:rFonts w:ascii="Helvetica" w:hAnsi="Helvetica"/>
          <w:sz w:val="20"/>
          <w:szCs w:val="20"/>
        </w:rPr>
        <w:t xml:space="preserve"> </w:t>
      </w:r>
      <w:r w:rsidRPr="003C60E4">
        <w:rPr>
          <w:rFonts w:ascii="Helvetica" w:hAnsi="Helvetica"/>
          <w:sz w:val="20"/>
          <w:szCs w:val="20"/>
        </w:rPr>
        <w:t>in human</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tissue</w:t>
      </w:r>
      <w:r w:rsidR="002D1F4C">
        <w:rPr>
          <w:rFonts w:ascii="Helvetica" w:hAnsi="Helvetica"/>
          <w:sz w:val="20"/>
          <w:szCs w:val="20"/>
        </w:rPr>
        <w:t xml:space="preserve"> </w:t>
      </w:r>
      <w:r w:rsidRPr="003C60E4">
        <w:rPr>
          <w:rFonts w:ascii="Helvetica" w:hAnsi="Helvetica"/>
          <w:sz w:val="20"/>
          <w:szCs w:val="20"/>
        </w:rPr>
        <w:t>treated</w:t>
      </w:r>
      <w:r w:rsidR="002D1F4C">
        <w:rPr>
          <w:rFonts w:ascii="Helvetica" w:hAnsi="Helvetica"/>
          <w:sz w:val="20"/>
          <w:szCs w:val="20"/>
        </w:rPr>
        <w:t xml:space="preserve"> </w:t>
      </w:r>
      <w:r w:rsidRPr="003C60E4">
        <w:rPr>
          <w:rFonts w:ascii="Helvetica" w:hAnsi="Helvetica"/>
          <w:sz w:val="20"/>
          <w:szCs w:val="20"/>
        </w:rPr>
        <w:t>with targeted</w:t>
      </w:r>
      <w:r w:rsidR="002D1F4C">
        <w:rPr>
          <w:rFonts w:ascii="Helvetica" w:hAnsi="Helvetica"/>
          <w:sz w:val="20"/>
          <w:szCs w:val="20"/>
        </w:rPr>
        <w:t xml:space="preserve"> </w:t>
      </w:r>
      <w:r w:rsidRPr="003C60E4">
        <w:rPr>
          <w:rFonts w:ascii="Helvetica" w:hAnsi="Helvetica"/>
          <w:sz w:val="20"/>
          <w:szCs w:val="20"/>
        </w:rPr>
        <w:t>therapies, we report</w:t>
      </w:r>
      <w:r w:rsidR="002D1F4C">
        <w:rPr>
          <w:rFonts w:ascii="Helvetica" w:hAnsi="Helvetica"/>
          <w:sz w:val="20"/>
          <w:szCs w:val="20"/>
        </w:rPr>
        <w:t xml:space="preserve"> </w:t>
      </w:r>
      <w:r w:rsidRPr="003C60E4">
        <w:rPr>
          <w:rFonts w:ascii="Helvetica" w:hAnsi="Helvetica"/>
          <w:sz w:val="20"/>
          <w:szCs w:val="20"/>
        </w:rPr>
        <w:t>significant</w:t>
      </w:r>
      <w:r w:rsidR="002D1F4C">
        <w:rPr>
          <w:rFonts w:ascii="Helvetica" w:hAnsi="Helvetica"/>
          <w:sz w:val="20"/>
          <w:szCs w:val="20"/>
        </w:rPr>
        <w:t xml:space="preserve"> </w:t>
      </w:r>
      <w:r w:rsidRPr="003C60E4">
        <w:rPr>
          <w:rFonts w:ascii="Helvetica" w:hAnsi="Helvetica"/>
          <w:sz w:val="20"/>
          <w:szCs w:val="20"/>
        </w:rPr>
        <w:t>upregulation of 15 miRNAs in metastases</w:t>
      </w:r>
      <w:r w:rsidR="002D1F4C">
        <w:rPr>
          <w:rFonts w:ascii="Helvetica" w:hAnsi="Helvetica"/>
          <w:sz w:val="20"/>
          <w:szCs w:val="20"/>
        </w:rPr>
        <w:t xml:space="preserve"> </w:t>
      </w:r>
      <w:r w:rsidRPr="003C60E4">
        <w:rPr>
          <w:rFonts w:ascii="Helvetica" w:hAnsi="Helvetica"/>
          <w:sz w:val="20"/>
          <w:szCs w:val="20"/>
        </w:rPr>
        <w:t>following combination targeted</w:t>
      </w:r>
      <w:r w:rsidR="002D1F4C">
        <w:rPr>
          <w:rFonts w:ascii="Helvetica" w:hAnsi="Helvetica"/>
          <w:sz w:val="20"/>
          <w:szCs w:val="20"/>
        </w:rPr>
        <w:t xml:space="preserve"> </w:t>
      </w:r>
      <w:r w:rsidRPr="003C60E4">
        <w:rPr>
          <w:rFonts w:ascii="Helvetica" w:hAnsi="Helvetica"/>
          <w:sz w:val="20"/>
          <w:szCs w:val="20"/>
        </w:rPr>
        <w:t>therapy</w:t>
      </w:r>
      <w:r w:rsidR="002D1F4C">
        <w:rPr>
          <w:rFonts w:ascii="Helvetica" w:hAnsi="Helvetica"/>
          <w:sz w:val="20"/>
          <w:szCs w:val="20"/>
        </w:rPr>
        <w:t xml:space="preserve"> </w:t>
      </w:r>
      <w:r w:rsidRPr="003C60E4">
        <w:rPr>
          <w:rFonts w:ascii="Helvetica" w:hAnsi="Helvetica"/>
          <w:sz w:val="20"/>
          <w:szCs w:val="20"/>
        </w:rPr>
        <w:t>with the mTOR</w:t>
      </w:r>
      <w:r w:rsidR="002D1F4C">
        <w:rPr>
          <w:rFonts w:ascii="Helvetica" w:hAnsi="Helvetica"/>
          <w:sz w:val="20"/>
          <w:szCs w:val="20"/>
        </w:rPr>
        <w:t xml:space="preserve"> </w:t>
      </w:r>
      <w:r w:rsidRPr="003C60E4">
        <w:rPr>
          <w:rFonts w:ascii="Helvetica" w:hAnsi="Helvetica"/>
          <w:sz w:val="20"/>
          <w:szCs w:val="20"/>
        </w:rPr>
        <w:t>inhibitor</w:t>
      </w:r>
      <w:r w:rsidR="002D1F4C">
        <w:rPr>
          <w:rFonts w:ascii="Helvetica" w:hAnsi="Helvetica"/>
          <w:sz w:val="20"/>
          <w:szCs w:val="20"/>
        </w:rPr>
        <w:t xml:space="preserve"> </w:t>
      </w:r>
      <w:r w:rsidRPr="003C60E4">
        <w:rPr>
          <w:rFonts w:ascii="Helvetica" w:hAnsi="Helvetica"/>
          <w:sz w:val="20"/>
          <w:szCs w:val="20"/>
        </w:rPr>
        <w:t>Temsirolimus and</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anti-VEGF</w:t>
      </w:r>
      <w:r w:rsidR="002D1F4C">
        <w:rPr>
          <w:rFonts w:ascii="Helvetica" w:hAnsi="Helvetica"/>
          <w:sz w:val="20"/>
          <w:szCs w:val="20"/>
        </w:rPr>
        <w:t xml:space="preserve"> </w:t>
      </w:r>
      <w:r w:rsidRPr="003C60E4">
        <w:rPr>
          <w:rFonts w:ascii="Helvetica" w:hAnsi="Helvetica"/>
          <w:sz w:val="20"/>
          <w:szCs w:val="20"/>
        </w:rPr>
        <w:t>antibody Bevacizumab for advanced</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Remarkably, the</w:t>
      </w:r>
      <w:r w:rsidR="002D1F4C">
        <w:rPr>
          <w:rFonts w:ascii="Helvetica" w:hAnsi="Helvetica"/>
          <w:sz w:val="20"/>
          <w:szCs w:val="20"/>
        </w:rPr>
        <w:t xml:space="preserve"> </w:t>
      </w:r>
      <w:r w:rsidRPr="003C60E4">
        <w:rPr>
          <w:rFonts w:ascii="Helvetica" w:hAnsi="Helvetica"/>
          <w:sz w:val="20"/>
          <w:szCs w:val="20"/>
        </w:rPr>
        <w:t>observed</w:t>
      </w:r>
      <w:r w:rsidR="002D1F4C">
        <w:rPr>
          <w:rFonts w:ascii="Helvetica" w:hAnsi="Helvetica"/>
          <w:sz w:val="20"/>
          <w:szCs w:val="20"/>
        </w:rPr>
        <w:t xml:space="preserve"> </w:t>
      </w:r>
      <w:r w:rsidRPr="003C60E4">
        <w:rPr>
          <w:rFonts w:ascii="Helvetica" w:hAnsi="Helvetica"/>
          <w:sz w:val="20"/>
          <w:szCs w:val="20"/>
        </w:rPr>
        <w:t>change</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upregulation</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treatment, for all 15. Twelve of the 15 have tumor</w:t>
      </w:r>
      <w:r w:rsidR="002D1F4C">
        <w:rPr>
          <w:rFonts w:ascii="Helvetica" w:hAnsi="Helvetica"/>
          <w:sz w:val="20"/>
          <w:szCs w:val="20"/>
        </w:rPr>
        <w:t xml:space="preserve"> </w:t>
      </w:r>
      <w:r w:rsidRPr="003C60E4">
        <w:rPr>
          <w:rFonts w:ascii="Helvetica" w:hAnsi="Helvetica"/>
          <w:sz w:val="20"/>
          <w:szCs w:val="20"/>
        </w:rPr>
        <w:t>suppressor activities</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melanoma or</w:t>
      </w:r>
      <w:r w:rsidR="002D1F4C">
        <w:rPr>
          <w:rFonts w:ascii="Helvetica" w:hAnsi="Helvetica"/>
          <w:sz w:val="20"/>
          <w:szCs w:val="20"/>
        </w:rPr>
        <w:t xml:space="preserve"> </w:t>
      </w:r>
      <w:r w:rsidRPr="003C60E4">
        <w:rPr>
          <w:rFonts w:ascii="Helvetica" w:hAnsi="Helvetica"/>
          <w:sz w:val="20"/>
          <w:szCs w:val="20"/>
        </w:rPr>
        <w:t>other</w:t>
      </w:r>
      <w:r w:rsidR="002D1F4C">
        <w:rPr>
          <w:rFonts w:ascii="Helvetica" w:hAnsi="Helvetica"/>
          <w:sz w:val="20"/>
          <w:szCs w:val="20"/>
        </w:rPr>
        <w:t xml:space="preserve"> </w:t>
      </w:r>
      <w:r w:rsidRPr="003C60E4">
        <w:rPr>
          <w:rFonts w:ascii="Helvetica" w:hAnsi="Helvetica"/>
          <w:sz w:val="20"/>
          <w:szCs w:val="20"/>
        </w:rPr>
        <w:t>cancers</w:t>
      </w:r>
      <w:r w:rsidR="002D1F4C">
        <w:rPr>
          <w:rFonts w:ascii="Helvetica" w:hAnsi="Helvetica"/>
          <w:sz w:val="20"/>
          <w:szCs w:val="20"/>
        </w:rPr>
        <w:t xml:space="preserve"> </w:t>
      </w:r>
      <w:r w:rsidRPr="003C60E4">
        <w:rPr>
          <w:rFonts w:ascii="Helvetica" w:hAnsi="Helvetica"/>
          <w:sz w:val="20"/>
          <w:szCs w:val="20"/>
        </w:rPr>
        <w:t>(Table</w:t>
      </w:r>
      <w:r w:rsidR="002D1F4C">
        <w:rPr>
          <w:rFonts w:ascii="Helvetica" w:hAnsi="Helvetica"/>
          <w:sz w:val="20"/>
          <w:szCs w:val="20"/>
        </w:rPr>
        <w:t xml:space="preserve"> </w:t>
      </w:r>
      <w:r w:rsidRPr="003C60E4">
        <w:rPr>
          <w:rFonts w:ascii="Helvetica" w:hAnsi="Helvetica"/>
          <w:sz w:val="20"/>
          <w:szCs w:val="20"/>
        </w:rPr>
        <w:t>1). Because this regimen</w:t>
      </w:r>
      <w:r w:rsidR="002D1F4C">
        <w:rPr>
          <w:rFonts w:ascii="Helvetica" w:hAnsi="Helvetica"/>
          <w:sz w:val="20"/>
          <w:szCs w:val="20"/>
        </w:rPr>
        <w:t xml:space="preserve"> </w:t>
      </w:r>
      <w:r w:rsidRPr="003C60E4">
        <w:rPr>
          <w:rFonts w:ascii="Helvetica" w:hAnsi="Helvetica"/>
          <w:sz w:val="20"/>
          <w:szCs w:val="20"/>
        </w:rPr>
        <w:t>has clinical activity, it is possible that</w:t>
      </w:r>
      <w:r w:rsidR="002D1F4C">
        <w:rPr>
          <w:rFonts w:ascii="Helvetica" w:hAnsi="Helvetica"/>
          <w:sz w:val="20"/>
          <w:szCs w:val="20"/>
        </w:rPr>
        <w:t xml:space="preserve"> </w:t>
      </w:r>
      <w:r w:rsidRPr="003C60E4">
        <w:rPr>
          <w:rFonts w:ascii="Helvetica" w:hAnsi="Helvetica"/>
          <w:sz w:val="20"/>
          <w:szCs w:val="20"/>
        </w:rPr>
        <w:t>these altered miRNAs may have a role in that activity.</w:t>
      </w:r>
    </w:p>
    <w:p w14:paraId="5E7A2A66" w14:textId="29BC1E38" w:rsidR="00134600" w:rsidRPr="003C60E4" w:rsidRDefault="00134600" w:rsidP="001E42D9">
      <w:pPr>
        <w:rPr>
          <w:rFonts w:ascii="Helvetica" w:hAnsi="Helvetica"/>
          <w:sz w:val="20"/>
          <w:szCs w:val="20"/>
        </w:rPr>
      </w:pPr>
      <w:r w:rsidRPr="003C60E4">
        <w:rPr>
          <w:rFonts w:ascii="Helvetica" w:hAnsi="Helvetica"/>
          <w:sz w:val="20"/>
          <w:szCs w:val="20"/>
        </w:rPr>
        <w:t>It is also interesting that no miRNAs were significantly altered</w:t>
      </w:r>
      <w:r w:rsidR="002D1F4C">
        <w:rPr>
          <w:rFonts w:ascii="Helvetica" w:hAnsi="Helvetica"/>
          <w:sz w:val="20"/>
          <w:szCs w:val="20"/>
        </w:rPr>
        <w:t xml:space="preserve"> </w:t>
      </w:r>
      <w:r w:rsidRPr="003C60E4">
        <w:rPr>
          <w:rFonts w:ascii="Helvetica" w:hAnsi="Helvetica"/>
          <w:sz w:val="20"/>
          <w:szCs w:val="20"/>
        </w:rPr>
        <w:t>24</w:t>
      </w:r>
      <w:r w:rsidR="002D1F4C">
        <w:rPr>
          <w:rFonts w:ascii="Helvetica" w:hAnsi="Helvetica"/>
          <w:sz w:val="20"/>
          <w:szCs w:val="20"/>
        </w:rPr>
        <w:t xml:space="preserve"> </w:t>
      </w:r>
      <w:r w:rsidRPr="003C60E4">
        <w:rPr>
          <w:rFonts w:ascii="Helvetica" w:hAnsi="Helvetica"/>
          <w:sz w:val="20"/>
          <w:szCs w:val="20"/>
        </w:rPr>
        <w:t>hours</w:t>
      </w:r>
      <w:r w:rsidR="002D1F4C">
        <w:rPr>
          <w:rFonts w:ascii="Helvetica" w:hAnsi="Helvetica"/>
          <w:sz w:val="20"/>
          <w:szCs w:val="20"/>
        </w:rPr>
        <w:t xml:space="preserve"> </w:t>
      </w:r>
      <w:r w:rsidRPr="003C60E4">
        <w:rPr>
          <w:rFonts w:ascii="Helvetica" w:hAnsi="Helvetica"/>
          <w:sz w:val="20"/>
          <w:szCs w:val="20"/>
        </w:rPr>
        <w:t>after</w:t>
      </w:r>
      <w:r w:rsidR="002D1F4C">
        <w:rPr>
          <w:rFonts w:ascii="Helvetica" w:hAnsi="Helvetica"/>
          <w:sz w:val="20"/>
          <w:szCs w:val="20"/>
        </w:rPr>
        <w:t xml:space="preserve"> </w:t>
      </w:r>
      <w:r w:rsidRPr="003C60E4">
        <w:rPr>
          <w:rFonts w:ascii="Helvetica" w:hAnsi="Helvetica"/>
          <w:sz w:val="20"/>
          <w:szCs w:val="20"/>
        </w:rPr>
        <w:t>treatment</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Temsirolimus alone, despite the critical nature</w:t>
      </w:r>
      <w:r w:rsidR="002D1F4C">
        <w:rPr>
          <w:rFonts w:ascii="Helvetica" w:hAnsi="Helvetica"/>
          <w:sz w:val="20"/>
          <w:szCs w:val="20"/>
        </w:rPr>
        <w:t xml:space="preserve"> </w:t>
      </w:r>
      <w:r w:rsidRPr="003C60E4">
        <w:rPr>
          <w:rFonts w:ascii="Helvetica" w:hAnsi="Helvetica"/>
          <w:sz w:val="20"/>
          <w:szCs w:val="20"/>
        </w:rPr>
        <w:t>of the signaling pathway targeted</w:t>
      </w:r>
      <w:r w:rsidR="002D1F4C">
        <w:rPr>
          <w:rFonts w:ascii="Helvetica" w:hAnsi="Helvetica"/>
          <w:sz w:val="20"/>
          <w:szCs w:val="20"/>
        </w:rPr>
        <w:t xml:space="preserve"> </w:t>
      </w:r>
      <w:r w:rsidRPr="003C60E4">
        <w:rPr>
          <w:rFonts w:ascii="Helvetica" w:hAnsi="Helvetica"/>
          <w:sz w:val="20"/>
          <w:szCs w:val="20"/>
        </w:rPr>
        <w:t>by Temsirolimus. Rapamycin</w:t>
      </w:r>
      <w:r w:rsidR="002D1F4C">
        <w:rPr>
          <w:rFonts w:ascii="Helvetica" w:hAnsi="Helvetica"/>
          <w:sz w:val="20"/>
          <w:szCs w:val="20"/>
        </w:rPr>
        <w:t xml:space="preserve"> </w:t>
      </w:r>
      <w:r w:rsidRPr="003C60E4">
        <w:rPr>
          <w:rFonts w:ascii="Helvetica" w:hAnsi="Helvetica"/>
          <w:sz w:val="20"/>
          <w:szCs w:val="20"/>
        </w:rPr>
        <w:t>has</w:t>
      </w:r>
      <w:r w:rsidR="002D1F4C">
        <w:rPr>
          <w:rFonts w:ascii="Helvetica" w:hAnsi="Helvetica"/>
          <w:sz w:val="20"/>
          <w:szCs w:val="20"/>
        </w:rPr>
        <w:t xml:space="preserve"> </w:t>
      </w:r>
      <w:r w:rsidRPr="003C60E4">
        <w:rPr>
          <w:rFonts w:ascii="Helvetica" w:hAnsi="Helvetica"/>
          <w:sz w:val="20"/>
          <w:szCs w:val="20"/>
        </w:rPr>
        <w:t>been</w:t>
      </w:r>
      <w:r w:rsidR="002D1F4C">
        <w:rPr>
          <w:rFonts w:ascii="Helvetica" w:hAnsi="Helvetica"/>
          <w:sz w:val="20"/>
          <w:szCs w:val="20"/>
        </w:rPr>
        <w:t xml:space="preserve"> </w:t>
      </w:r>
      <w:r w:rsidRPr="003C60E4">
        <w:rPr>
          <w:rFonts w:ascii="Helvetica" w:hAnsi="Helvetica"/>
          <w:sz w:val="20"/>
          <w:szCs w:val="20"/>
        </w:rPr>
        <w:t>shown to modulate</w:t>
      </w:r>
      <w:r w:rsidR="002D1F4C">
        <w:rPr>
          <w:rFonts w:ascii="Helvetica" w:hAnsi="Helvetica"/>
          <w:sz w:val="20"/>
          <w:szCs w:val="20"/>
        </w:rPr>
        <w:t xml:space="preserve"> </w:t>
      </w:r>
      <w:r w:rsidRPr="003C60E4">
        <w:rPr>
          <w:rFonts w:ascii="Helvetica" w:hAnsi="Helvetica"/>
          <w:sz w:val="20"/>
          <w:szCs w:val="20"/>
        </w:rPr>
        <w:t>miR-1 expression; however, this relationship was identified in differentiating</w:t>
      </w:r>
      <w:r w:rsidR="002D1F4C">
        <w:rPr>
          <w:rFonts w:ascii="Helvetica" w:hAnsi="Helvetica"/>
          <w:sz w:val="20"/>
          <w:szCs w:val="20"/>
        </w:rPr>
        <w:t xml:space="preserve"> </w:t>
      </w:r>
      <w:r w:rsidRPr="003C60E4">
        <w:rPr>
          <w:rFonts w:ascii="Helvetica" w:hAnsi="Helvetica"/>
          <w:sz w:val="20"/>
          <w:szCs w:val="20"/>
        </w:rPr>
        <w:t>myoblasts and in mouse regenerating</w:t>
      </w:r>
      <w:r w:rsidR="002D1F4C">
        <w:rPr>
          <w:rFonts w:ascii="Helvetica" w:hAnsi="Helvetica"/>
          <w:sz w:val="20"/>
          <w:szCs w:val="20"/>
        </w:rPr>
        <w:t xml:space="preserve"> </w:t>
      </w:r>
      <w:r w:rsidRPr="003C60E4">
        <w:rPr>
          <w:rFonts w:ascii="Helvetica" w:hAnsi="Helvetica"/>
          <w:sz w:val="20"/>
          <w:szCs w:val="20"/>
        </w:rPr>
        <w:t>skeletal</w:t>
      </w:r>
      <w:r w:rsidR="002D1F4C">
        <w:rPr>
          <w:rFonts w:ascii="Helvetica" w:hAnsi="Helvetica"/>
          <w:sz w:val="20"/>
          <w:szCs w:val="20"/>
        </w:rPr>
        <w:t xml:space="preserve"> </w:t>
      </w:r>
      <w:r w:rsidRPr="003C60E4">
        <w:rPr>
          <w:rFonts w:ascii="Helvetica" w:hAnsi="Helvetica"/>
          <w:sz w:val="20"/>
          <w:szCs w:val="20"/>
        </w:rPr>
        <w:t>muscle,</w:t>
      </w:r>
      <w:r w:rsidR="002D1F4C">
        <w:rPr>
          <w:rFonts w:ascii="Helvetica" w:hAnsi="Helvetica"/>
          <w:sz w:val="20"/>
          <w:szCs w:val="20"/>
        </w:rPr>
        <w:t xml:space="preserve"> </w:t>
      </w:r>
      <w:r w:rsidRPr="003C60E4">
        <w:rPr>
          <w:rFonts w:ascii="Helvetica" w:hAnsi="Helvetica"/>
          <w:sz w:val="20"/>
          <w:szCs w:val="20"/>
        </w:rPr>
        <w:t>not</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human</w:t>
      </w:r>
      <w:r w:rsidR="002D1F4C">
        <w:rPr>
          <w:rFonts w:ascii="Helvetica" w:hAnsi="Helvetica"/>
          <w:sz w:val="20"/>
          <w:szCs w:val="20"/>
        </w:rPr>
        <w:t xml:space="preserve"> </w:t>
      </w:r>
      <w:r w:rsidRPr="003C60E4">
        <w:rPr>
          <w:rFonts w:ascii="Helvetica" w:hAnsi="Helvetica"/>
          <w:sz w:val="20"/>
          <w:szCs w:val="20"/>
        </w:rPr>
        <w:t>melanoma cells. More importantly,</w:t>
      </w:r>
      <w:r w:rsidR="002D1F4C">
        <w:rPr>
          <w:rFonts w:ascii="Helvetica" w:hAnsi="Helvetica"/>
          <w:sz w:val="20"/>
          <w:szCs w:val="20"/>
        </w:rPr>
        <w:t xml:space="preserve"> </w:t>
      </w:r>
      <w:r w:rsidRPr="003C60E4">
        <w:rPr>
          <w:rFonts w:ascii="Helvetica" w:hAnsi="Helvetica"/>
          <w:sz w:val="20"/>
          <w:szCs w:val="20"/>
        </w:rPr>
        <w:t>mTOR’s influence over miR-1 expression</w:t>
      </w:r>
      <w:r w:rsidR="002D1F4C">
        <w:rPr>
          <w:rFonts w:ascii="Helvetica" w:hAnsi="Helvetica"/>
          <w:sz w:val="20"/>
          <w:szCs w:val="20"/>
        </w:rPr>
        <w:t xml:space="preserve"> </w:t>
      </w:r>
      <w:r w:rsidRPr="003C60E4">
        <w:rPr>
          <w:rFonts w:ascii="Helvetica" w:hAnsi="Helvetica"/>
          <w:sz w:val="20"/>
          <w:szCs w:val="20"/>
        </w:rPr>
        <w:t>was mediated</w:t>
      </w:r>
      <w:r w:rsidR="002D1F4C">
        <w:rPr>
          <w:rFonts w:ascii="Helvetica" w:hAnsi="Helvetica"/>
          <w:sz w:val="20"/>
          <w:szCs w:val="20"/>
        </w:rPr>
        <w:t xml:space="preserve"> </w:t>
      </w:r>
      <w:r w:rsidRPr="003C60E4">
        <w:rPr>
          <w:rFonts w:ascii="Helvetica" w:hAnsi="Helvetica"/>
          <w:sz w:val="20"/>
          <w:szCs w:val="20"/>
        </w:rPr>
        <w:t>through MyoD, a transcription factor specific for skeletal myogenesis [45]. Since miRNA expression depends on intrinsic cellular factors, this relationship</w:t>
      </w:r>
      <w:r w:rsidR="002D1F4C">
        <w:rPr>
          <w:rFonts w:ascii="Helvetica" w:hAnsi="Helvetica"/>
          <w:sz w:val="20"/>
          <w:szCs w:val="20"/>
        </w:rPr>
        <w:t xml:space="preserve"> </w:t>
      </w:r>
      <w:r w:rsidRPr="003C60E4">
        <w:rPr>
          <w:rFonts w:ascii="Helvetica" w:hAnsi="Helvetica"/>
          <w:sz w:val="20"/>
          <w:szCs w:val="20"/>
        </w:rPr>
        <w:t>is unlikely to be found in human</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cells. Importantly, the lack of change</w:t>
      </w:r>
      <w:r w:rsidR="002D1F4C">
        <w:rPr>
          <w:rFonts w:ascii="Helvetica" w:hAnsi="Helvetica"/>
          <w:sz w:val="20"/>
          <w:szCs w:val="20"/>
        </w:rPr>
        <w:t xml:space="preserve"> </w:t>
      </w:r>
      <w:r w:rsidRPr="003C60E4">
        <w:rPr>
          <w:rFonts w:ascii="Helvetica" w:hAnsi="Helvetica"/>
          <w:sz w:val="20"/>
          <w:szCs w:val="20"/>
        </w:rPr>
        <w:t>observed</w:t>
      </w:r>
      <w:r w:rsidR="002D1F4C">
        <w:rPr>
          <w:rFonts w:ascii="Helvetica" w:hAnsi="Helvetica"/>
          <w:sz w:val="20"/>
          <w:szCs w:val="20"/>
        </w:rPr>
        <w:t xml:space="preserve"> </w:t>
      </w:r>
      <w:r w:rsidRPr="003C60E4">
        <w:rPr>
          <w:rFonts w:ascii="Helvetica" w:hAnsi="Helvetica"/>
          <w:sz w:val="20"/>
          <w:szCs w:val="20"/>
        </w:rPr>
        <w:t>with mTOR</w:t>
      </w:r>
      <w:r w:rsidR="002D1F4C">
        <w:rPr>
          <w:rFonts w:ascii="Helvetica" w:hAnsi="Helvetica"/>
          <w:sz w:val="20"/>
          <w:szCs w:val="20"/>
        </w:rPr>
        <w:t xml:space="preserve"> </w:t>
      </w:r>
      <w:r w:rsidRPr="003C60E4">
        <w:rPr>
          <w:rFonts w:ascii="Helvetica" w:hAnsi="Helvetica"/>
          <w:sz w:val="20"/>
          <w:szCs w:val="20"/>
        </w:rPr>
        <w:t>inhibition alone is consistent with the lack of clinical activity seen with Temsirolimus alone in metastatic melanoma [7] and may provide some insight into the lack of clinical impact</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this</w:t>
      </w:r>
      <w:r w:rsidR="002D1F4C">
        <w:rPr>
          <w:rFonts w:ascii="Helvetica" w:hAnsi="Helvetica"/>
          <w:sz w:val="20"/>
          <w:szCs w:val="20"/>
        </w:rPr>
        <w:t xml:space="preserve"> </w:t>
      </w:r>
      <w:r w:rsidRPr="003C60E4">
        <w:rPr>
          <w:rFonts w:ascii="Helvetica" w:hAnsi="Helvetica"/>
          <w:sz w:val="20"/>
          <w:szCs w:val="20"/>
        </w:rPr>
        <w:t>agent</w:t>
      </w:r>
      <w:r w:rsidR="002D1F4C">
        <w:rPr>
          <w:rFonts w:ascii="Helvetica" w:hAnsi="Helvetica"/>
          <w:sz w:val="20"/>
          <w:szCs w:val="20"/>
        </w:rPr>
        <w:t xml:space="preserve"> </w:t>
      </w:r>
      <w:r w:rsidRPr="003C60E4">
        <w:rPr>
          <w:rFonts w:ascii="Helvetica" w:hAnsi="Helvetica"/>
          <w:sz w:val="20"/>
          <w:szCs w:val="20"/>
        </w:rPr>
        <w:t>alone.</w:t>
      </w:r>
      <w:r w:rsidR="002D1F4C">
        <w:rPr>
          <w:rFonts w:ascii="Helvetica" w:hAnsi="Helvetica"/>
          <w:sz w:val="20"/>
          <w:szCs w:val="20"/>
        </w:rPr>
        <w:t xml:space="preserve"> </w:t>
      </w:r>
      <w:r w:rsidRPr="003C60E4">
        <w:rPr>
          <w:rFonts w:ascii="Helvetica" w:hAnsi="Helvetica"/>
          <w:sz w:val="20"/>
          <w:szCs w:val="20"/>
        </w:rPr>
        <w:t>It</w:t>
      </w:r>
      <w:r w:rsidR="002D1F4C">
        <w:rPr>
          <w:rFonts w:ascii="Helvetica" w:hAnsi="Helvetica"/>
          <w:sz w:val="20"/>
          <w:szCs w:val="20"/>
        </w:rPr>
        <w:t xml:space="preserve"> </w:t>
      </w:r>
      <w:r w:rsidRPr="003C60E4">
        <w:rPr>
          <w:rFonts w:ascii="Helvetica" w:hAnsi="Helvetica"/>
          <w:sz w:val="20"/>
          <w:szCs w:val="20"/>
        </w:rPr>
        <w:t>is possible</w:t>
      </w:r>
      <w:r w:rsidR="002D1F4C">
        <w:rPr>
          <w:rFonts w:ascii="Helvetica" w:hAnsi="Helvetica"/>
          <w:sz w:val="20"/>
          <w:szCs w:val="20"/>
        </w:rPr>
        <w:t xml:space="preserve"> </w:t>
      </w:r>
      <w:r w:rsidRPr="003C60E4">
        <w:rPr>
          <w:rFonts w:ascii="Helvetica" w:hAnsi="Helvetica"/>
          <w:sz w:val="20"/>
          <w:szCs w:val="20"/>
        </w:rPr>
        <w:t>that</w:t>
      </w:r>
      <w:r w:rsidR="002D1F4C">
        <w:rPr>
          <w:rFonts w:ascii="Helvetica" w:hAnsi="Helvetica"/>
          <w:sz w:val="20"/>
          <w:szCs w:val="20"/>
        </w:rPr>
        <w:t xml:space="preserve"> </w:t>
      </w:r>
      <w:r w:rsidRPr="003C60E4">
        <w:rPr>
          <w:rFonts w:ascii="Helvetica" w:hAnsi="Helvetica"/>
          <w:sz w:val="20"/>
          <w:szCs w:val="20"/>
        </w:rPr>
        <w:t>treatment with Temsirolimus alone for greater</w:t>
      </w:r>
      <w:r w:rsidR="002D1F4C">
        <w:rPr>
          <w:rFonts w:ascii="Helvetica" w:hAnsi="Helvetica"/>
          <w:sz w:val="20"/>
          <w:szCs w:val="20"/>
        </w:rPr>
        <w:t xml:space="preserve"> </w:t>
      </w:r>
      <w:r w:rsidRPr="003C60E4">
        <w:rPr>
          <w:rFonts w:ascii="Helvetica" w:hAnsi="Helvetica"/>
          <w:sz w:val="20"/>
          <w:szCs w:val="20"/>
        </w:rPr>
        <w:t>than</w:t>
      </w:r>
      <w:r w:rsidR="002D1F4C">
        <w:rPr>
          <w:rFonts w:ascii="Helvetica" w:hAnsi="Helvetica"/>
          <w:sz w:val="20"/>
          <w:szCs w:val="20"/>
        </w:rPr>
        <w:t xml:space="preserve"> </w:t>
      </w:r>
      <w:r w:rsidRPr="003C60E4">
        <w:rPr>
          <w:rFonts w:ascii="Helvetica" w:hAnsi="Helvetica"/>
          <w:sz w:val="20"/>
          <w:szCs w:val="20"/>
        </w:rPr>
        <w:t>24 hours</w:t>
      </w:r>
      <w:r w:rsidR="002D1F4C">
        <w:rPr>
          <w:rFonts w:ascii="Helvetica" w:hAnsi="Helvetica"/>
          <w:sz w:val="20"/>
          <w:szCs w:val="20"/>
        </w:rPr>
        <w:t xml:space="preserve"> </w:t>
      </w:r>
      <w:r w:rsidRPr="003C60E4">
        <w:rPr>
          <w:rFonts w:ascii="Helvetica" w:hAnsi="Helvetica"/>
          <w:sz w:val="20"/>
          <w:szCs w:val="20"/>
        </w:rPr>
        <w:t>would alter miRNA expression profiles more significantly. However, we would expect some changes within 24 hours, especially since</w:t>
      </w:r>
      <w:r w:rsidR="002D1F4C">
        <w:rPr>
          <w:rFonts w:ascii="Helvetica" w:hAnsi="Helvetica"/>
          <w:sz w:val="20"/>
          <w:szCs w:val="20"/>
        </w:rPr>
        <w:t xml:space="preserve"> </w:t>
      </w:r>
      <w:r w:rsidRPr="003C60E4">
        <w:rPr>
          <w:rFonts w:ascii="Helvetica" w:hAnsi="Helvetica"/>
          <w:sz w:val="20"/>
          <w:szCs w:val="20"/>
        </w:rPr>
        <w:t>we have</w:t>
      </w:r>
      <w:r w:rsidR="002D1F4C">
        <w:rPr>
          <w:rFonts w:ascii="Helvetica" w:hAnsi="Helvetica"/>
          <w:sz w:val="20"/>
          <w:szCs w:val="20"/>
        </w:rPr>
        <w:t xml:space="preserve"> </w:t>
      </w:r>
      <w:r w:rsidRPr="003C60E4">
        <w:rPr>
          <w:rFonts w:ascii="Helvetica" w:hAnsi="Helvetica"/>
          <w:sz w:val="20"/>
          <w:szCs w:val="20"/>
        </w:rPr>
        <w:t>observed</w:t>
      </w:r>
      <w:r w:rsidR="002D1F4C">
        <w:rPr>
          <w:rFonts w:ascii="Helvetica" w:hAnsi="Helvetica"/>
          <w:sz w:val="20"/>
          <w:szCs w:val="20"/>
        </w:rPr>
        <w:t xml:space="preserve"> </w:t>
      </w:r>
      <w:r w:rsidRPr="003C60E4">
        <w:rPr>
          <w:rFonts w:ascii="Helvetica" w:hAnsi="Helvetica"/>
          <w:sz w:val="20"/>
          <w:szCs w:val="20"/>
        </w:rPr>
        <w:t>consistent decreases in phospho-S6Kinase in these metastases 24 h after Temsirolimus therapy</w:t>
      </w:r>
      <w:r w:rsidR="002D1F4C">
        <w:rPr>
          <w:rFonts w:ascii="Helvetica" w:hAnsi="Helvetica"/>
          <w:sz w:val="20"/>
          <w:szCs w:val="20"/>
        </w:rPr>
        <w:t xml:space="preserve"> </w:t>
      </w:r>
      <w:r w:rsidRPr="003C60E4">
        <w:rPr>
          <w:rFonts w:ascii="Helvetica" w:hAnsi="Helvetica"/>
          <w:sz w:val="20"/>
          <w:szCs w:val="20"/>
        </w:rPr>
        <w:t>[12].</w:t>
      </w:r>
    </w:p>
    <w:p w14:paraId="0FB978E7" w14:textId="11355191" w:rsidR="00134600" w:rsidRPr="003C60E4" w:rsidRDefault="00134600" w:rsidP="001E42D9">
      <w:pPr>
        <w:rPr>
          <w:rFonts w:ascii="Helvetica" w:hAnsi="Helvetica"/>
          <w:sz w:val="20"/>
          <w:szCs w:val="20"/>
        </w:rPr>
      </w:pPr>
      <w:r w:rsidRPr="003C60E4">
        <w:rPr>
          <w:rFonts w:ascii="Helvetica" w:hAnsi="Helvetica"/>
          <w:sz w:val="20"/>
          <w:szCs w:val="20"/>
        </w:rPr>
        <w:t>We</w:t>
      </w:r>
      <w:r w:rsidR="002D1F4C">
        <w:rPr>
          <w:rFonts w:ascii="Helvetica" w:hAnsi="Helvetica"/>
          <w:sz w:val="20"/>
          <w:szCs w:val="20"/>
        </w:rPr>
        <w:t xml:space="preserve"> </w:t>
      </w:r>
      <w:r w:rsidRPr="003C60E4">
        <w:rPr>
          <w:rFonts w:ascii="Helvetica" w:hAnsi="Helvetica"/>
          <w:sz w:val="20"/>
          <w:szCs w:val="20"/>
        </w:rPr>
        <w:t>did</w:t>
      </w:r>
      <w:r w:rsidR="002D1F4C">
        <w:rPr>
          <w:rFonts w:ascii="Helvetica" w:hAnsi="Helvetica"/>
          <w:sz w:val="20"/>
          <w:szCs w:val="20"/>
        </w:rPr>
        <w:t xml:space="preserve"> </w:t>
      </w:r>
      <w:r w:rsidRPr="003C60E4">
        <w:rPr>
          <w:rFonts w:ascii="Helvetica" w:hAnsi="Helvetica"/>
          <w:sz w:val="20"/>
          <w:szCs w:val="20"/>
        </w:rPr>
        <w:t>not</w:t>
      </w:r>
      <w:r w:rsidR="002D1F4C">
        <w:rPr>
          <w:rFonts w:ascii="Helvetica" w:hAnsi="Helvetica"/>
          <w:sz w:val="20"/>
          <w:szCs w:val="20"/>
        </w:rPr>
        <w:t xml:space="preserve"> </w:t>
      </w:r>
      <w:r w:rsidRPr="003C60E4">
        <w:rPr>
          <w:rFonts w:ascii="Helvetica" w:hAnsi="Helvetica"/>
          <w:sz w:val="20"/>
          <w:szCs w:val="20"/>
        </w:rPr>
        <w:t>test</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effects</w:t>
      </w:r>
      <w:r w:rsidR="002D1F4C">
        <w:rPr>
          <w:rFonts w:ascii="Helvetica" w:hAnsi="Helvetica"/>
          <w:sz w:val="20"/>
          <w:szCs w:val="20"/>
        </w:rPr>
        <w:t xml:space="preserve"> </w:t>
      </w:r>
      <w:r w:rsidRPr="003C60E4">
        <w:rPr>
          <w:rFonts w:ascii="Helvetica" w:hAnsi="Helvetica"/>
          <w:sz w:val="20"/>
          <w:szCs w:val="20"/>
        </w:rPr>
        <w:t>of Bevacizumab</w:t>
      </w:r>
      <w:r w:rsidR="002D1F4C">
        <w:rPr>
          <w:rFonts w:ascii="Helvetica" w:hAnsi="Helvetica"/>
          <w:sz w:val="20"/>
          <w:szCs w:val="20"/>
        </w:rPr>
        <w:t xml:space="preserve"> </w:t>
      </w:r>
      <w:r w:rsidRPr="003C60E4">
        <w:rPr>
          <w:rFonts w:ascii="Helvetica" w:hAnsi="Helvetica"/>
          <w:sz w:val="20"/>
          <w:szCs w:val="20"/>
        </w:rPr>
        <w:t>alone</w:t>
      </w:r>
      <w:r w:rsidR="002D1F4C">
        <w:rPr>
          <w:rFonts w:ascii="Helvetica" w:hAnsi="Helvetica"/>
          <w:sz w:val="20"/>
          <w:szCs w:val="20"/>
        </w:rPr>
        <w:t xml:space="preserve"> </w:t>
      </w:r>
      <w:r w:rsidRPr="003C60E4">
        <w:rPr>
          <w:rFonts w:ascii="Helvetica" w:hAnsi="Helvetica"/>
          <w:sz w:val="20"/>
          <w:szCs w:val="20"/>
        </w:rPr>
        <w:t>in the</w:t>
      </w:r>
      <w:r w:rsidR="002D1F4C">
        <w:rPr>
          <w:rFonts w:ascii="Helvetica" w:hAnsi="Helvetica"/>
          <w:sz w:val="20"/>
          <w:szCs w:val="20"/>
        </w:rPr>
        <w:t xml:space="preserve"> </w:t>
      </w:r>
      <w:r w:rsidRPr="003C60E4">
        <w:rPr>
          <w:rFonts w:ascii="Helvetica" w:hAnsi="Helvetica"/>
          <w:sz w:val="20"/>
          <w:szCs w:val="20"/>
        </w:rPr>
        <w:t>trial</w:t>
      </w:r>
      <w:proofErr w:type="gramStart"/>
      <w:r w:rsidRPr="003C60E4">
        <w:rPr>
          <w:rFonts w:ascii="Helvetica" w:hAnsi="Helvetica"/>
          <w:sz w:val="20"/>
          <w:szCs w:val="20"/>
        </w:rPr>
        <w:t>;</w:t>
      </w:r>
      <w:proofErr w:type="gramEnd"/>
      <w:r w:rsidR="002D1F4C">
        <w:rPr>
          <w:rFonts w:ascii="Helvetica" w:hAnsi="Helvetica"/>
          <w:sz w:val="20"/>
          <w:szCs w:val="20"/>
        </w:rPr>
        <w:t xml:space="preserve"> </w:t>
      </w:r>
      <w:r w:rsidRPr="003C60E4">
        <w:rPr>
          <w:rFonts w:ascii="Helvetica" w:hAnsi="Helvetica"/>
          <w:sz w:val="20"/>
          <w:szCs w:val="20"/>
        </w:rPr>
        <w:t>so, it is possible</w:t>
      </w:r>
      <w:r w:rsidR="002D1F4C">
        <w:rPr>
          <w:rFonts w:ascii="Helvetica" w:hAnsi="Helvetica"/>
          <w:sz w:val="20"/>
          <w:szCs w:val="20"/>
        </w:rPr>
        <w:t xml:space="preserve"> </w:t>
      </w:r>
      <w:r w:rsidRPr="003C60E4">
        <w:rPr>
          <w:rFonts w:ascii="Helvetica" w:hAnsi="Helvetica"/>
          <w:sz w:val="20"/>
          <w:szCs w:val="20"/>
        </w:rPr>
        <w:t>that</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significant</w:t>
      </w:r>
      <w:r w:rsidR="002D1F4C">
        <w:rPr>
          <w:rFonts w:ascii="Helvetica" w:hAnsi="Helvetica"/>
          <w:sz w:val="20"/>
          <w:szCs w:val="20"/>
        </w:rPr>
        <w:t xml:space="preserve"> </w:t>
      </w:r>
      <w:r w:rsidRPr="003C60E4">
        <w:rPr>
          <w:rFonts w:ascii="Helvetica" w:hAnsi="Helvetica"/>
          <w:sz w:val="20"/>
          <w:szCs w:val="20"/>
        </w:rPr>
        <w:t>alteration of</w:t>
      </w:r>
      <w:r w:rsidR="002D1F4C">
        <w:rPr>
          <w:rFonts w:ascii="Helvetica" w:hAnsi="Helvetica"/>
          <w:sz w:val="20"/>
          <w:szCs w:val="20"/>
        </w:rPr>
        <w:t xml:space="preserve"> </w:t>
      </w:r>
      <w:r w:rsidRPr="003C60E4">
        <w:rPr>
          <w:rFonts w:ascii="Helvetica" w:hAnsi="Helvetica"/>
          <w:sz w:val="20"/>
          <w:szCs w:val="20"/>
        </w:rPr>
        <w:t>miRNA</w:t>
      </w:r>
      <w:r w:rsidR="002D1F4C">
        <w:rPr>
          <w:rFonts w:ascii="Helvetica" w:hAnsi="Helvetica"/>
          <w:sz w:val="20"/>
          <w:szCs w:val="20"/>
        </w:rPr>
        <w:t xml:space="preserve"> </w:t>
      </w:r>
      <w:r w:rsidRPr="003C60E4">
        <w:rPr>
          <w:rFonts w:ascii="Helvetica" w:hAnsi="Helvetica"/>
          <w:sz w:val="20"/>
          <w:szCs w:val="20"/>
        </w:rPr>
        <w:t>levels</w:t>
      </w:r>
      <w:r w:rsidR="002D1F4C">
        <w:rPr>
          <w:rFonts w:ascii="Helvetica" w:hAnsi="Helvetica"/>
          <w:sz w:val="20"/>
          <w:szCs w:val="20"/>
        </w:rPr>
        <w:t xml:space="preserve"> </w:t>
      </w:r>
      <w:r w:rsidRPr="003C60E4">
        <w:rPr>
          <w:rFonts w:ascii="Helvetica" w:hAnsi="Helvetica"/>
          <w:sz w:val="20"/>
          <w:szCs w:val="20"/>
        </w:rPr>
        <w:t>seen</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combination treatment</w:t>
      </w:r>
      <w:r w:rsidR="002D1F4C">
        <w:rPr>
          <w:rFonts w:ascii="Helvetica" w:hAnsi="Helvetica"/>
          <w:sz w:val="20"/>
          <w:szCs w:val="20"/>
        </w:rPr>
        <w:t xml:space="preserve"> </w:t>
      </w:r>
      <w:r w:rsidRPr="003C60E4">
        <w:rPr>
          <w:rFonts w:ascii="Helvetica" w:hAnsi="Helvetica"/>
          <w:sz w:val="20"/>
          <w:szCs w:val="20"/>
        </w:rPr>
        <w:t>is due to Bevacizumab alone rather than the combination. However, the in vitro analysis revealed minimal effect of Bevacizumab alone on miRNA expression</w:t>
      </w:r>
      <w:r w:rsidR="002D1F4C">
        <w:rPr>
          <w:rFonts w:ascii="Helvetica" w:hAnsi="Helvetica"/>
          <w:sz w:val="20"/>
          <w:szCs w:val="20"/>
        </w:rPr>
        <w:t xml:space="preserve"> </w:t>
      </w:r>
      <w:r w:rsidRPr="003C60E4">
        <w:rPr>
          <w:rFonts w:ascii="Helvetica" w:hAnsi="Helvetica"/>
          <w:sz w:val="20"/>
          <w:szCs w:val="20"/>
        </w:rPr>
        <w:t>in most</w:t>
      </w:r>
      <w:r w:rsidR="002D1F4C">
        <w:rPr>
          <w:rFonts w:ascii="Helvetica" w:hAnsi="Helvetica"/>
          <w:sz w:val="20"/>
          <w:szCs w:val="20"/>
        </w:rPr>
        <w:t xml:space="preserve"> </w:t>
      </w:r>
      <w:r w:rsidRPr="003C60E4">
        <w:rPr>
          <w:rFonts w:ascii="Helvetica" w:hAnsi="Helvetica"/>
          <w:sz w:val="20"/>
          <w:szCs w:val="20"/>
        </w:rPr>
        <w:t>of the 4</w:t>
      </w:r>
      <w:r w:rsidR="002D1F4C">
        <w:rPr>
          <w:rFonts w:ascii="Helvetica" w:hAnsi="Helvetica"/>
          <w:sz w:val="20"/>
          <w:szCs w:val="20"/>
        </w:rPr>
        <w:t xml:space="preserve"> </w:t>
      </w:r>
      <w:r w:rsidRPr="003C60E4">
        <w:rPr>
          <w:rFonts w:ascii="Helvetica" w:hAnsi="Helvetica"/>
          <w:sz w:val="20"/>
          <w:szCs w:val="20"/>
        </w:rPr>
        <w:t>tested</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cell</w:t>
      </w:r>
      <w:r w:rsidR="002D1F4C">
        <w:rPr>
          <w:rFonts w:ascii="Helvetica" w:hAnsi="Helvetica"/>
          <w:sz w:val="20"/>
          <w:szCs w:val="20"/>
        </w:rPr>
        <w:t xml:space="preserve"> </w:t>
      </w:r>
      <w:r w:rsidRPr="003C60E4">
        <w:rPr>
          <w:rFonts w:ascii="Helvetica" w:hAnsi="Helvetica"/>
          <w:sz w:val="20"/>
          <w:szCs w:val="20"/>
        </w:rPr>
        <w:t>lines.</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addition,</w:t>
      </w:r>
      <w:r w:rsidR="002D1F4C">
        <w:rPr>
          <w:rFonts w:ascii="Helvetica" w:hAnsi="Helvetica"/>
          <w:sz w:val="20"/>
          <w:szCs w:val="20"/>
        </w:rPr>
        <w:t xml:space="preserve"> </w:t>
      </w:r>
      <w:r w:rsidRPr="003C60E4">
        <w:rPr>
          <w:rFonts w:ascii="Helvetica" w:hAnsi="Helvetica"/>
          <w:sz w:val="20"/>
          <w:szCs w:val="20"/>
        </w:rPr>
        <w:t>single</w:t>
      </w:r>
      <w:r w:rsidR="002D1F4C">
        <w:rPr>
          <w:rFonts w:ascii="Helvetica" w:hAnsi="Helvetica"/>
          <w:sz w:val="20"/>
          <w:szCs w:val="20"/>
        </w:rPr>
        <w:t xml:space="preserve"> </w:t>
      </w:r>
      <w:r w:rsidRPr="003C60E4">
        <w:rPr>
          <w:rFonts w:ascii="Helvetica" w:hAnsi="Helvetica"/>
          <w:sz w:val="20"/>
          <w:szCs w:val="20"/>
        </w:rPr>
        <w:t>agent therapy with Bevacizumab has had variable results in melanoma</w:t>
      </w:r>
      <w:r w:rsidR="002D1F4C">
        <w:rPr>
          <w:rFonts w:ascii="Helvetica" w:hAnsi="Helvetica"/>
          <w:sz w:val="20"/>
          <w:szCs w:val="20"/>
        </w:rPr>
        <w:t xml:space="preserve"> </w:t>
      </w:r>
      <w:r w:rsidRPr="003C60E4">
        <w:rPr>
          <w:rFonts w:ascii="Helvetica" w:hAnsi="Helvetica"/>
          <w:sz w:val="20"/>
          <w:szCs w:val="20"/>
        </w:rPr>
        <w:t>patients,</w:t>
      </w:r>
      <w:r w:rsidR="002D1F4C">
        <w:rPr>
          <w:rFonts w:ascii="Helvetica" w:hAnsi="Helvetica"/>
          <w:sz w:val="20"/>
          <w:szCs w:val="20"/>
        </w:rPr>
        <w:t xml:space="preserve"> </w:t>
      </w:r>
      <w:r w:rsidRPr="003C60E4">
        <w:rPr>
          <w:rFonts w:ascii="Helvetica" w:hAnsi="Helvetica"/>
          <w:sz w:val="20"/>
          <w:szCs w:val="20"/>
        </w:rPr>
        <w:t>with response</w:t>
      </w:r>
      <w:r w:rsidR="002D1F4C">
        <w:rPr>
          <w:rFonts w:ascii="Helvetica" w:hAnsi="Helvetica"/>
          <w:sz w:val="20"/>
          <w:szCs w:val="20"/>
        </w:rPr>
        <w:t xml:space="preserve"> </w:t>
      </w:r>
      <w:r w:rsidRPr="003C60E4">
        <w:rPr>
          <w:rFonts w:ascii="Helvetica" w:hAnsi="Helvetica"/>
          <w:sz w:val="20"/>
          <w:szCs w:val="20"/>
        </w:rPr>
        <w:t>rates of 0% (0/16) and 17% (6/35) in two studies</w:t>
      </w:r>
      <w:r w:rsidR="002D1F4C">
        <w:rPr>
          <w:rFonts w:ascii="Helvetica" w:hAnsi="Helvetica"/>
          <w:sz w:val="20"/>
          <w:szCs w:val="20"/>
        </w:rPr>
        <w:t xml:space="preserve"> </w:t>
      </w:r>
      <w:r w:rsidRPr="003C60E4">
        <w:rPr>
          <w:rFonts w:ascii="Helvetica" w:hAnsi="Helvetica"/>
          <w:sz w:val="20"/>
          <w:szCs w:val="20"/>
        </w:rPr>
        <w:t xml:space="preserve">[10,11]. </w:t>
      </w:r>
      <w:proofErr w:type="gramStart"/>
      <w:r w:rsidRPr="003C60E4">
        <w:rPr>
          <w:rFonts w:ascii="Helvetica" w:hAnsi="Helvetica"/>
          <w:sz w:val="20"/>
          <w:szCs w:val="20"/>
        </w:rPr>
        <w:t>mTOR</w:t>
      </w:r>
      <w:proofErr w:type="gramEnd"/>
      <w:r w:rsidR="002D1F4C">
        <w:rPr>
          <w:rFonts w:ascii="Helvetica" w:hAnsi="Helvetica"/>
          <w:sz w:val="20"/>
          <w:szCs w:val="20"/>
        </w:rPr>
        <w:t xml:space="preserve"> </w:t>
      </w:r>
      <w:r w:rsidRPr="003C60E4">
        <w:rPr>
          <w:rFonts w:ascii="Helvetica" w:hAnsi="Helvetica"/>
          <w:sz w:val="20"/>
          <w:szCs w:val="20"/>
        </w:rPr>
        <w:t>is important in cell survival</w:t>
      </w:r>
      <w:r w:rsidR="002D1F4C">
        <w:rPr>
          <w:rFonts w:ascii="Helvetica" w:hAnsi="Helvetica"/>
          <w:sz w:val="20"/>
          <w:szCs w:val="20"/>
        </w:rPr>
        <w:t xml:space="preserve"> </w:t>
      </w:r>
      <w:r w:rsidRPr="003C60E4">
        <w:rPr>
          <w:rFonts w:ascii="Helvetica" w:hAnsi="Helvetica"/>
          <w:sz w:val="20"/>
          <w:szCs w:val="20"/>
        </w:rPr>
        <w:t>during</w:t>
      </w:r>
      <w:r w:rsidR="002D1F4C">
        <w:rPr>
          <w:rFonts w:ascii="Helvetica" w:hAnsi="Helvetica"/>
          <w:sz w:val="20"/>
          <w:szCs w:val="20"/>
        </w:rPr>
        <w:t xml:space="preserve"> </w:t>
      </w:r>
      <w:r w:rsidRPr="003C60E4">
        <w:rPr>
          <w:rFonts w:ascii="Helvetica" w:hAnsi="Helvetica"/>
          <w:sz w:val="20"/>
          <w:szCs w:val="20"/>
        </w:rPr>
        <w:t>stress,</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VEGF blockade</w:t>
      </w:r>
      <w:r w:rsidR="002D1F4C">
        <w:rPr>
          <w:rFonts w:ascii="Helvetica" w:hAnsi="Helvetica"/>
          <w:sz w:val="20"/>
          <w:szCs w:val="20"/>
        </w:rPr>
        <w:t xml:space="preserve"> </w:t>
      </w:r>
      <w:r w:rsidRPr="003C60E4">
        <w:rPr>
          <w:rFonts w:ascii="Helvetica" w:hAnsi="Helvetica"/>
          <w:sz w:val="20"/>
          <w:szCs w:val="20"/>
        </w:rPr>
        <w:t>can</w:t>
      </w:r>
      <w:r w:rsidR="002D1F4C">
        <w:rPr>
          <w:rFonts w:ascii="Helvetica" w:hAnsi="Helvetica"/>
          <w:sz w:val="20"/>
          <w:szCs w:val="20"/>
        </w:rPr>
        <w:t xml:space="preserve"> </w:t>
      </w:r>
      <w:r w:rsidRPr="003C60E4">
        <w:rPr>
          <w:rFonts w:ascii="Helvetica" w:hAnsi="Helvetica"/>
          <w:sz w:val="20"/>
          <w:szCs w:val="20"/>
        </w:rPr>
        <w:t>induce hypoxic stress. Thus, there</w:t>
      </w:r>
      <w:r w:rsidR="002D1F4C">
        <w:rPr>
          <w:rFonts w:ascii="Helvetica" w:hAnsi="Helvetica"/>
          <w:sz w:val="20"/>
          <w:szCs w:val="20"/>
        </w:rPr>
        <w:t xml:space="preserve"> </w:t>
      </w:r>
      <w:r w:rsidRPr="003C60E4">
        <w:rPr>
          <w:rFonts w:ascii="Helvetica" w:hAnsi="Helvetica"/>
          <w:sz w:val="20"/>
          <w:szCs w:val="20"/>
        </w:rPr>
        <w:t>is rationale</w:t>
      </w:r>
      <w:r w:rsidR="002D1F4C">
        <w:rPr>
          <w:rFonts w:ascii="Helvetica" w:hAnsi="Helvetica"/>
          <w:sz w:val="20"/>
          <w:szCs w:val="20"/>
        </w:rPr>
        <w:t xml:space="preserve"> </w:t>
      </w:r>
      <w:r w:rsidRPr="003C60E4">
        <w:rPr>
          <w:rFonts w:ascii="Helvetica" w:hAnsi="Helvetica"/>
          <w:sz w:val="20"/>
          <w:szCs w:val="20"/>
        </w:rPr>
        <w:t>for the combination</w:t>
      </w:r>
      <w:r w:rsidR="002D1F4C">
        <w:rPr>
          <w:rFonts w:ascii="Helvetica" w:hAnsi="Helvetica"/>
          <w:sz w:val="20"/>
          <w:szCs w:val="20"/>
        </w:rPr>
        <w:t xml:space="preserve"> </w:t>
      </w:r>
      <w:r w:rsidRPr="003C60E4">
        <w:rPr>
          <w:rFonts w:ascii="Helvetica" w:hAnsi="Helvetica"/>
          <w:sz w:val="20"/>
          <w:szCs w:val="20"/>
        </w:rPr>
        <w:t>effect to exceed the effect of either</w:t>
      </w:r>
      <w:r w:rsidR="002D1F4C">
        <w:rPr>
          <w:rFonts w:ascii="Helvetica" w:hAnsi="Helvetica"/>
          <w:sz w:val="20"/>
          <w:szCs w:val="20"/>
        </w:rPr>
        <w:t xml:space="preserve"> </w:t>
      </w:r>
      <w:r w:rsidRPr="003C60E4">
        <w:rPr>
          <w:rFonts w:ascii="Helvetica" w:hAnsi="Helvetica"/>
          <w:sz w:val="20"/>
          <w:szCs w:val="20"/>
        </w:rPr>
        <w:t>agent</w:t>
      </w:r>
      <w:r w:rsidR="002D1F4C">
        <w:rPr>
          <w:rFonts w:ascii="Helvetica" w:hAnsi="Helvetica"/>
          <w:sz w:val="20"/>
          <w:szCs w:val="20"/>
        </w:rPr>
        <w:t xml:space="preserve"> </w:t>
      </w:r>
      <w:r w:rsidRPr="003C60E4">
        <w:rPr>
          <w:rFonts w:ascii="Helvetica" w:hAnsi="Helvetica"/>
          <w:sz w:val="20"/>
          <w:szCs w:val="20"/>
        </w:rPr>
        <w:t>alone, and this is consistent with the synergistic anti-tumor activity we have observed in vitro [6]. Future studies may clarify the mechanism of synergy of this combination therapy.</w:t>
      </w:r>
    </w:p>
    <w:p w14:paraId="595FF455" w14:textId="77777777" w:rsidR="00134600" w:rsidRPr="003C60E4" w:rsidRDefault="00134600" w:rsidP="001E42D9">
      <w:pPr>
        <w:rPr>
          <w:rFonts w:ascii="Helvetica" w:hAnsi="Helvetica"/>
          <w:sz w:val="20"/>
          <w:szCs w:val="20"/>
        </w:rPr>
      </w:pPr>
    </w:p>
    <w:p w14:paraId="512D467B" w14:textId="6352A4AA" w:rsidR="00134600" w:rsidRPr="003C60E4" w:rsidRDefault="00134600" w:rsidP="001E42D9">
      <w:pPr>
        <w:rPr>
          <w:rFonts w:ascii="Helvetica" w:hAnsi="Helvetica"/>
          <w:sz w:val="20"/>
          <w:szCs w:val="20"/>
        </w:rPr>
      </w:pPr>
      <w:r w:rsidRPr="003C60E4">
        <w:rPr>
          <w:rFonts w:ascii="Helvetica" w:hAnsi="Helvetica"/>
          <w:sz w:val="20"/>
          <w:szCs w:val="20"/>
        </w:rPr>
        <w:t>To obtain preliminary data on whether miRNA changes observed in the tumors</w:t>
      </w:r>
      <w:r w:rsidR="002D1F4C">
        <w:rPr>
          <w:rFonts w:ascii="Helvetica" w:hAnsi="Helvetica"/>
          <w:sz w:val="20"/>
          <w:szCs w:val="20"/>
        </w:rPr>
        <w:t xml:space="preserve"> </w:t>
      </w:r>
      <w:r w:rsidRPr="003C60E4">
        <w:rPr>
          <w:rFonts w:ascii="Helvetica" w:hAnsi="Helvetica"/>
          <w:sz w:val="20"/>
          <w:szCs w:val="20"/>
        </w:rPr>
        <w:t>may be explained</w:t>
      </w:r>
      <w:r w:rsidR="002D1F4C">
        <w:rPr>
          <w:rFonts w:ascii="Helvetica" w:hAnsi="Helvetica"/>
          <w:sz w:val="20"/>
          <w:szCs w:val="20"/>
        </w:rPr>
        <w:t xml:space="preserve"> </w:t>
      </w:r>
      <w:r w:rsidRPr="003C60E4">
        <w:rPr>
          <w:rFonts w:ascii="Helvetica" w:hAnsi="Helvetica"/>
          <w:sz w:val="20"/>
          <w:szCs w:val="20"/>
        </w:rPr>
        <w:t>by direct effects on melanoma</w:t>
      </w:r>
      <w:r w:rsidR="002D1F4C">
        <w:rPr>
          <w:rFonts w:ascii="Helvetica" w:hAnsi="Helvetica"/>
          <w:sz w:val="20"/>
          <w:szCs w:val="20"/>
        </w:rPr>
        <w:t xml:space="preserve"> </w:t>
      </w:r>
      <w:r w:rsidRPr="003C60E4">
        <w:rPr>
          <w:rFonts w:ascii="Helvetica" w:hAnsi="Helvetica"/>
          <w:sz w:val="20"/>
          <w:szCs w:val="20"/>
        </w:rPr>
        <w:t>cells themselves,</w:t>
      </w:r>
      <w:r w:rsidR="002D1F4C">
        <w:rPr>
          <w:rFonts w:ascii="Helvetica" w:hAnsi="Helvetica"/>
          <w:sz w:val="20"/>
          <w:szCs w:val="20"/>
        </w:rPr>
        <w:t xml:space="preserve"> </w:t>
      </w:r>
      <w:r w:rsidRPr="003C60E4">
        <w:rPr>
          <w:rFonts w:ascii="Helvetica" w:hAnsi="Helvetica"/>
          <w:sz w:val="20"/>
          <w:szCs w:val="20"/>
        </w:rPr>
        <w:t>we analyzed</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effect of either one or both agents on miRNA expression</w:t>
      </w:r>
      <w:r w:rsidR="002D1F4C">
        <w:rPr>
          <w:rFonts w:ascii="Helvetica" w:hAnsi="Helvetica"/>
          <w:sz w:val="20"/>
          <w:szCs w:val="20"/>
        </w:rPr>
        <w:t xml:space="preserve"> </w:t>
      </w:r>
      <w:r w:rsidRPr="003C60E4">
        <w:rPr>
          <w:rFonts w:ascii="Helvetica" w:hAnsi="Helvetica"/>
          <w:sz w:val="20"/>
          <w:szCs w:val="20"/>
        </w:rPr>
        <w:t>in human melanoma</w:t>
      </w:r>
      <w:r w:rsidR="002D1F4C">
        <w:rPr>
          <w:rFonts w:ascii="Helvetica" w:hAnsi="Helvetica"/>
          <w:sz w:val="20"/>
          <w:szCs w:val="20"/>
        </w:rPr>
        <w:t xml:space="preserve"> </w:t>
      </w:r>
      <w:r w:rsidRPr="003C60E4">
        <w:rPr>
          <w:rFonts w:ascii="Helvetica" w:hAnsi="Helvetica"/>
          <w:sz w:val="20"/>
          <w:szCs w:val="20"/>
        </w:rPr>
        <w:t>cell lines. These</w:t>
      </w:r>
      <w:r w:rsidR="002D1F4C">
        <w:rPr>
          <w:rFonts w:ascii="Helvetica" w:hAnsi="Helvetica"/>
          <w:sz w:val="20"/>
          <w:szCs w:val="20"/>
        </w:rPr>
        <w:t xml:space="preserve"> </w:t>
      </w:r>
      <w:r w:rsidRPr="003C60E4">
        <w:rPr>
          <w:rFonts w:ascii="Helvetica" w:hAnsi="Helvetica"/>
          <w:sz w:val="20"/>
          <w:szCs w:val="20"/>
        </w:rPr>
        <w:t>data</w:t>
      </w:r>
      <w:r w:rsidR="002D1F4C">
        <w:rPr>
          <w:rFonts w:ascii="Helvetica" w:hAnsi="Helvetica"/>
          <w:sz w:val="20"/>
          <w:szCs w:val="20"/>
        </w:rPr>
        <w:t xml:space="preserve"> </w:t>
      </w:r>
      <w:r w:rsidRPr="003C60E4">
        <w:rPr>
          <w:rFonts w:ascii="Helvetica" w:hAnsi="Helvetica"/>
          <w:sz w:val="20"/>
          <w:szCs w:val="20"/>
        </w:rPr>
        <w:t>reveal the</w:t>
      </w:r>
      <w:r w:rsidR="002D1F4C">
        <w:rPr>
          <w:rFonts w:ascii="Helvetica" w:hAnsi="Helvetica"/>
          <w:sz w:val="20"/>
          <w:szCs w:val="20"/>
        </w:rPr>
        <w:t xml:space="preserve"> </w:t>
      </w:r>
      <w:r w:rsidRPr="003C60E4">
        <w:rPr>
          <w:rFonts w:ascii="Helvetica" w:hAnsi="Helvetica"/>
          <w:sz w:val="20"/>
          <w:szCs w:val="20"/>
        </w:rPr>
        <w:t>heterogeneity of individual melanomas.</w:t>
      </w:r>
      <w:r w:rsidR="002D1F4C">
        <w:rPr>
          <w:rFonts w:ascii="Helvetica" w:hAnsi="Helvetica"/>
          <w:sz w:val="20"/>
          <w:szCs w:val="20"/>
        </w:rPr>
        <w:t xml:space="preserve"> </w:t>
      </w:r>
      <w:r w:rsidRPr="003C60E4">
        <w:rPr>
          <w:rFonts w:ascii="Helvetica" w:hAnsi="Helvetica"/>
          <w:sz w:val="20"/>
          <w:szCs w:val="20"/>
        </w:rPr>
        <w:t>However, striking and global increases</w:t>
      </w:r>
      <w:r w:rsidR="002D1F4C">
        <w:rPr>
          <w:rFonts w:ascii="Helvetica" w:hAnsi="Helvetica"/>
          <w:sz w:val="20"/>
          <w:szCs w:val="20"/>
        </w:rPr>
        <w:t xml:space="preserve"> </w:t>
      </w:r>
      <w:r w:rsidRPr="003C60E4">
        <w:rPr>
          <w:rFonts w:ascii="Helvetica" w:hAnsi="Helvetica"/>
          <w:sz w:val="20"/>
          <w:szCs w:val="20"/>
        </w:rPr>
        <w:t>in almost</w:t>
      </w:r>
      <w:r w:rsidR="002D1F4C">
        <w:rPr>
          <w:rFonts w:ascii="Helvetica" w:hAnsi="Helvetica"/>
          <w:sz w:val="20"/>
          <w:szCs w:val="20"/>
        </w:rPr>
        <w:t xml:space="preserve"> </w:t>
      </w:r>
      <w:r w:rsidRPr="003C60E4">
        <w:rPr>
          <w:rFonts w:ascii="Helvetica" w:hAnsi="Helvetica"/>
          <w:sz w:val="20"/>
          <w:szCs w:val="20"/>
        </w:rPr>
        <w:t>all 15 miRNAs</w:t>
      </w:r>
      <w:r w:rsidR="002D1F4C">
        <w:rPr>
          <w:rFonts w:ascii="Helvetica" w:hAnsi="Helvetica"/>
          <w:sz w:val="20"/>
          <w:szCs w:val="20"/>
        </w:rPr>
        <w:t xml:space="preserve"> </w:t>
      </w:r>
      <w:r w:rsidRPr="003C60E4">
        <w:rPr>
          <w:rFonts w:ascii="Helvetica" w:hAnsi="Helvetica"/>
          <w:sz w:val="20"/>
          <w:szCs w:val="20"/>
        </w:rPr>
        <w:t>are induced</w:t>
      </w:r>
      <w:r w:rsidR="002D1F4C">
        <w:rPr>
          <w:rFonts w:ascii="Helvetica" w:hAnsi="Helvetica"/>
          <w:sz w:val="20"/>
          <w:szCs w:val="20"/>
        </w:rPr>
        <w:t xml:space="preserve"> </w:t>
      </w:r>
      <w:r w:rsidRPr="003C60E4">
        <w:rPr>
          <w:rFonts w:ascii="Helvetica" w:hAnsi="Helvetica"/>
          <w:sz w:val="20"/>
          <w:szCs w:val="20"/>
        </w:rPr>
        <w:t>by combination</w:t>
      </w:r>
      <w:r w:rsidR="002D1F4C">
        <w:rPr>
          <w:rFonts w:ascii="Helvetica" w:hAnsi="Helvetica"/>
          <w:sz w:val="20"/>
          <w:szCs w:val="20"/>
        </w:rPr>
        <w:t xml:space="preserve"> </w:t>
      </w:r>
      <w:r w:rsidRPr="003C60E4">
        <w:rPr>
          <w:rFonts w:ascii="Helvetica" w:hAnsi="Helvetica"/>
          <w:sz w:val="20"/>
          <w:szCs w:val="20"/>
        </w:rPr>
        <w:t>treatment in the</w:t>
      </w:r>
      <w:r w:rsidR="002D1F4C">
        <w:rPr>
          <w:rFonts w:ascii="Helvetica" w:hAnsi="Helvetica"/>
          <w:sz w:val="20"/>
          <w:szCs w:val="20"/>
        </w:rPr>
        <w:t xml:space="preserve"> </w:t>
      </w:r>
      <w:r w:rsidRPr="003C60E4">
        <w:rPr>
          <w:rFonts w:ascii="Helvetica" w:hAnsi="Helvetica"/>
          <w:sz w:val="20"/>
          <w:szCs w:val="20"/>
        </w:rPr>
        <w:t>VEGFR2+</w:t>
      </w:r>
      <w:r w:rsidR="002D1F4C">
        <w:rPr>
          <w:rFonts w:ascii="Helvetica" w:hAnsi="Helvetica"/>
          <w:sz w:val="20"/>
          <w:szCs w:val="20"/>
        </w:rPr>
        <w:t xml:space="preserve"> </w:t>
      </w:r>
      <w:r w:rsidRPr="003C60E4">
        <w:rPr>
          <w:rFonts w:ascii="Helvetica" w:hAnsi="Helvetica"/>
          <w:sz w:val="20"/>
          <w:szCs w:val="20"/>
        </w:rPr>
        <w:t>melanoma VMM18, where</w:t>
      </w:r>
      <w:r w:rsidR="002D1F4C">
        <w:rPr>
          <w:rFonts w:ascii="Helvetica" w:hAnsi="Helvetica"/>
          <w:sz w:val="20"/>
          <w:szCs w:val="20"/>
        </w:rPr>
        <w:t xml:space="preserve"> </w:t>
      </w:r>
      <w:r w:rsidRPr="003C60E4">
        <w:rPr>
          <w:rFonts w:ascii="Helvetica" w:hAnsi="Helvetica"/>
          <w:sz w:val="20"/>
          <w:szCs w:val="20"/>
        </w:rPr>
        <w:t>VEGF can</w:t>
      </w:r>
      <w:r w:rsidR="002D1F4C">
        <w:rPr>
          <w:rFonts w:ascii="Helvetica" w:hAnsi="Helvetica"/>
          <w:sz w:val="20"/>
          <w:szCs w:val="20"/>
        </w:rPr>
        <w:t xml:space="preserve"> </w:t>
      </w:r>
      <w:r w:rsidRPr="003C60E4">
        <w:rPr>
          <w:rFonts w:ascii="Helvetica" w:hAnsi="Helvetica"/>
          <w:sz w:val="20"/>
          <w:szCs w:val="20"/>
        </w:rPr>
        <w:t>have</w:t>
      </w:r>
      <w:r w:rsidR="002D1F4C">
        <w:rPr>
          <w:rFonts w:ascii="Helvetica" w:hAnsi="Helvetica"/>
          <w:sz w:val="20"/>
          <w:szCs w:val="20"/>
        </w:rPr>
        <w:t xml:space="preserve"> </w:t>
      </w:r>
      <w:r w:rsidRPr="003C60E4">
        <w:rPr>
          <w:rFonts w:ascii="Helvetica" w:hAnsi="Helvetica"/>
          <w:sz w:val="20"/>
          <w:szCs w:val="20"/>
        </w:rPr>
        <w:t>a direct</w:t>
      </w:r>
      <w:r w:rsidR="002D1F4C">
        <w:rPr>
          <w:rFonts w:ascii="Helvetica" w:hAnsi="Helvetica"/>
          <w:sz w:val="20"/>
          <w:szCs w:val="20"/>
        </w:rPr>
        <w:t xml:space="preserve"> </w:t>
      </w:r>
      <w:r w:rsidRPr="003C60E4">
        <w:rPr>
          <w:rFonts w:ascii="Helvetica" w:hAnsi="Helvetica"/>
          <w:sz w:val="20"/>
          <w:szCs w:val="20"/>
        </w:rPr>
        <w:t>effect on</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melanoma cells themselves</w:t>
      </w:r>
      <w:r w:rsidR="002D1F4C">
        <w:rPr>
          <w:rFonts w:ascii="Helvetica" w:hAnsi="Helvetica"/>
          <w:sz w:val="20"/>
          <w:szCs w:val="20"/>
        </w:rPr>
        <w:t xml:space="preserve"> </w:t>
      </w:r>
      <w:r w:rsidRPr="003C60E4">
        <w:rPr>
          <w:rFonts w:ascii="Helvetica" w:hAnsi="Helvetica"/>
          <w:sz w:val="20"/>
          <w:szCs w:val="20"/>
        </w:rPr>
        <w:t>[6], with more transient effects for DM13 (also</w:t>
      </w:r>
      <w:r w:rsidR="002D1F4C">
        <w:rPr>
          <w:rFonts w:ascii="Helvetica" w:hAnsi="Helvetica"/>
          <w:sz w:val="20"/>
          <w:szCs w:val="20"/>
        </w:rPr>
        <w:t xml:space="preserve"> </w:t>
      </w:r>
      <w:r w:rsidRPr="003C60E4">
        <w:rPr>
          <w:rFonts w:ascii="Helvetica" w:hAnsi="Helvetica"/>
          <w:sz w:val="20"/>
          <w:szCs w:val="20"/>
        </w:rPr>
        <w:t>VEGFR2+).</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VEGFR2neg</w:t>
      </w:r>
      <w:r w:rsidR="002D1F4C">
        <w:rPr>
          <w:rFonts w:ascii="Helvetica" w:hAnsi="Helvetica"/>
          <w:sz w:val="20"/>
          <w:szCs w:val="20"/>
        </w:rPr>
        <w:t xml:space="preserve"> </w:t>
      </w:r>
      <w:r w:rsidRPr="003C60E4">
        <w:rPr>
          <w:rFonts w:ascii="Helvetica" w:hAnsi="Helvetica"/>
          <w:sz w:val="20"/>
          <w:szCs w:val="20"/>
        </w:rPr>
        <w:t>lines,</w:t>
      </w:r>
      <w:r w:rsidR="002D1F4C">
        <w:rPr>
          <w:rFonts w:ascii="Helvetica" w:hAnsi="Helvetica"/>
          <w:sz w:val="20"/>
          <w:szCs w:val="20"/>
        </w:rPr>
        <w:t xml:space="preserve"> </w:t>
      </w:r>
      <w:r w:rsidRPr="003C60E4">
        <w:rPr>
          <w:rFonts w:ascii="Helvetica" w:hAnsi="Helvetica"/>
          <w:sz w:val="20"/>
          <w:szCs w:val="20"/>
        </w:rPr>
        <w:t>VMM39</w:t>
      </w:r>
      <w:r w:rsidR="002D1F4C">
        <w:rPr>
          <w:rFonts w:ascii="Helvetica" w:hAnsi="Helvetica"/>
          <w:sz w:val="20"/>
          <w:szCs w:val="20"/>
        </w:rPr>
        <w:t xml:space="preserve"> </w:t>
      </w:r>
      <w:r w:rsidRPr="003C60E4">
        <w:rPr>
          <w:rFonts w:ascii="Helvetica" w:hAnsi="Helvetica"/>
          <w:sz w:val="20"/>
          <w:szCs w:val="20"/>
        </w:rPr>
        <w:t>and DM122, upregulation of miRNAs with combination treatment</w:t>
      </w:r>
      <w:r w:rsidR="002D1F4C">
        <w:rPr>
          <w:rFonts w:ascii="Helvetica" w:hAnsi="Helvetica"/>
          <w:sz w:val="20"/>
          <w:szCs w:val="20"/>
        </w:rPr>
        <w:t xml:space="preserve"> </w:t>
      </w:r>
      <w:r w:rsidRPr="003C60E4">
        <w:rPr>
          <w:rFonts w:ascii="Helvetica" w:hAnsi="Helvetica"/>
          <w:sz w:val="20"/>
          <w:szCs w:val="20"/>
        </w:rPr>
        <w:t>may</w:t>
      </w:r>
      <w:r w:rsidR="002D1F4C">
        <w:rPr>
          <w:rFonts w:ascii="Helvetica" w:hAnsi="Helvetica"/>
          <w:sz w:val="20"/>
          <w:szCs w:val="20"/>
        </w:rPr>
        <w:t xml:space="preserve"> </w:t>
      </w:r>
      <w:r w:rsidRPr="003C60E4">
        <w:rPr>
          <w:rFonts w:ascii="Helvetica" w:hAnsi="Helvetica"/>
          <w:sz w:val="20"/>
          <w:szCs w:val="20"/>
        </w:rPr>
        <w:t>be</w:t>
      </w:r>
      <w:r w:rsidR="002D1F4C">
        <w:rPr>
          <w:rFonts w:ascii="Helvetica" w:hAnsi="Helvetica"/>
          <w:sz w:val="20"/>
          <w:szCs w:val="20"/>
        </w:rPr>
        <w:t xml:space="preserve"> </w:t>
      </w:r>
      <w:r w:rsidRPr="003C60E4">
        <w:rPr>
          <w:rFonts w:ascii="Helvetica" w:hAnsi="Helvetica"/>
          <w:sz w:val="20"/>
          <w:szCs w:val="20"/>
        </w:rPr>
        <w:t>explained</w:t>
      </w:r>
      <w:r w:rsidR="002D1F4C">
        <w:rPr>
          <w:rFonts w:ascii="Helvetica" w:hAnsi="Helvetica"/>
          <w:sz w:val="20"/>
          <w:szCs w:val="20"/>
        </w:rPr>
        <w:t xml:space="preserve"> </w:t>
      </w:r>
      <w:r w:rsidRPr="003C60E4">
        <w:rPr>
          <w:rFonts w:ascii="Helvetica" w:hAnsi="Helvetica"/>
          <w:sz w:val="20"/>
          <w:szCs w:val="20"/>
        </w:rPr>
        <w:t>by blockade</w:t>
      </w:r>
      <w:r w:rsidR="002D1F4C">
        <w:rPr>
          <w:rFonts w:ascii="Helvetica" w:hAnsi="Helvetica"/>
          <w:sz w:val="20"/>
          <w:szCs w:val="20"/>
        </w:rPr>
        <w:t xml:space="preserve"> </w:t>
      </w:r>
      <w:r w:rsidRPr="003C60E4">
        <w:rPr>
          <w:rFonts w:ascii="Helvetica" w:hAnsi="Helvetica"/>
          <w:sz w:val="20"/>
          <w:szCs w:val="20"/>
        </w:rPr>
        <w:t>of direct</w:t>
      </w:r>
      <w:r w:rsidR="002D1F4C">
        <w:rPr>
          <w:rFonts w:ascii="Helvetica" w:hAnsi="Helvetica"/>
          <w:sz w:val="20"/>
          <w:szCs w:val="20"/>
        </w:rPr>
        <w:t xml:space="preserve"> </w:t>
      </w:r>
      <w:r w:rsidRPr="003C60E4">
        <w:rPr>
          <w:rFonts w:ascii="Helvetica" w:hAnsi="Helvetica"/>
          <w:sz w:val="20"/>
          <w:szCs w:val="20"/>
        </w:rPr>
        <w:t>effects</w:t>
      </w:r>
      <w:r w:rsidR="002D1F4C">
        <w:rPr>
          <w:rFonts w:ascii="Helvetica" w:hAnsi="Helvetica"/>
          <w:sz w:val="20"/>
          <w:szCs w:val="20"/>
        </w:rPr>
        <w:t xml:space="preserve"> </w:t>
      </w:r>
      <w:r w:rsidRPr="003C60E4">
        <w:rPr>
          <w:rFonts w:ascii="Helvetica" w:hAnsi="Helvetica"/>
          <w:sz w:val="20"/>
          <w:szCs w:val="20"/>
        </w:rPr>
        <w:t>of VEGF on VEGFR3, which is widely expressed</w:t>
      </w:r>
      <w:r w:rsidR="002D1F4C">
        <w:rPr>
          <w:rFonts w:ascii="Helvetica" w:hAnsi="Helvetica"/>
          <w:sz w:val="20"/>
          <w:szCs w:val="20"/>
        </w:rPr>
        <w:t xml:space="preserve"> </w:t>
      </w:r>
      <w:r w:rsidRPr="003C60E4">
        <w:rPr>
          <w:rFonts w:ascii="Helvetica" w:hAnsi="Helvetica"/>
          <w:sz w:val="20"/>
          <w:szCs w:val="20"/>
        </w:rPr>
        <w:t>on human melanomas and</w:t>
      </w:r>
      <w:r w:rsidR="002D1F4C">
        <w:rPr>
          <w:rFonts w:ascii="Helvetica" w:hAnsi="Helvetica"/>
          <w:sz w:val="20"/>
          <w:szCs w:val="20"/>
        </w:rPr>
        <w:t xml:space="preserve"> </w:t>
      </w:r>
      <w:r w:rsidRPr="003C60E4">
        <w:rPr>
          <w:rFonts w:ascii="Helvetica" w:hAnsi="Helvetica"/>
          <w:sz w:val="20"/>
          <w:szCs w:val="20"/>
        </w:rPr>
        <w:t>is phosphorylated in</w:t>
      </w:r>
      <w:r w:rsidR="002D1F4C">
        <w:rPr>
          <w:rFonts w:ascii="Helvetica" w:hAnsi="Helvetica"/>
          <w:sz w:val="20"/>
          <w:szCs w:val="20"/>
        </w:rPr>
        <w:t xml:space="preserve"> </w:t>
      </w:r>
      <w:r w:rsidRPr="003C60E4">
        <w:rPr>
          <w:rFonts w:ascii="Helvetica" w:hAnsi="Helvetica"/>
          <w:sz w:val="20"/>
          <w:szCs w:val="20"/>
        </w:rPr>
        <w:t>both</w:t>
      </w:r>
      <w:r w:rsidR="002D1F4C">
        <w:rPr>
          <w:rFonts w:ascii="Helvetica" w:hAnsi="Helvetica"/>
          <w:sz w:val="20"/>
          <w:szCs w:val="20"/>
        </w:rPr>
        <w:t xml:space="preserve"> </w:t>
      </w:r>
      <w:r w:rsidRPr="003C60E4">
        <w:rPr>
          <w:rFonts w:ascii="Helvetica" w:hAnsi="Helvetica"/>
          <w:sz w:val="20"/>
          <w:szCs w:val="20"/>
        </w:rPr>
        <w:t>of these</w:t>
      </w:r>
      <w:r w:rsidR="002D1F4C">
        <w:rPr>
          <w:rFonts w:ascii="Helvetica" w:hAnsi="Helvetica"/>
          <w:sz w:val="20"/>
          <w:szCs w:val="20"/>
        </w:rPr>
        <w:t xml:space="preserve"> </w:t>
      </w:r>
      <w:r w:rsidRPr="003C60E4">
        <w:rPr>
          <w:rFonts w:ascii="Helvetica" w:hAnsi="Helvetica"/>
          <w:sz w:val="20"/>
          <w:szCs w:val="20"/>
        </w:rPr>
        <w:t>cell lines</w:t>
      </w:r>
      <w:r w:rsidR="002D1F4C">
        <w:rPr>
          <w:rFonts w:ascii="Helvetica" w:hAnsi="Helvetica"/>
          <w:sz w:val="20"/>
          <w:szCs w:val="20"/>
        </w:rPr>
        <w:t xml:space="preserve"> </w:t>
      </w:r>
      <w:r w:rsidRPr="003C60E4">
        <w:rPr>
          <w:rFonts w:ascii="Helvetica" w:hAnsi="Helvetica"/>
          <w:sz w:val="20"/>
          <w:szCs w:val="20"/>
        </w:rPr>
        <w:t>[8]. Thus,</w:t>
      </w:r>
      <w:r w:rsidR="002D1F4C">
        <w:rPr>
          <w:rFonts w:ascii="Helvetica" w:hAnsi="Helvetica"/>
          <w:sz w:val="20"/>
          <w:szCs w:val="20"/>
        </w:rPr>
        <w:t xml:space="preserve"> </w:t>
      </w:r>
      <w:r w:rsidRPr="003C60E4">
        <w:rPr>
          <w:rFonts w:ascii="Helvetica" w:hAnsi="Helvetica"/>
          <w:sz w:val="20"/>
          <w:szCs w:val="20"/>
        </w:rPr>
        <w:t>by combined</w:t>
      </w:r>
      <w:r w:rsidR="002D1F4C">
        <w:rPr>
          <w:rFonts w:ascii="Helvetica" w:hAnsi="Helvetica"/>
          <w:sz w:val="20"/>
          <w:szCs w:val="20"/>
        </w:rPr>
        <w:t xml:space="preserve"> </w:t>
      </w:r>
      <w:r w:rsidRPr="003C60E4">
        <w:rPr>
          <w:rFonts w:ascii="Helvetica" w:hAnsi="Helvetica"/>
          <w:sz w:val="20"/>
          <w:szCs w:val="20"/>
        </w:rPr>
        <w:t>effect of mTOR</w:t>
      </w:r>
      <w:r w:rsidR="002D1F4C">
        <w:rPr>
          <w:rFonts w:ascii="Helvetica" w:hAnsi="Helvetica"/>
          <w:sz w:val="20"/>
          <w:szCs w:val="20"/>
        </w:rPr>
        <w:t xml:space="preserve"> </w:t>
      </w:r>
      <w:r w:rsidRPr="003C60E4">
        <w:rPr>
          <w:rFonts w:ascii="Helvetica" w:hAnsi="Helvetica"/>
          <w:sz w:val="20"/>
          <w:szCs w:val="20"/>
        </w:rPr>
        <w:t>inhibition and</w:t>
      </w:r>
      <w:r w:rsidR="002D1F4C">
        <w:rPr>
          <w:rFonts w:ascii="Helvetica" w:hAnsi="Helvetica"/>
          <w:sz w:val="20"/>
          <w:szCs w:val="20"/>
        </w:rPr>
        <w:t xml:space="preserve"> </w:t>
      </w:r>
      <w:r w:rsidRPr="003C60E4">
        <w:rPr>
          <w:rFonts w:ascii="Helvetica" w:hAnsi="Helvetica"/>
          <w:sz w:val="20"/>
          <w:szCs w:val="20"/>
        </w:rPr>
        <w:t>VEGF blockade</w:t>
      </w:r>
      <w:r w:rsidR="002D1F4C">
        <w:rPr>
          <w:rFonts w:ascii="Helvetica" w:hAnsi="Helvetica"/>
          <w:sz w:val="20"/>
          <w:szCs w:val="20"/>
        </w:rPr>
        <w:t xml:space="preserve"> </w:t>
      </w:r>
      <w:r w:rsidRPr="003C60E4">
        <w:rPr>
          <w:rFonts w:ascii="Helvetica" w:hAnsi="Helvetica"/>
          <w:sz w:val="20"/>
          <w:szCs w:val="20"/>
        </w:rPr>
        <w:t>on VEGFR2 and</w:t>
      </w:r>
      <w:r w:rsidR="002D1F4C">
        <w:rPr>
          <w:rFonts w:ascii="Helvetica" w:hAnsi="Helvetica"/>
          <w:sz w:val="20"/>
          <w:szCs w:val="20"/>
        </w:rPr>
        <w:t xml:space="preserve"> </w:t>
      </w:r>
      <w:r w:rsidRPr="003C60E4">
        <w:rPr>
          <w:rFonts w:ascii="Helvetica" w:hAnsi="Helvetica"/>
          <w:sz w:val="20"/>
          <w:szCs w:val="20"/>
        </w:rPr>
        <w:t>VEGFR3 signaling, the effect of this combination therapy may be explained in part by direct effects of both agents on melanoma</w:t>
      </w:r>
      <w:r w:rsidR="002D1F4C">
        <w:rPr>
          <w:rFonts w:ascii="Helvetica" w:hAnsi="Helvetica"/>
          <w:sz w:val="20"/>
          <w:szCs w:val="20"/>
        </w:rPr>
        <w:t xml:space="preserve"> </w:t>
      </w:r>
      <w:r w:rsidRPr="003C60E4">
        <w:rPr>
          <w:rFonts w:ascii="Helvetica" w:hAnsi="Helvetica"/>
          <w:sz w:val="20"/>
          <w:szCs w:val="20"/>
        </w:rPr>
        <w:t>cells. However, some observed changes in miRNA expression</w:t>
      </w:r>
      <w:r w:rsidR="002D1F4C">
        <w:rPr>
          <w:rFonts w:ascii="Helvetica" w:hAnsi="Helvetica"/>
          <w:sz w:val="20"/>
          <w:szCs w:val="20"/>
        </w:rPr>
        <w:t xml:space="preserve"> </w:t>
      </w:r>
      <w:r w:rsidRPr="003C60E4">
        <w:rPr>
          <w:rFonts w:ascii="Helvetica" w:hAnsi="Helvetica"/>
          <w:sz w:val="20"/>
          <w:szCs w:val="20"/>
        </w:rPr>
        <w:t>in biopsies are likely due to other</w:t>
      </w:r>
      <w:r w:rsidR="002D1F4C">
        <w:rPr>
          <w:rFonts w:ascii="Helvetica" w:hAnsi="Helvetica"/>
          <w:sz w:val="20"/>
          <w:szCs w:val="20"/>
        </w:rPr>
        <w:t xml:space="preserve"> </w:t>
      </w:r>
      <w:r w:rsidRPr="003C60E4">
        <w:rPr>
          <w:rFonts w:ascii="Helvetica" w:hAnsi="Helvetica"/>
          <w:sz w:val="20"/>
          <w:szCs w:val="20"/>
        </w:rPr>
        <w:t>cells in the tumor</w:t>
      </w:r>
      <w:r w:rsidR="002D1F4C">
        <w:rPr>
          <w:rFonts w:ascii="Helvetica" w:hAnsi="Helvetica"/>
          <w:sz w:val="20"/>
          <w:szCs w:val="20"/>
        </w:rPr>
        <w:t xml:space="preserve"> </w:t>
      </w:r>
      <w:r w:rsidRPr="003C60E4">
        <w:rPr>
          <w:rFonts w:ascii="Helvetica" w:hAnsi="Helvetica"/>
          <w:sz w:val="20"/>
          <w:szCs w:val="20"/>
        </w:rPr>
        <w:t>microenvironment as well.</w:t>
      </w:r>
    </w:p>
    <w:p w14:paraId="50F5C236" w14:textId="77777777" w:rsidR="00134600" w:rsidRPr="003C60E4" w:rsidRDefault="00134600" w:rsidP="001E42D9">
      <w:pPr>
        <w:rPr>
          <w:rFonts w:ascii="Helvetica" w:hAnsi="Helvetica"/>
          <w:sz w:val="20"/>
          <w:szCs w:val="20"/>
        </w:rPr>
      </w:pPr>
    </w:p>
    <w:p w14:paraId="7F28702C" w14:textId="32EE886A" w:rsidR="00134600" w:rsidRPr="003C60E4" w:rsidRDefault="00134600" w:rsidP="001E42D9">
      <w:pPr>
        <w:rPr>
          <w:rFonts w:ascii="Helvetica" w:hAnsi="Helvetica"/>
          <w:sz w:val="20"/>
          <w:szCs w:val="20"/>
        </w:rPr>
      </w:pPr>
      <w:proofErr w:type="gramStart"/>
      <w:r w:rsidRPr="003C60E4">
        <w:rPr>
          <w:rFonts w:ascii="Helvetica" w:hAnsi="Helvetica"/>
          <w:sz w:val="20"/>
          <w:szCs w:val="20"/>
        </w:rPr>
        <w:t>miRNA</w:t>
      </w:r>
      <w:proofErr w:type="gramEnd"/>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is mediated</w:t>
      </w:r>
      <w:r w:rsidR="002D1F4C">
        <w:rPr>
          <w:rFonts w:ascii="Helvetica" w:hAnsi="Helvetica"/>
          <w:sz w:val="20"/>
          <w:szCs w:val="20"/>
        </w:rPr>
        <w:t xml:space="preserve"> </w:t>
      </w:r>
      <w:r w:rsidRPr="003C60E4">
        <w:rPr>
          <w:rFonts w:ascii="Helvetica" w:hAnsi="Helvetica"/>
          <w:sz w:val="20"/>
          <w:szCs w:val="20"/>
        </w:rPr>
        <w:t>through strict</w:t>
      </w:r>
      <w:r w:rsidR="002D1F4C">
        <w:rPr>
          <w:rFonts w:ascii="Helvetica" w:hAnsi="Helvetica"/>
          <w:sz w:val="20"/>
          <w:szCs w:val="20"/>
        </w:rPr>
        <w:t xml:space="preserve"> </w:t>
      </w:r>
      <w:r w:rsidRPr="003C60E4">
        <w:rPr>
          <w:rFonts w:ascii="Helvetica" w:hAnsi="Helvetica"/>
          <w:sz w:val="20"/>
          <w:szCs w:val="20"/>
        </w:rPr>
        <w:t>regulation of both transcription and post-transcriptional maturation</w:t>
      </w:r>
      <w:r w:rsidR="002D1F4C">
        <w:rPr>
          <w:rFonts w:ascii="Helvetica" w:hAnsi="Helvetica"/>
          <w:sz w:val="20"/>
          <w:szCs w:val="20"/>
        </w:rPr>
        <w:t xml:space="preserve"> </w:t>
      </w:r>
      <w:r w:rsidRPr="003C60E4">
        <w:rPr>
          <w:rFonts w:ascii="Helvetica" w:hAnsi="Helvetica"/>
          <w:sz w:val="20"/>
          <w:szCs w:val="20"/>
        </w:rPr>
        <w:t>[46]. The</w:t>
      </w:r>
      <w:r w:rsidR="002D1F4C">
        <w:rPr>
          <w:rFonts w:ascii="Helvetica" w:hAnsi="Helvetica"/>
          <w:sz w:val="20"/>
          <w:szCs w:val="20"/>
        </w:rPr>
        <w:t xml:space="preserve"> </w:t>
      </w:r>
      <w:r w:rsidRPr="003C60E4">
        <w:rPr>
          <w:rFonts w:ascii="Helvetica" w:hAnsi="Helvetica"/>
          <w:sz w:val="20"/>
          <w:szCs w:val="20"/>
        </w:rPr>
        <w:t>targeted</w:t>
      </w:r>
      <w:r w:rsidR="002D1F4C">
        <w:rPr>
          <w:rFonts w:ascii="Helvetica" w:hAnsi="Helvetica"/>
          <w:sz w:val="20"/>
          <w:szCs w:val="20"/>
        </w:rPr>
        <w:t xml:space="preserve"> </w:t>
      </w:r>
      <w:r w:rsidRPr="003C60E4">
        <w:rPr>
          <w:rFonts w:ascii="Helvetica" w:hAnsi="Helvetica"/>
          <w:sz w:val="20"/>
          <w:szCs w:val="20"/>
        </w:rPr>
        <w:t>therapies</w:t>
      </w:r>
      <w:r w:rsidR="002D1F4C">
        <w:rPr>
          <w:rFonts w:ascii="Helvetica" w:hAnsi="Helvetica"/>
          <w:sz w:val="20"/>
          <w:szCs w:val="20"/>
        </w:rPr>
        <w:t xml:space="preserve"> </w:t>
      </w:r>
      <w:r w:rsidRPr="003C60E4">
        <w:rPr>
          <w:rFonts w:ascii="Helvetica" w:hAnsi="Helvetica"/>
          <w:sz w:val="20"/>
          <w:szCs w:val="20"/>
        </w:rPr>
        <w:t>used</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this</w:t>
      </w:r>
      <w:r w:rsidR="002D1F4C">
        <w:rPr>
          <w:rFonts w:ascii="Helvetica" w:hAnsi="Helvetica"/>
          <w:sz w:val="20"/>
          <w:szCs w:val="20"/>
        </w:rPr>
        <w:t xml:space="preserve"> </w:t>
      </w:r>
      <w:r w:rsidRPr="003C60E4">
        <w:rPr>
          <w:rFonts w:ascii="Helvetica" w:hAnsi="Helvetica"/>
          <w:sz w:val="20"/>
          <w:szCs w:val="20"/>
        </w:rPr>
        <w:t>study may target</w:t>
      </w:r>
      <w:r w:rsidR="002D1F4C">
        <w:rPr>
          <w:rFonts w:ascii="Helvetica" w:hAnsi="Helvetica"/>
          <w:sz w:val="20"/>
          <w:szCs w:val="20"/>
        </w:rPr>
        <w:t xml:space="preserve"> </w:t>
      </w:r>
      <w:r w:rsidRPr="003C60E4">
        <w:rPr>
          <w:rFonts w:ascii="Helvetica" w:hAnsi="Helvetica"/>
          <w:sz w:val="20"/>
          <w:szCs w:val="20"/>
        </w:rPr>
        <w:t>those processes</w:t>
      </w:r>
      <w:r w:rsidR="002D1F4C">
        <w:rPr>
          <w:rFonts w:ascii="Helvetica" w:hAnsi="Helvetica"/>
          <w:sz w:val="20"/>
          <w:szCs w:val="20"/>
        </w:rPr>
        <w:t xml:space="preserve"> </w:t>
      </w:r>
      <w:r w:rsidRPr="003C60E4">
        <w:rPr>
          <w:rFonts w:ascii="Helvetica" w:hAnsi="Helvetica"/>
          <w:sz w:val="20"/>
          <w:szCs w:val="20"/>
        </w:rPr>
        <w:t>directly or indirectly. Numerous drugs alter miRNA expression in cancer, including cisplatin</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5-fluorouracil</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esophageal</w:t>
      </w:r>
      <w:r w:rsidR="002D1F4C">
        <w:rPr>
          <w:rFonts w:ascii="Helvetica" w:hAnsi="Helvetica"/>
          <w:sz w:val="20"/>
          <w:szCs w:val="20"/>
        </w:rPr>
        <w:t xml:space="preserve"> </w:t>
      </w:r>
      <w:r w:rsidRPr="003C60E4">
        <w:rPr>
          <w:rFonts w:ascii="Helvetica" w:hAnsi="Helvetica"/>
          <w:sz w:val="20"/>
          <w:szCs w:val="20"/>
        </w:rPr>
        <w:t>cancer</w:t>
      </w:r>
      <w:r w:rsidR="002D1F4C">
        <w:rPr>
          <w:rFonts w:ascii="Helvetica" w:hAnsi="Helvetica"/>
          <w:sz w:val="20"/>
          <w:szCs w:val="20"/>
        </w:rPr>
        <w:t xml:space="preserve"> </w:t>
      </w:r>
      <w:r w:rsidRPr="003C60E4">
        <w:rPr>
          <w:rFonts w:ascii="Helvetica" w:hAnsi="Helvetica"/>
          <w:sz w:val="20"/>
          <w:szCs w:val="20"/>
        </w:rPr>
        <w:t>[47] and 1α</w:t>
      </w:r>
      <w:proofErr w:type="gramStart"/>
      <w:r w:rsidRPr="003C60E4">
        <w:rPr>
          <w:rFonts w:ascii="Helvetica" w:hAnsi="Helvetica"/>
          <w:sz w:val="20"/>
          <w:szCs w:val="20"/>
        </w:rPr>
        <w:t>,25</w:t>
      </w:r>
      <w:proofErr w:type="gramEnd"/>
      <w:r w:rsidRPr="003C60E4">
        <w:rPr>
          <w:rFonts w:ascii="Helvetica" w:hAnsi="Helvetica"/>
          <w:sz w:val="20"/>
          <w:szCs w:val="20"/>
        </w:rPr>
        <w:t xml:space="preserve"> dihydroxyvitamin D3 and testosterone in prostate</w:t>
      </w:r>
      <w:r w:rsidR="002D1F4C">
        <w:rPr>
          <w:rFonts w:ascii="Helvetica" w:hAnsi="Helvetica"/>
          <w:sz w:val="20"/>
          <w:szCs w:val="20"/>
        </w:rPr>
        <w:t xml:space="preserve"> </w:t>
      </w:r>
      <w:r w:rsidRPr="003C60E4">
        <w:rPr>
          <w:rFonts w:ascii="Helvetica" w:hAnsi="Helvetica"/>
          <w:sz w:val="20"/>
          <w:szCs w:val="20"/>
        </w:rPr>
        <w:t>cancer</w:t>
      </w:r>
      <w:r w:rsidR="002D1F4C">
        <w:rPr>
          <w:rFonts w:ascii="Helvetica" w:hAnsi="Helvetica"/>
          <w:sz w:val="20"/>
          <w:szCs w:val="20"/>
        </w:rPr>
        <w:t xml:space="preserve"> </w:t>
      </w:r>
      <w:r w:rsidRPr="003C60E4">
        <w:rPr>
          <w:rFonts w:ascii="Helvetica" w:hAnsi="Helvetica"/>
          <w:sz w:val="20"/>
          <w:szCs w:val="20"/>
        </w:rPr>
        <w:t>[48].</w:t>
      </w:r>
      <w:r w:rsidR="002D1F4C">
        <w:rPr>
          <w:rFonts w:ascii="Helvetica" w:hAnsi="Helvetica"/>
          <w:sz w:val="20"/>
          <w:szCs w:val="20"/>
        </w:rPr>
        <w:t xml:space="preserve"> </w:t>
      </w:r>
      <w:r w:rsidRPr="003C60E4">
        <w:rPr>
          <w:rFonts w:ascii="Helvetica" w:hAnsi="Helvetica"/>
          <w:sz w:val="20"/>
          <w:szCs w:val="20"/>
        </w:rPr>
        <w:t>MiR-320a</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miR-29a/b</w:t>
      </w:r>
      <w:r w:rsidR="002D1F4C">
        <w:rPr>
          <w:rFonts w:ascii="Helvetica" w:hAnsi="Helvetica"/>
          <w:sz w:val="20"/>
          <w:szCs w:val="20"/>
        </w:rPr>
        <w:t xml:space="preserve"> </w:t>
      </w:r>
      <w:r w:rsidRPr="003C60E4">
        <w:rPr>
          <w:rFonts w:ascii="Helvetica" w:hAnsi="Helvetica"/>
          <w:sz w:val="20"/>
          <w:szCs w:val="20"/>
        </w:rPr>
        <w:t>were</w:t>
      </w:r>
      <w:r w:rsidR="002D1F4C">
        <w:rPr>
          <w:rFonts w:ascii="Helvetica" w:hAnsi="Helvetica"/>
          <w:sz w:val="20"/>
          <w:szCs w:val="20"/>
        </w:rPr>
        <w:t xml:space="preserve"> </w:t>
      </w:r>
      <w:r w:rsidRPr="003C60E4">
        <w:rPr>
          <w:rFonts w:ascii="Helvetica" w:hAnsi="Helvetica"/>
          <w:sz w:val="20"/>
          <w:szCs w:val="20"/>
        </w:rPr>
        <w:t>upregulated</w:t>
      </w:r>
      <w:r w:rsidR="002D1F4C">
        <w:rPr>
          <w:rFonts w:ascii="Helvetica" w:hAnsi="Helvetica"/>
          <w:sz w:val="20"/>
          <w:szCs w:val="20"/>
        </w:rPr>
        <w:t xml:space="preserve"> </w:t>
      </w:r>
      <w:r w:rsidRPr="003C60E4">
        <w:rPr>
          <w:rFonts w:ascii="Helvetica" w:hAnsi="Helvetica"/>
          <w:sz w:val="20"/>
          <w:szCs w:val="20"/>
        </w:rPr>
        <w:t>with treatment in those studies, respectively, which was also observed</w:t>
      </w:r>
      <w:r w:rsidR="002D1F4C">
        <w:rPr>
          <w:rFonts w:ascii="Helvetica" w:hAnsi="Helvetica"/>
          <w:sz w:val="20"/>
          <w:szCs w:val="20"/>
        </w:rPr>
        <w:t xml:space="preserve"> </w:t>
      </w:r>
      <w:r w:rsidRPr="003C60E4">
        <w:rPr>
          <w:rFonts w:ascii="Helvetica" w:hAnsi="Helvetica"/>
          <w:sz w:val="20"/>
          <w:szCs w:val="20"/>
        </w:rPr>
        <w:t>in the present</w:t>
      </w:r>
      <w:r w:rsidR="002D1F4C">
        <w:rPr>
          <w:rFonts w:ascii="Helvetica" w:hAnsi="Helvetica"/>
          <w:sz w:val="20"/>
          <w:szCs w:val="20"/>
        </w:rPr>
        <w:t xml:space="preserve"> </w:t>
      </w:r>
      <w:r w:rsidRPr="003C60E4">
        <w:rPr>
          <w:rFonts w:ascii="Helvetica" w:hAnsi="Helvetica"/>
          <w:sz w:val="20"/>
          <w:szCs w:val="20"/>
        </w:rPr>
        <w:t>study. It is possible that combination Temsirolimus and Bevacizumab similarly directly induces miRNA expression. Alternatively, upregulation may represent a broad molecular</w:t>
      </w:r>
      <w:r w:rsidR="002D1F4C">
        <w:rPr>
          <w:rFonts w:ascii="Helvetica" w:hAnsi="Helvetica"/>
          <w:sz w:val="20"/>
          <w:szCs w:val="20"/>
        </w:rPr>
        <w:t xml:space="preserve"> </w:t>
      </w:r>
      <w:r w:rsidRPr="003C60E4">
        <w:rPr>
          <w:rFonts w:ascii="Helvetica" w:hAnsi="Helvetica"/>
          <w:sz w:val="20"/>
          <w:szCs w:val="20"/>
        </w:rPr>
        <w:t>response</w:t>
      </w:r>
      <w:r w:rsidR="002D1F4C">
        <w:rPr>
          <w:rFonts w:ascii="Helvetica" w:hAnsi="Helvetica"/>
          <w:sz w:val="20"/>
          <w:szCs w:val="20"/>
        </w:rPr>
        <w:t xml:space="preserve"> </w:t>
      </w:r>
      <w:r w:rsidRPr="003C60E4">
        <w:rPr>
          <w:rFonts w:ascii="Helvetica" w:hAnsi="Helvetica"/>
          <w:sz w:val="20"/>
          <w:szCs w:val="20"/>
        </w:rPr>
        <w:t>to treatment, downstream of the anti-tumor activity of the drugs. Other</w:t>
      </w:r>
      <w:r w:rsidR="002D1F4C">
        <w:rPr>
          <w:rFonts w:ascii="Helvetica" w:hAnsi="Helvetica"/>
          <w:sz w:val="20"/>
          <w:szCs w:val="20"/>
        </w:rPr>
        <w:t xml:space="preserve"> </w:t>
      </w:r>
      <w:r w:rsidRPr="003C60E4">
        <w:rPr>
          <w:rFonts w:ascii="Helvetica" w:hAnsi="Helvetica"/>
          <w:sz w:val="20"/>
          <w:szCs w:val="20"/>
        </w:rPr>
        <w:t>potential</w:t>
      </w:r>
      <w:r w:rsidR="002D1F4C">
        <w:rPr>
          <w:rFonts w:ascii="Helvetica" w:hAnsi="Helvetica"/>
          <w:sz w:val="20"/>
          <w:szCs w:val="20"/>
        </w:rPr>
        <w:t xml:space="preserve"> </w:t>
      </w:r>
      <w:r w:rsidRPr="003C60E4">
        <w:rPr>
          <w:rFonts w:ascii="Helvetica" w:hAnsi="Helvetica"/>
          <w:sz w:val="20"/>
          <w:szCs w:val="20"/>
        </w:rPr>
        <w:t>regulators</w:t>
      </w:r>
      <w:r w:rsidR="002D1F4C">
        <w:rPr>
          <w:rFonts w:ascii="Helvetica" w:hAnsi="Helvetica"/>
          <w:sz w:val="20"/>
          <w:szCs w:val="20"/>
        </w:rPr>
        <w:t xml:space="preserve"> </w:t>
      </w:r>
      <w:r w:rsidRPr="003C60E4">
        <w:rPr>
          <w:rFonts w:ascii="Helvetica" w:hAnsi="Helvetica"/>
          <w:sz w:val="20"/>
          <w:szCs w:val="20"/>
        </w:rPr>
        <w:t>of miRNA expression include</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miRNA</w:t>
      </w:r>
      <w:r w:rsidR="002D1F4C">
        <w:rPr>
          <w:rFonts w:ascii="Helvetica" w:hAnsi="Helvetica"/>
          <w:sz w:val="20"/>
          <w:szCs w:val="20"/>
        </w:rPr>
        <w:t xml:space="preserve"> </w:t>
      </w:r>
      <w:r w:rsidRPr="003C60E4">
        <w:rPr>
          <w:rFonts w:ascii="Helvetica" w:hAnsi="Helvetica"/>
          <w:sz w:val="20"/>
          <w:szCs w:val="20"/>
        </w:rPr>
        <w:t>targets</w:t>
      </w:r>
      <w:r w:rsidR="002D1F4C">
        <w:rPr>
          <w:rFonts w:ascii="Helvetica" w:hAnsi="Helvetica"/>
          <w:sz w:val="20"/>
          <w:szCs w:val="20"/>
        </w:rPr>
        <w:t xml:space="preserve"> </w:t>
      </w:r>
      <w:r w:rsidRPr="003C60E4">
        <w:rPr>
          <w:rFonts w:ascii="Helvetica" w:hAnsi="Helvetica"/>
          <w:sz w:val="20"/>
          <w:szCs w:val="20"/>
        </w:rPr>
        <w:t>themselves.</w:t>
      </w:r>
      <w:r w:rsidR="002D1F4C">
        <w:rPr>
          <w:rFonts w:ascii="Helvetica" w:hAnsi="Helvetica"/>
          <w:sz w:val="20"/>
          <w:szCs w:val="20"/>
        </w:rPr>
        <w:t xml:space="preserve"> </w:t>
      </w:r>
      <w:r w:rsidRPr="003C60E4">
        <w:rPr>
          <w:rFonts w:ascii="Helvetica" w:hAnsi="Helvetica"/>
          <w:sz w:val="20"/>
          <w:szCs w:val="20"/>
        </w:rPr>
        <w:t>For example,</w:t>
      </w:r>
      <w:r w:rsidR="002D1F4C">
        <w:rPr>
          <w:rFonts w:ascii="Helvetica" w:hAnsi="Helvetica"/>
          <w:sz w:val="20"/>
          <w:szCs w:val="20"/>
        </w:rPr>
        <w:t xml:space="preserve"> </w:t>
      </w:r>
      <w:r w:rsidRPr="003C60E4">
        <w:rPr>
          <w:rFonts w:ascii="Helvetica" w:hAnsi="Helvetica"/>
          <w:sz w:val="20"/>
          <w:szCs w:val="20"/>
        </w:rPr>
        <w:t>both MYC and</w:t>
      </w:r>
      <w:r w:rsidR="002D1F4C">
        <w:rPr>
          <w:rFonts w:ascii="Helvetica" w:hAnsi="Helvetica"/>
          <w:sz w:val="20"/>
          <w:szCs w:val="20"/>
        </w:rPr>
        <w:t xml:space="preserve"> </w:t>
      </w:r>
      <w:r w:rsidRPr="003C60E4">
        <w:rPr>
          <w:rFonts w:ascii="Helvetica" w:hAnsi="Helvetica"/>
          <w:sz w:val="20"/>
          <w:szCs w:val="20"/>
        </w:rPr>
        <w:t>LIN28B negatively regulate</w:t>
      </w:r>
      <w:r w:rsidR="002D1F4C">
        <w:rPr>
          <w:rFonts w:ascii="Helvetica" w:hAnsi="Helvetica"/>
          <w:sz w:val="20"/>
          <w:szCs w:val="20"/>
        </w:rPr>
        <w:t xml:space="preserve"> </w:t>
      </w:r>
      <w:r w:rsidRPr="003C60E4">
        <w:rPr>
          <w:rFonts w:ascii="Helvetica" w:hAnsi="Helvetica"/>
          <w:sz w:val="20"/>
          <w:szCs w:val="20"/>
        </w:rPr>
        <w:t>let-7 expression</w:t>
      </w:r>
      <w:r w:rsidR="002D1F4C">
        <w:rPr>
          <w:rFonts w:ascii="Helvetica" w:hAnsi="Helvetica"/>
          <w:sz w:val="20"/>
          <w:szCs w:val="20"/>
        </w:rPr>
        <w:t xml:space="preserve"> </w:t>
      </w:r>
      <w:r w:rsidRPr="003C60E4">
        <w:rPr>
          <w:rFonts w:ascii="Helvetica" w:hAnsi="Helvetica"/>
          <w:sz w:val="20"/>
          <w:szCs w:val="20"/>
        </w:rPr>
        <w:t>at the level of transcription and processing,</w:t>
      </w:r>
      <w:r w:rsidR="002D1F4C">
        <w:rPr>
          <w:rFonts w:ascii="Helvetica" w:hAnsi="Helvetica"/>
          <w:sz w:val="20"/>
          <w:szCs w:val="20"/>
        </w:rPr>
        <w:t xml:space="preserve"> </w:t>
      </w:r>
      <w:r w:rsidRPr="003C60E4">
        <w:rPr>
          <w:rFonts w:ascii="Helvetica" w:hAnsi="Helvetica"/>
          <w:sz w:val="20"/>
          <w:szCs w:val="20"/>
        </w:rPr>
        <w:t>respectively [49,50]. Such auto-regulatory loops likely account</w:t>
      </w:r>
      <w:r w:rsidR="002D1F4C">
        <w:rPr>
          <w:rFonts w:ascii="Helvetica" w:hAnsi="Helvetica"/>
          <w:sz w:val="20"/>
          <w:szCs w:val="20"/>
        </w:rPr>
        <w:t xml:space="preserve"> </w:t>
      </w:r>
      <w:r w:rsidRPr="003C60E4">
        <w:rPr>
          <w:rFonts w:ascii="Helvetica" w:hAnsi="Helvetica"/>
          <w:sz w:val="20"/>
          <w:szCs w:val="20"/>
        </w:rPr>
        <w:t>for the lack of precise</w:t>
      </w:r>
      <w:r w:rsidR="002D1F4C">
        <w:rPr>
          <w:rFonts w:ascii="Helvetica" w:hAnsi="Helvetica"/>
          <w:sz w:val="20"/>
          <w:szCs w:val="20"/>
        </w:rPr>
        <w:t xml:space="preserve"> </w:t>
      </w:r>
      <w:r w:rsidRPr="003C60E4">
        <w:rPr>
          <w:rFonts w:ascii="Helvetica" w:hAnsi="Helvetica"/>
          <w:sz w:val="20"/>
          <w:szCs w:val="20"/>
        </w:rPr>
        <w:t>linear</w:t>
      </w:r>
      <w:r w:rsidR="002D1F4C">
        <w:rPr>
          <w:rFonts w:ascii="Helvetica" w:hAnsi="Helvetica"/>
          <w:sz w:val="20"/>
          <w:szCs w:val="20"/>
        </w:rPr>
        <w:t xml:space="preserve"> </w:t>
      </w:r>
      <w:r w:rsidRPr="003C60E4">
        <w:rPr>
          <w:rFonts w:ascii="Helvetica" w:hAnsi="Helvetica"/>
          <w:sz w:val="20"/>
          <w:szCs w:val="20"/>
        </w:rPr>
        <w:t>inverse</w:t>
      </w:r>
      <w:r w:rsidR="002D1F4C">
        <w:rPr>
          <w:rFonts w:ascii="Helvetica" w:hAnsi="Helvetica"/>
          <w:sz w:val="20"/>
          <w:szCs w:val="20"/>
        </w:rPr>
        <w:t xml:space="preserve"> </w:t>
      </w:r>
      <w:r w:rsidRPr="003C60E4">
        <w:rPr>
          <w:rFonts w:ascii="Helvetica" w:hAnsi="Helvetica"/>
          <w:sz w:val="20"/>
          <w:szCs w:val="20"/>
        </w:rPr>
        <w:t>correlations observed</w:t>
      </w:r>
      <w:r w:rsidR="002D1F4C">
        <w:rPr>
          <w:rFonts w:ascii="Helvetica" w:hAnsi="Helvetica"/>
          <w:sz w:val="20"/>
          <w:szCs w:val="20"/>
        </w:rPr>
        <w:t xml:space="preserve"> </w:t>
      </w:r>
      <w:r w:rsidRPr="003C60E4">
        <w:rPr>
          <w:rFonts w:ascii="Helvetica" w:hAnsi="Helvetica"/>
          <w:sz w:val="20"/>
          <w:szCs w:val="20"/>
        </w:rPr>
        <w:t>with analysis</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miRNA</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target</w:t>
      </w:r>
      <w:r w:rsidR="002D1F4C">
        <w:rPr>
          <w:rFonts w:ascii="Helvetica" w:hAnsi="Helvetica"/>
          <w:sz w:val="20"/>
          <w:szCs w:val="20"/>
        </w:rPr>
        <w:t xml:space="preserve"> </w:t>
      </w:r>
      <w:r w:rsidRPr="003C60E4">
        <w:rPr>
          <w:rFonts w:ascii="Helvetica" w:hAnsi="Helvetica"/>
          <w:sz w:val="20"/>
          <w:szCs w:val="20"/>
        </w:rPr>
        <w:t>mRNA</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(see Additional</w:t>
      </w:r>
      <w:r w:rsidR="002D1F4C">
        <w:rPr>
          <w:rFonts w:ascii="Helvetica" w:hAnsi="Helvetica"/>
          <w:sz w:val="20"/>
          <w:szCs w:val="20"/>
        </w:rPr>
        <w:t xml:space="preserve"> </w:t>
      </w:r>
      <w:r w:rsidRPr="003C60E4">
        <w:rPr>
          <w:rFonts w:ascii="Helvetica" w:hAnsi="Helvetica"/>
          <w:sz w:val="20"/>
          <w:szCs w:val="20"/>
        </w:rPr>
        <w:t>file 5: Table S2).</w:t>
      </w:r>
    </w:p>
    <w:p w14:paraId="4D645107" w14:textId="471EB765" w:rsidR="00134600" w:rsidRPr="003C60E4" w:rsidRDefault="00134600" w:rsidP="001E42D9">
      <w:pPr>
        <w:rPr>
          <w:rFonts w:ascii="Helvetica" w:hAnsi="Helvetica"/>
          <w:sz w:val="20"/>
          <w:szCs w:val="20"/>
        </w:rPr>
      </w:pPr>
      <w:r w:rsidRPr="003C60E4">
        <w:rPr>
          <w:rFonts w:ascii="Helvetica" w:hAnsi="Helvetica"/>
          <w:sz w:val="20"/>
          <w:szCs w:val="20"/>
        </w:rPr>
        <w:t>A potential</w:t>
      </w:r>
      <w:r w:rsidR="002D1F4C">
        <w:rPr>
          <w:rFonts w:ascii="Helvetica" w:hAnsi="Helvetica"/>
          <w:sz w:val="20"/>
          <w:szCs w:val="20"/>
        </w:rPr>
        <w:t xml:space="preserve"> </w:t>
      </w:r>
      <w:r w:rsidRPr="003C60E4">
        <w:rPr>
          <w:rFonts w:ascii="Helvetica" w:hAnsi="Helvetica"/>
          <w:sz w:val="20"/>
          <w:szCs w:val="20"/>
        </w:rPr>
        <w:t>mechanism by which upregulation of these miRNAs may exert</w:t>
      </w:r>
      <w:r w:rsidR="002D1F4C">
        <w:rPr>
          <w:rFonts w:ascii="Helvetica" w:hAnsi="Helvetica"/>
          <w:sz w:val="20"/>
          <w:szCs w:val="20"/>
        </w:rPr>
        <w:t xml:space="preserve"> </w:t>
      </w:r>
      <w:r w:rsidRPr="003C60E4">
        <w:rPr>
          <w:rFonts w:ascii="Helvetica" w:hAnsi="Helvetica"/>
          <w:sz w:val="20"/>
          <w:szCs w:val="20"/>
        </w:rPr>
        <w:t>an anti-tumor effect involves the influence</w:t>
      </w:r>
      <w:r w:rsidR="002D1F4C">
        <w:rPr>
          <w:rFonts w:ascii="Helvetica" w:hAnsi="Helvetica"/>
          <w:sz w:val="20"/>
          <w:szCs w:val="20"/>
        </w:rPr>
        <w:t xml:space="preserve"> </w:t>
      </w:r>
      <w:r w:rsidRPr="003C60E4">
        <w:rPr>
          <w:rFonts w:ascii="Helvetica" w:hAnsi="Helvetica"/>
          <w:sz w:val="20"/>
          <w:szCs w:val="20"/>
        </w:rPr>
        <w:t>of miR-125b</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miR-100</w:t>
      </w:r>
      <w:r w:rsidR="002D1F4C">
        <w:rPr>
          <w:rFonts w:ascii="Helvetica" w:hAnsi="Helvetica"/>
          <w:sz w:val="20"/>
          <w:szCs w:val="20"/>
        </w:rPr>
        <w:t xml:space="preserve"> </w:t>
      </w:r>
      <w:r w:rsidRPr="003C60E4">
        <w:rPr>
          <w:rFonts w:ascii="Helvetica" w:hAnsi="Helvetica"/>
          <w:sz w:val="20"/>
          <w:szCs w:val="20"/>
        </w:rPr>
        <w:t>over</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Akt/mTOR pathway.</w:t>
      </w:r>
      <w:r w:rsidR="002D1F4C">
        <w:rPr>
          <w:rFonts w:ascii="Helvetica" w:hAnsi="Helvetica"/>
          <w:sz w:val="20"/>
          <w:szCs w:val="20"/>
        </w:rPr>
        <w:t xml:space="preserve"> </w:t>
      </w:r>
      <w:proofErr w:type="gramStart"/>
      <w:r w:rsidRPr="003C60E4">
        <w:rPr>
          <w:rFonts w:ascii="Helvetica" w:hAnsi="Helvetica"/>
          <w:sz w:val="20"/>
          <w:szCs w:val="20"/>
        </w:rPr>
        <w:t>miR</w:t>
      </w:r>
      <w:proofErr w:type="gramEnd"/>
      <w:r w:rsidRPr="003C60E4">
        <w:rPr>
          <w:rFonts w:ascii="Helvetica" w:hAnsi="Helvetica"/>
          <w:sz w:val="20"/>
          <w:szCs w:val="20"/>
        </w:rPr>
        <w:t>-125b</w:t>
      </w:r>
      <w:r w:rsidR="002D1F4C">
        <w:rPr>
          <w:rFonts w:ascii="Helvetica" w:hAnsi="Helvetica"/>
          <w:sz w:val="20"/>
          <w:szCs w:val="20"/>
        </w:rPr>
        <w:t xml:space="preserve"> </w:t>
      </w:r>
      <w:r w:rsidRPr="003C60E4">
        <w:rPr>
          <w:rFonts w:ascii="Helvetica" w:hAnsi="Helvetica"/>
          <w:sz w:val="20"/>
          <w:szCs w:val="20"/>
        </w:rPr>
        <w:t>was</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miRNA</w:t>
      </w:r>
      <w:r w:rsidR="002D1F4C">
        <w:rPr>
          <w:rFonts w:ascii="Helvetica" w:hAnsi="Helvetica"/>
          <w:sz w:val="20"/>
          <w:szCs w:val="20"/>
        </w:rPr>
        <w:t xml:space="preserve"> </w:t>
      </w:r>
      <w:r w:rsidRPr="003C60E4">
        <w:rPr>
          <w:rFonts w:ascii="Helvetica" w:hAnsi="Helvetica"/>
          <w:sz w:val="20"/>
          <w:szCs w:val="20"/>
        </w:rPr>
        <w:t>most</w:t>
      </w:r>
      <w:r w:rsidR="002D1F4C">
        <w:rPr>
          <w:rFonts w:ascii="Helvetica" w:hAnsi="Helvetica"/>
          <w:sz w:val="20"/>
          <w:szCs w:val="20"/>
        </w:rPr>
        <w:t xml:space="preserve"> </w:t>
      </w:r>
      <w:r w:rsidRPr="003C60E4">
        <w:rPr>
          <w:rFonts w:ascii="Helvetica" w:hAnsi="Helvetica"/>
          <w:sz w:val="20"/>
          <w:szCs w:val="20"/>
        </w:rPr>
        <w:t>upregulated with combination treatment in this study (Table 1). It is a putative</w:t>
      </w:r>
      <w:r w:rsidR="002D1F4C">
        <w:rPr>
          <w:rFonts w:ascii="Helvetica" w:hAnsi="Helvetica"/>
          <w:sz w:val="20"/>
          <w:szCs w:val="20"/>
        </w:rPr>
        <w:t xml:space="preserve"> </w:t>
      </w:r>
      <w:r w:rsidRPr="003C60E4">
        <w:rPr>
          <w:rFonts w:ascii="Helvetica" w:hAnsi="Helvetica"/>
          <w:sz w:val="20"/>
          <w:szCs w:val="20"/>
        </w:rPr>
        <w:t>tumor</w:t>
      </w:r>
      <w:r w:rsidR="002D1F4C">
        <w:rPr>
          <w:rFonts w:ascii="Helvetica" w:hAnsi="Helvetica"/>
          <w:sz w:val="20"/>
          <w:szCs w:val="20"/>
        </w:rPr>
        <w:t xml:space="preserve"> </w:t>
      </w:r>
      <w:r w:rsidRPr="003C60E4">
        <w:rPr>
          <w:rFonts w:ascii="Helvetica" w:hAnsi="Helvetica"/>
          <w:sz w:val="20"/>
          <w:szCs w:val="20"/>
        </w:rPr>
        <w:t>suppressor in</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[27,29], and</w:t>
      </w:r>
      <w:r w:rsidR="002D1F4C">
        <w:rPr>
          <w:rFonts w:ascii="Helvetica" w:hAnsi="Helvetica"/>
          <w:sz w:val="20"/>
          <w:szCs w:val="20"/>
        </w:rPr>
        <w:t xml:space="preserve"> </w:t>
      </w:r>
      <w:r w:rsidRPr="003C60E4">
        <w:rPr>
          <w:rFonts w:ascii="Helvetica" w:hAnsi="Helvetica"/>
          <w:sz w:val="20"/>
          <w:szCs w:val="20"/>
        </w:rPr>
        <w:t>its expression</w:t>
      </w:r>
      <w:r w:rsidR="002D1F4C">
        <w:rPr>
          <w:rFonts w:ascii="Helvetica" w:hAnsi="Helvetica"/>
          <w:sz w:val="20"/>
          <w:szCs w:val="20"/>
        </w:rPr>
        <w:t xml:space="preserve"> </w:t>
      </w:r>
      <w:r w:rsidRPr="003C60E4">
        <w:rPr>
          <w:rFonts w:ascii="Helvetica" w:hAnsi="Helvetica"/>
          <w:sz w:val="20"/>
          <w:szCs w:val="20"/>
        </w:rPr>
        <w:t>is lower in metastasizing</w:t>
      </w:r>
      <w:r w:rsidR="002D1F4C">
        <w:rPr>
          <w:rFonts w:ascii="Helvetica" w:hAnsi="Helvetica"/>
          <w:sz w:val="20"/>
          <w:szCs w:val="20"/>
        </w:rPr>
        <w:t xml:space="preserve"> </w:t>
      </w:r>
      <w:r w:rsidRPr="003C60E4">
        <w:rPr>
          <w:rFonts w:ascii="Helvetica" w:hAnsi="Helvetica"/>
          <w:sz w:val="20"/>
          <w:szCs w:val="20"/>
        </w:rPr>
        <w:t>vs. non-metastasizing melanoma</w:t>
      </w:r>
      <w:r w:rsidR="002D1F4C">
        <w:rPr>
          <w:rFonts w:ascii="Helvetica" w:hAnsi="Helvetica"/>
          <w:sz w:val="20"/>
          <w:szCs w:val="20"/>
        </w:rPr>
        <w:t xml:space="preserve"> </w:t>
      </w:r>
      <w:r w:rsidRPr="003C60E4">
        <w:rPr>
          <w:rFonts w:ascii="Helvetica" w:hAnsi="Helvetica"/>
          <w:sz w:val="20"/>
          <w:szCs w:val="20"/>
        </w:rPr>
        <w:t>[27]. Overexpression of miR-125b can produce senescence</w:t>
      </w:r>
      <w:r w:rsidR="002D1F4C">
        <w:rPr>
          <w:rFonts w:ascii="Helvetica" w:hAnsi="Helvetica"/>
          <w:sz w:val="20"/>
          <w:szCs w:val="20"/>
        </w:rPr>
        <w:t xml:space="preserve"> </w:t>
      </w:r>
      <w:r w:rsidRPr="003C60E4">
        <w:rPr>
          <w:rFonts w:ascii="Helvetica" w:hAnsi="Helvetica"/>
          <w:sz w:val="20"/>
          <w:szCs w:val="20"/>
        </w:rPr>
        <w:t>in melanoma</w:t>
      </w:r>
      <w:r w:rsidR="002D1F4C">
        <w:rPr>
          <w:rFonts w:ascii="Helvetica" w:hAnsi="Helvetica"/>
          <w:sz w:val="20"/>
          <w:szCs w:val="20"/>
        </w:rPr>
        <w:t xml:space="preserve"> </w:t>
      </w:r>
      <w:r w:rsidRPr="003C60E4">
        <w:rPr>
          <w:rFonts w:ascii="Helvetica" w:hAnsi="Helvetica"/>
          <w:sz w:val="20"/>
          <w:szCs w:val="20"/>
        </w:rPr>
        <w:t>cells [28]. A potential</w:t>
      </w:r>
      <w:r w:rsidR="002D1F4C">
        <w:rPr>
          <w:rFonts w:ascii="Helvetica" w:hAnsi="Helvetica"/>
          <w:sz w:val="20"/>
          <w:szCs w:val="20"/>
        </w:rPr>
        <w:t xml:space="preserve"> </w:t>
      </w:r>
      <w:r w:rsidRPr="003C60E4">
        <w:rPr>
          <w:rFonts w:ascii="Helvetica" w:hAnsi="Helvetica"/>
          <w:sz w:val="20"/>
          <w:szCs w:val="20"/>
        </w:rPr>
        <w:t>target</w:t>
      </w:r>
      <w:r w:rsidR="002D1F4C">
        <w:rPr>
          <w:rFonts w:ascii="Helvetica" w:hAnsi="Helvetica"/>
          <w:sz w:val="20"/>
          <w:szCs w:val="20"/>
        </w:rPr>
        <w:t xml:space="preserve"> </w:t>
      </w:r>
      <w:r w:rsidRPr="003C60E4">
        <w:rPr>
          <w:rFonts w:ascii="Helvetica" w:hAnsi="Helvetica"/>
          <w:sz w:val="20"/>
          <w:szCs w:val="20"/>
        </w:rPr>
        <w:t>of miR-125b</w:t>
      </w:r>
      <w:r w:rsidR="002D1F4C">
        <w:rPr>
          <w:rFonts w:ascii="Helvetica" w:hAnsi="Helvetica"/>
          <w:sz w:val="20"/>
          <w:szCs w:val="20"/>
        </w:rPr>
        <w:t xml:space="preserve"> </w:t>
      </w:r>
      <w:r w:rsidRPr="003C60E4">
        <w:rPr>
          <w:rFonts w:ascii="Helvetica" w:hAnsi="Helvetica"/>
          <w:sz w:val="20"/>
          <w:szCs w:val="20"/>
        </w:rPr>
        <w:t>is Akt3, which</w:t>
      </w:r>
      <w:r w:rsidR="002D1F4C">
        <w:rPr>
          <w:rFonts w:ascii="Helvetica" w:hAnsi="Helvetica"/>
          <w:sz w:val="20"/>
          <w:szCs w:val="20"/>
        </w:rPr>
        <w:t xml:space="preserve"> </w:t>
      </w:r>
      <w:r w:rsidRPr="003C60E4">
        <w:rPr>
          <w:rFonts w:ascii="Helvetica" w:hAnsi="Helvetica"/>
          <w:sz w:val="20"/>
          <w:szCs w:val="20"/>
        </w:rPr>
        <w:t>is overactive</w:t>
      </w:r>
      <w:r w:rsidR="002D1F4C">
        <w:rPr>
          <w:rFonts w:ascii="Helvetica" w:hAnsi="Helvetica"/>
          <w:sz w:val="20"/>
          <w:szCs w:val="20"/>
        </w:rPr>
        <w:t xml:space="preserve"> </w:t>
      </w:r>
      <w:r w:rsidRPr="003C60E4">
        <w:rPr>
          <w:rFonts w:ascii="Helvetica" w:hAnsi="Helvetica"/>
          <w:sz w:val="20"/>
          <w:szCs w:val="20"/>
        </w:rPr>
        <w:t>in melanoma</w:t>
      </w:r>
      <w:r w:rsidR="002D1F4C">
        <w:rPr>
          <w:rFonts w:ascii="Helvetica" w:hAnsi="Helvetica"/>
          <w:sz w:val="20"/>
          <w:szCs w:val="20"/>
        </w:rPr>
        <w:t xml:space="preserve"> </w:t>
      </w:r>
      <w:r w:rsidRPr="003C60E4">
        <w:rPr>
          <w:rFonts w:ascii="Helvetica" w:hAnsi="Helvetica"/>
          <w:sz w:val="20"/>
          <w:szCs w:val="20"/>
        </w:rPr>
        <w:t>and whose expression</w:t>
      </w:r>
      <w:r w:rsidR="002D1F4C">
        <w:rPr>
          <w:rFonts w:ascii="Helvetica" w:hAnsi="Helvetica"/>
          <w:sz w:val="20"/>
          <w:szCs w:val="20"/>
        </w:rPr>
        <w:t xml:space="preserve"> </w:t>
      </w:r>
      <w:r w:rsidRPr="003C60E4">
        <w:rPr>
          <w:rFonts w:ascii="Helvetica" w:hAnsi="Helvetica"/>
          <w:sz w:val="20"/>
          <w:szCs w:val="20"/>
        </w:rPr>
        <w:t>increases</w:t>
      </w:r>
      <w:r w:rsidR="002D1F4C">
        <w:rPr>
          <w:rFonts w:ascii="Helvetica" w:hAnsi="Helvetica"/>
          <w:sz w:val="20"/>
          <w:szCs w:val="20"/>
        </w:rPr>
        <w:t xml:space="preserve"> </w:t>
      </w:r>
      <w:r w:rsidRPr="003C60E4">
        <w:rPr>
          <w:rFonts w:ascii="Helvetica" w:hAnsi="Helvetica"/>
          <w:sz w:val="20"/>
          <w:szCs w:val="20"/>
        </w:rPr>
        <w:t>during</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progression [51]. Downregulation of miR-125b may contribute to progression</w:t>
      </w:r>
      <w:r w:rsidR="002D1F4C">
        <w:rPr>
          <w:rFonts w:ascii="Helvetica" w:hAnsi="Helvetica"/>
          <w:sz w:val="20"/>
          <w:szCs w:val="20"/>
        </w:rPr>
        <w:t xml:space="preserve"> </w:t>
      </w:r>
      <w:r w:rsidRPr="003C60E4">
        <w:rPr>
          <w:rFonts w:ascii="Helvetica" w:hAnsi="Helvetica"/>
          <w:sz w:val="20"/>
          <w:szCs w:val="20"/>
        </w:rPr>
        <w:t>of melanoma</w:t>
      </w:r>
      <w:r w:rsidR="002D1F4C">
        <w:rPr>
          <w:rFonts w:ascii="Helvetica" w:hAnsi="Helvetica"/>
          <w:sz w:val="20"/>
          <w:szCs w:val="20"/>
        </w:rPr>
        <w:t xml:space="preserve"> </w:t>
      </w:r>
      <w:r w:rsidRPr="003C60E4">
        <w:rPr>
          <w:rFonts w:ascii="Helvetica" w:hAnsi="Helvetica"/>
          <w:sz w:val="20"/>
          <w:szCs w:val="20"/>
        </w:rPr>
        <w:t>via Akt3</w:t>
      </w:r>
      <w:r w:rsidR="002D1F4C">
        <w:rPr>
          <w:rFonts w:ascii="Helvetica" w:hAnsi="Helvetica"/>
          <w:sz w:val="20"/>
          <w:szCs w:val="20"/>
        </w:rPr>
        <w:t xml:space="preserve"> </w:t>
      </w:r>
      <w:r w:rsidRPr="003C60E4">
        <w:rPr>
          <w:rFonts w:ascii="Helvetica" w:hAnsi="Helvetica"/>
          <w:sz w:val="20"/>
          <w:szCs w:val="20"/>
        </w:rPr>
        <w:t>upregulation [28]. Thus, upregulation of miR-125b may contribute to melanoma</w:t>
      </w:r>
      <w:r w:rsidR="002D1F4C">
        <w:rPr>
          <w:rFonts w:ascii="Helvetica" w:hAnsi="Helvetica"/>
          <w:sz w:val="20"/>
          <w:szCs w:val="20"/>
        </w:rPr>
        <w:t xml:space="preserve"> </w:t>
      </w:r>
      <w:r w:rsidRPr="003C60E4">
        <w:rPr>
          <w:rFonts w:ascii="Helvetica" w:hAnsi="Helvetica"/>
          <w:sz w:val="20"/>
          <w:szCs w:val="20"/>
        </w:rPr>
        <w:t xml:space="preserve">regression. </w:t>
      </w:r>
      <w:proofErr w:type="gramStart"/>
      <w:r w:rsidRPr="003C60E4">
        <w:rPr>
          <w:rFonts w:ascii="Helvetica" w:hAnsi="Helvetica"/>
          <w:sz w:val="20"/>
          <w:szCs w:val="20"/>
        </w:rPr>
        <w:t>miR</w:t>
      </w:r>
      <w:proofErr w:type="gramEnd"/>
      <w:r w:rsidRPr="003C60E4">
        <w:rPr>
          <w:rFonts w:ascii="Helvetica" w:hAnsi="Helvetica"/>
          <w:sz w:val="20"/>
          <w:szCs w:val="20"/>
        </w:rPr>
        <w:t>-100 was also upregulated with combination treatment.</w:t>
      </w:r>
      <w:r w:rsidR="002D1F4C">
        <w:rPr>
          <w:rFonts w:ascii="Helvetica" w:hAnsi="Helvetica"/>
          <w:sz w:val="20"/>
          <w:szCs w:val="20"/>
        </w:rPr>
        <w:t xml:space="preserve"> </w:t>
      </w:r>
      <w:r w:rsidRPr="003C60E4">
        <w:rPr>
          <w:rFonts w:ascii="Helvetica" w:hAnsi="Helvetica"/>
          <w:sz w:val="20"/>
          <w:szCs w:val="20"/>
        </w:rPr>
        <w:t>It</w:t>
      </w:r>
      <w:r w:rsidR="002D1F4C">
        <w:rPr>
          <w:rFonts w:ascii="Helvetica" w:hAnsi="Helvetica"/>
          <w:sz w:val="20"/>
          <w:szCs w:val="20"/>
        </w:rPr>
        <w:t xml:space="preserve"> </w:t>
      </w:r>
      <w:r w:rsidRPr="003C60E4">
        <w:rPr>
          <w:rFonts w:ascii="Helvetica" w:hAnsi="Helvetica"/>
          <w:sz w:val="20"/>
          <w:szCs w:val="20"/>
        </w:rPr>
        <w:t>targets</w:t>
      </w:r>
      <w:r w:rsidR="002D1F4C">
        <w:rPr>
          <w:rFonts w:ascii="Helvetica" w:hAnsi="Helvetica"/>
          <w:sz w:val="20"/>
          <w:szCs w:val="20"/>
        </w:rPr>
        <w:t xml:space="preserve"> </w:t>
      </w:r>
      <w:r w:rsidRPr="003C60E4">
        <w:rPr>
          <w:rFonts w:ascii="Helvetica" w:hAnsi="Helvetica"/>
          <w:sz w:val="20"/>
          <w:szCs w:val="20"/>
        </w:rPr>
        <w:t>mTOR</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mTOR-associated protein</w:t>
      </w:r>
      <w:r w:rsidR="002D1F4C">
        <w:rPr>
          <w:rFonts w:ascii="Helvetica" w:hAnsi="Helvetica"/>
          <w:sz w:val="20"/>
          <w:szCs w:val="20"/>
        </w:rPr>
        <w:t xml:space="preserve"> </w:t>
      </w:r>
      <w:r w:rsidRPr="003C60E4">
        <w:rPr>
          <w:rFonts w:ascii="Helvetica" w:hAnsi="Helvetica"/>
          <w:sz w:val="20"/>
          <w:szCs w:val="20"/>
        </w:rPr>
        <w:t>raptor</w:t>
      </w:r>
      <w:r w:rsidR="002D1F4C">
        <w:rPr>
          <w:rFonts w:ascii="Helvetica" w:hAnsi="Helvetica"/>
          <w:sz w:val="20"/>
          <w:szCs w:val="20"/>
        </w:rPr>
        <w:t xml:space="preserve"> </w:t>
      </w:r>
      <w:r w:rsidRPr="003C60E4">
        <w:rPr>
          <w:rFonts w:ascii="Helvetica" w:hAnsi="Helvetica"/>
          <w:sz w:val="20"/>
          <w:szCs w:val="20"/>
        </w:rPr>
        <w:t>[26,42].</w:t>
      </w:r>
      <w:r w:rsidR="002D1F4C">
        <w:rPr>
          <w:rFonts w:ascii="Helvetica" w:hAnsi="Helvetica"/>
          <w:sz w:val="20"/>
          <w:szCs w:val="20"/>
        </w:rPr>
        <w:t xml:space="preserve"> </w:t>
      </w:r>
      <w:r w:rsidRPr="003C60E4">
        <w:rPr>
          <w:rFonts w:ascii="Helvetica" w:hAnsi="Helvetica"/>
          <w:sz w:val="20"/>
          <w:szCs w:val="20"/>
        </w:rPr>
        <w:t>Overexpression</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miR-100</w:t>
      </w:r>
      <w:r w:rsidR="002D1F4C">
        <w:rPr>
          <w:rFonts w:ascii="Helvetica" w:hAnsi="Helvetica"/>
          <w:sz w:val="20"/>
          <w:szCs w:val="20"/>
        </w:rPr>
        <w:t xml:space="preserve"> </w:t>
      </w:r>
      <w:r w:rsidRPr="003C60E4">
        <w:rPr>
          <w:rFonts w:ascii="Helvetica" w:hAnsi="Helvetica"/>
          <w:sz w:val="20"/>
          <w:szCs w:val="20"/>
        </w:rPr>
        <w:t>enhances</w:t>
      </w:r>
      <w:r w:rsidR="002D1F4C">
        <w:rPr>
          <w:rFonts w:ascii="Helvetica" w:hAnsi="Helvetica"/>
          <w:sz w:val="20"/>
          <w:szCs w:val="20"/>
        </w:rPr>
        <w:t xml:space="preserve"> </w:t>
      </w:r>
      <w:r w:rsidRPr="003C60E4">
        <w:rPr>
          <w:rFonts w:ascii="Helvetica" w:hAnsi="Helvetica"/>
          <w:sz w:val="20"/>
          <w:szCs w:val="20"/>
        </w:rPr>
        <w:t>in vitro sensitivity to rapamycin</w:t>
      </w:r>
      <w:r w:rsidR="002D1F4C">
        <w:rPr>
          <w:rFonts w:ascii="Helvetica" w:hAnsi="Helvetica"/>
          <w:sz w:val="20"/>
          <w:szCs w:val="20"/>
        </w:rPr>
        <w:t xml:space="preserve"> </w:t>
      </w:r>
      <w:r w:rsidRPr="003C60E4">
        <w:rPr>
          <w:rFonts w:ascii="Helvetica" w:hAnsi="Helvetica"/>
          <w:sz w:val="20"/>
          <w:szCs w:val="20"/>
        </w:rPr>
        <w:t>in ovarian</w:t>
      </w:r>
      <w:r w:rsidR="002D1F4C">
        <w:rPr>
          <w:rFonts w:ascii="Helvetica" w:hAnsi="Helvetica"/>
          <w:sz w:val="20"/>
          <w:szCs w:val="20"/>
        </w:rPr>
        <w:t xml:space="preserve"> </w:t>
      </w:r>
      <w:r w:rsidRPr="003C60E4">
        <w:rPr>
          <w:rFonts w:ascii="Helvetica" w:hAnsi="Helvetica"/>
          <w:sz w:val="20"/>
          <w:szCs w:val="20"/>
        </w:rPr>
        <w:t>cancer cell lines [41]. The observed upregulation of miR-125b and miR-100 with combination treatment may reflect additive or synergistic inhibition</w:t>
      </w:r>
      <w:r w:rsidR="002D1F4C">
        <w:rPr>
          <w:rFonts w:ascii="Helvetica" w:hAnsi="Helvetica"/>
          <w:sz w:val="20"/>
          <w:szCs w:val="20"/>
        </w:rPr>
        <w:t xml:space="preserve"> </w:t>
      </w:r>
      <w:r w:rsidRPr="003C60E4">
        <w:rPr>
          <w:rFonts w:ascii="Helvetica" w:hAnsi="Helvetica"/>
          <w:sz w:val="20"/>
          <w:szCs w:val="20"/>
        </w:rPr>
        <w:t>of the Akt3/mTOR pathway with combination treatment,</w:t>
      </w:r>
      <w:r w:rsidR="002D1F4C">
        <w:rPr>
          <w:rFonts w:ascii="Helvetica" w:hAnsi="Helvetica"/>
          <w:sz w:val="20"/>
          <w:szCs w:val="20"/>
        </w:rPr>
        <w:t xml:space="preserve"> </w:t>
      </w:r>
      <w:r w:rsidRPr="003C60E4">
        <w:rPr>
          <w:rFonts w:ascii="Helvetica" w:hAnsi="Helvetica"/>
          <w:sz w:val="20"/>
          <w:szCs w:val="20"/>
        </w:rPr>
        <w:t>mediated</w:t>
      </w:r>
      <w:r w:rsidR="002D1F4C">
        <w:rPr>
          <w:rFonts w:ascii="Helvetica" w:hAnsi="Helvetica"/>
          <w:sz w:val="20"/>
          <w:szCs w:val="20"/>
        </w:rPr>
        <w:t xml:space="preserve"> </w:t>
      </w:r>
      <w:r w:rsidRPr="003C60E4">
        <w:rPr>
          <w:rFonts w:ascii="Helvetica" w:hAnsi="Helvetica"/>
          <w:sz w:val="20"/>
          <w:szCs w:val="20"/>
        </w:rPr>
        <w:t>by</w:t>
      </w:r>
      <w:r w:rsidR="002D1F4C">
        <w:rPr>
          <w:rFonts w:ascii="Helvetica" w:hAnsi="Helvetica"/>
          <w:sz w:val="20"/>
          <w:szCs w:val="20"/>
        </w:rPr>
        <w:t xml:space="preserve"> </w:t>
      </w:r>
      <w:r w:rsidRPr="003C60E4">
        <w:rPr>
          <w:rFonts w:ascii="Helvetica" w:hAnsi="Helvetica"/>
          <w:sz w:val="20"/>
          <w:szCs w:val="20"/>
        </w:rPr>
        <w:t>three</w:t>
      </w:r>
      <w:r w:rsidR="002D1F4C">
        <w:rPr>
          <w:rFonts w:ascii="Helvetica" w:hAnsi="Helvetica"/>
          <w:sz w:val="20"/>
          <w:szCs w:val="20"/>
        </w:rPr>
        <w:t xml:space="preserve"> </w:t>
      </w:r>
      <w:r w:rsidRPr="003C60E4">
        <w:rPr>
          <w:rFonts w:ascii="Helvetica" w:hAnsi="Helvetica"/>
          <w:sz w:val="20"/>
          <w:szCs w:val="20"/>
        </w:rPr>
        <w:t>mechanisms: direct</w:t>
      </w:r>
      <w:r w:rsidR="002D1F4C">
        <w:rPr>
          <w:rFonts w:ascii="Helvetica" w:hAnsi="Helvetica"/>
          <w:sz w:val="20"/>
          <w:szCs w:val="20"/>
        </w:rPr>
        <w:t xml:space="preserve"> </w:t>
      </w:r>
      <w:r w:rsidRPr="003C60E4">
        <w:rPr>
          <w:rFonts w:ascii="Helvetica" w:hAnsi="Helvetica"/>
          <w:sz w:val="20"/>
          <w:szCs w:val="20"/>
        </w:rPr>
        <w:t>inhibition</w:t>
      </w:r>
      <w:r w:rsidR="002D1F4C">
        <w:rPr>
          <w:rFonts w:ascii="Helvetica" w:hAnsi="Helvetica"/>
          <w:sz w:val="20"/>
          <w:szCs w:val="20"/>
        </w:rPr>
        <w:t xml:space="preserve"> </w:t>
      </w:r>
      <w:r w:rsidRPr="003C60E4">
        <w:rPr>
          <w:rFonts w:ascii="Helvetica" w:hAnsi="Helvetica"/>
          <w:sz w:val="20"/>
          <w:szCs w:val="20"/>
        </w:rPr>
        <w:t>of mTOR</w:t>
      </w:r>
      <w:r w:rsidR="002D1F4C">
        <w:rPr>
          <w:rFonts w:ascii="Helvetica" w:hAnsi="Helvetica"/>
          <w:sz w:val="20"/>
          <w:szCs w:val="20"/>
        </w:rPr>
        <w:t xml:space="preserve"> </w:t>
      </w:r>
      <w:r w:rsidRPr="003C60E4">
        <w:rPr>
          <w:rFonts w:ascii="Helvetica" w:hAnsi="Helvetica"/>
          <w:sz w:val="20"/>
          <w:szCs w:val="20"/>
        </w:rPr>
        <w:t>by Temsirolimus, translational inhibition</w:t>
      </w:r>
      <w:r w:rsidR="002D1F4C">
        <w:rPr>
          <w:rFonts w:ascii="Helvetica" w:hAnsi="Helvetica"/>
          <w:sz w:val="20"/>
          <w:szCs w:val="20"/>
        </w:rPr>
        <w:t xml:space="preserve"> </w:t>
      </w:r>
      <w:r w:rsidRPr="003C60E4">
        <w:rPr>
          <w:rFonts w:ascii="Helvetica" w:hAnsi="Helvetica"/>
          <w:sz w:val="20"/>
          <w:szCs w:val="20"/>
        </w:rPr>
        <w:t>of mTOR</w:t>
      </w:r>
      <w:r w:rsidR="002D1F4C">
        <w:rPr>
          <w:rFonts w:ascii="Helvetica" w:hAnsi="Helvetica"/>
          <w:sz w:val="20"/>
          <w:szCs w:val="20"/>
        </w:rPr>
        <w:t xml:space="preserve"> </w:t>
      </w:r>
      <w:r w:rsidRPr="003C60E4">
        <w:rPr>
          <w:rFonts w:ascii="Helvetica" w:hAnsi="Helvetica"/>
          <w:sz w:val="20"/>
          <w:szCs w:val="20"/>
        </w:rPr>
        <w:t>by upregulation of miR-100, and</w:t>
      </w:r>
      <w:r w:rsidR="002D1F4C">
        <w:rPr>
          <w:rFonts w:ascii="Helvetica" w:hAnsi="Helvetica"/>
          <w:sz w:val="20"/>
          <w:szCs w:val="20"/>
        </w:rPr>
        <w:t xml:space="preserve"> </w:t>
      </w:r>
      <w:r w:rsidRPr="003C60E4">
        <w:rPr>
          <w:rFonts w:ascii="Helvetica" w:hAnsi="Helvetica"/>
          <w:sz w:val="20"/>
          <w:szCs w:val="20"/>
        </w:rPr>
        <w:t>inhibition of the Akt3 pathway by upregulation of miR-125b. Another</w:t>
      </w:r>
      <w:r w:rsidR="002D1F4C">
        <w:rPr>
          <w:rFonts w:ascii="Helvetica" w:hAnsi="Helvetica"/>
          <w:sz w:val="20"/>
          <w:szCs w:val="20"/>
        </w:rPr>
        <w:t xml:space="preserve"> </w:t>
      </w:r>
      <w:r w:rsidRPr="003C60E4">
        <w:rPr>
          <w:rFonts w:ascii="Helvetica" w:hAnsi="Helvetica"/>
          <w:sz w:val="20"/>
          <w:szCs w:val="20"/>
        </w:rPr>
        <w:t>putative</w:t>
      </w:r>
      <w:r w:rsidR="002D1F4C">
        <w:rPr>
          <w:rFonts w:ascii="Helvetica" w:hAnsi="Helvetica"/>
          <w:sz w:val="20"/>
          <w:szCs w:val="20"/>
        </w:rPr>
        <w:t xml:space="preserve"> </w:t>
      </w:r>
      <w:r w:rsidRPr="003C60E4">
        <w:rPr>
          <w:rFonts w:ascii="Helvetica" w:hAnsi="Helvetica"/>
          <w:sz w:val="20"/>
          <w:szCs w:val="20"/>
        </w:rPr>
        <w:t>tumor</w:t>
      </w:r>
      <w:r w:rsidR="002D1F4C">
        <w:rPr>
          <w:rFonts w:ascii="Helvetica" w:hAnsi="Helvetica"/>
          <w:sz w:val="20"/>
          <w:szCs w:val="20"/>
        </w:rPr>
        <w:t xml:space="preserve"> </w:t>
      </w:r>
      <w:r w:rsidRPr="003C60E4">
        <w:rPr>
          <w:rFonts w:ascii="Helvetica" w:hAnsi="Helvetica"/>
          <w:sz w:val="20"/>
          <w:szCs w:val="20"/>
        </w:rPr>
        <w:t>suppressor</w:t>
      </w:r>
      <w:r w:rsidR="002D1F4C">
        <w:rPr>
          <w:rFonts w:ascii="Helvetica" w:hAnsi="Helvetica"/>
          <w:sz w:val="20"/>
          <w:szCs w:val="20"/>
        </w:rPr>
        <w:t xml:space="preserve"> </w:t>
      </w:r>
      <w:r w:rsidRPr="003C60E4">
        <w:rPr>
          <w:rFonts w:ascii="Helvetica" w:hAnsi="Helvetica"/>
          <w:sz w:val="20"/>
          <w:szCs w:val="20"/>
        </w:rPr>
        <w:t>among</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15 miRNAs</w:t>
      </w:r>
      <w:r w:rsidR="002D1F4C">
        <w:rPr>
          <w:rFonts w:ascii="Helvetica" w:hAnsi="Helvetica"/>
          <w:sz w:val="20"/>
          <w:szCs w:val="20"/>
        </w:rPr>
        <w:t xml:space="preserve"> </w:t>
      </w:r>
      <w:r w:rsidRPr="003C60E4">
        <w:rPr>
          <w:rFonts w:ascii="Helvetica" w:hAnsi="Helvetica"/>
          <w:sz w:val="20"/>
          <w:szCs w:val="20"/>
        </w:rPr>
        <w:t>is the</w:t>
      </w:r>
      <w:r w:rsidR="002D1F4C">
        <w:rPr>
          <w:rFonts w:ascii="Helvetica" w:hAnsi="Helvetica"/>
          <w:sz w:val="20"/>
          <w:szCs w:val="20"/>
        </w:rPr>
        <w:t xml:space="preserve"> </w:t>
      </w:r>
      <w:r w:rsidRPr="003C60E4">
        <w:rPr>
          <w:rFonts w:ascii="Helvetica" w:hAnsi="Helvetica"/>
          <w:sz w:val="20"/>
          <w:szCs w:val="20"/>
        </w:rPr>
        <w:t>let-7</w:t>
      </w:r>
      <w:r w:rsidR="002D1F4C">
        <w:rPr>
          <w:rFonts w:ascii="Helvetica" w:hAnsi="Helvetica"/>
          <w:sz w:val="20"/>
          <w:szCs w:val="20"/>
        </w:rPr>
        <w:t xml:space="preserve"> </w:t>
      </w:r>
      <w:r w:rsidRPr="003C60E4">
        <w:rPr>
          <w:rFonts w:ascii="Helvetica" w:hAnsi="Helvetica"/>
          <w:sz w:val="20"/>
          <w:szCs w:val="20"/>
        </w:rPr>
        <w:t>family. Let-7b is significantly</w:t>
      </w:r>
      <w:r w:rsidR="002D1F4C">
        <w:rPr>
          <w:rFonts w:ascii="Helvetica" w:hAnsi="Helvetica"/>
          <w:sz w:val="20"/>
          <w:szCs w:val="20"/>
        </w:rPr>
        <w:t xml:space="preserve"> </w:t>
      </w:r>
      <w:r w:rsidRPr="003C60E4">
        <w:rPr>
          <w:rFonts w:ascii="Helvetica" w:hAnsi="Helvetica"/>
          <w:sz w:val="20"/>
          <w:szCs w:val="20"/>
        </w:rPr>
        <w:t>downregulated</w:t>
      </w:r>
      <w:r w:rsidR="002D1F4C">
        <w:rPr>
          <w:rFonts w:ascii="Helvetica" w:hAnsi="Helvetica"/>
          <w:sz w:val="20"/>
          <w:szCs w:val="20"/>
        </w:rPr>
        <w:t xml:space="preserve"> </w:t>
      </w:r>
      <w:r w:rsidRPr="003C60E4">
        <w:rPr>
          <w:rFonts w:ascii="Helvetica" w:hAnsi="Helvetica"/>
          <w:sz w:val="20"/>
          <w:szCs w:val="20"/>
        </w:rPr>
        <w:t>in primary</w:t>
      </w:r>
      <w:r w:rsidR="002D1F4C">
        <w:rPr>
          <w:rFonts w:ascii="Helvetica" w:hAnsi="Helvetica"/>
          <w:sz w:val="20"/>
          <w:szCs w:val="20"/>
        </w:rPr>
        <w:t xml:space="preserve"> </w:t>
      </w:r>
      <w:r w:rsidRPr="003C60E4">
        <w:rPr>
          <w:rFonts w:ascii="Helvetica" w:hAnsi="Helvetica"/>
          <w:sz w:val="20"/>
          <w:szCs w:val="20"/>
        </w:rPr>
        <w:t>melanomas</w:t>
      </w:r>
      <w:r w:rsidR="002D1F4C">
        <w:rPr>
          <w:rFonts w:ascii="Helvetica" w:hAnsi="Helvetica"/>
          <w:sz w:val="20"/>
          <w:szCs w:val="20"/>
        </w:rPr>
        <w:t xml:space="preserve"> </w:t>
      </w:r>
      <w:r w:rsidRPr="003C60E4">
        <w:rPr>
          <w:rFonts w:ascii="Helvetica" w:hAnsi="Helvetica"/>
          <w:sz w:val="20"/>
          <w:szCs w:val="20"/>
        </w:rPr>
        <w:t>compared to benign nevi, inhibits cyclin D1 in melanoma cells, and inhibits cell cycle progression</w:t>
      </w:r>
      <w:r w:rsidR="002D1F4C">
        <w:rPr>
          <w:rFonts w:ascii="Helvetica" w:hAnsi="Helvetica"/>
          <w:sz w:val="20"/>
          <w:szCs w:val="20"/>
        </w:rPr>
        <w:t xml:space="preserve"> </w:t>
      </w:r>
      <w:r w:rsidRPr="003C60E4">
        <w:rPr>
          <w:rFonts w:ascii="Helvetica" w:hAnsi="Helvetica"/>
          <w:sz w:val="20"/>
          <w:szCs w:val="20"/>
        </w:rPr>
        <w:t>and anchorage-independent growth when overexpressed</w:t>
      </w:r>
      <w:r w:rsidR="002D1F4C">
        <w:rPr>
          <w:rFonts w:ascii="Helvetica" w:hAnsi="Helvetica"/>
          <w:sz w:val="20"/>
          <w:szCs w:val="20"/>
        </w:rPr>
        <w:t xml:space="preserve"> </w:t>
      </w:r>
      <w:r w:rsidRPr="003C60E4">
        <w:rPr>
          <w:rFonts w:ascii="Helvetica" w:hAnsi="Helvetica"/>
          <w:sz w:val="20"/>
          <w:szCs w:val="20"/>
        </w:rPr>
        <w:t>in</w:t>
      </w:r>
      <w:r w:rsidR="002D1F4C">
        <w:rPr>
          <w:rFonts w:ascii="Helvetica" w:hAnsi="Helvetica"/>
          <w:sz w:val="20"/>
          <w:szCs w:val="20"/>
        </w:rPr>
        <w:t xml:space="preserve"> </w:t>
      </w:r>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cells [35]. Furthermore,</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let-7 family (all with a similar sequence</w:t>
      </w:r>
      <w:r w:rsidR="002D1F4C">
        <w:rPr>
          <w:rFonts w:ascii="Helvetica" w:hAnsi="Helvetica"/>
          <w:sz w:val="20"/>
          <w:szCs w:val="20"/>
        </w:rPr>
        <w:t xml:space="preserve"> </w:t>
      </w:r>
      <w:r w:rsidRPr="003C60E4">
        <w:rPr>
          <w:rFonts w:ascii="Helvetica" w:hAnsi="Helvetica"/>
          <w:sz w:val="20"/>
          <w:szCs w:val="20"/>
        </w:rPr>
        <w:t>necessary for target</w:t>
      </w:r>
      <w:r w:rsidR="002D1F4C">
        <w:rPr>
          <w:rFonts w:ascii="Helvetica" w:hAnsi="Helvetica"/>
          <w:sz w:val="20"/>
          <w:szCs w:val="20"/>
        </w:rPr>
        <w:t xml:space="preserve"> </w:t>
      </w:r>
      <w:r w:rsidRPr="003C60E4">
        <w:rPr>
          <w:rFonts w:ascii="Helvetica" w:hAnsi="Helvetica"/>
          <w:sz w:val="20"/>
          <w:szCs w:val="20"/>
        </w:rPr>
        <w:t>recognition)</w:t>
      </w:r>
      <w:r w:rsidR="002D1F4C">
        <w:rPr>
          <w:rFonts w:ascii="Helvetica" w:hAnsi="Helvetica"/>
          <w:sz w:val="20"/>
          <w:szCs w:val="20"/>
        </w:rPr>
        <w:t xml:space="preserve"> </w:t>
      </w:r>
      <w:r w:rsidRPr="003C60E4">
        <w:rPr>
          <w:rFonts w:ascii="Helvetica" w:hAnsi="Helvetica"/>
          <w:sz w:val="20"/>
          <w:szCs w:val="20"/>
        </w:rPr>
        <w:t>suppresses</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oncogene</w:t>
      </w:r>
      <w:r w:rsidR="002D1F4C">
        <w:rPr>
          <w:rFonts w:ascii="Helvetica" w:hAnsi="Helvetica"/>
          <w:sz w:val="20"/>
          <w:szCs w:val="20"/>
        </w:rPr>
        <w:t xml:space="preserve"> </w:t>
      </w:r>
      <w:r w:rsidRPr="003C60E4">
        <w:rPr>
          <w:rFonts w:ascii="Helvetica" w:hAnsi="Helvetica"/>
          <w:sz w:val="20"/>
          <w:szCs w:val="20"/>
        </w:rPr>
        <w:t>HMGA2</w:t>
      </w:r>
      <w:r w:rsidR="002D1F4C">
        <w:rPr>
          <w:rFonts w:ascii="Helvetica" w:hAnsi="Helvetica"/>
          <w:sz w:val="20"/>
          <w:szCs w:val="20"/>
        </w:rPr>
        <w:t xml:space="preserve"> </w:t>
      </w:r>
      <w:r w:rsidRPr="003C60E4">
        <w:rPr>
          <w:rFonts w:ascii="Helvetica" w:hAnsi="Helvetica"/>
          <w:sz w:val="20"/>
          <w:szCs w:val="20"/>
        </w:rPr>
        <w:t>[33]. The</w:t>
      </w:r>
      <w:r w:rsidR="002D1F4C">
        <w:rPr>
          <w:rFonts w:ascii="Helvetica" w:hAnsi="Helvetica"/>
          <w:sz w:val="20"/>
          <w:szCs w:val="20"/>
        </w:rPr>
        <w:t xml:space="preserve"> </w:t>
      </w:r>
      <w:r w:rsidRPr="003C60E4">
        <w:rPr>
          <w:rFonts w:ascii="Helvetica" w:hAnsi="Helvetica"/>
          <w:sz w:val="20"/>
          <w:szCs w:val="20"/>
        </w:rPr>
        <w:t>effects we observed</w:t>
      </w:r>
      <w:r w:rsidR="002D1F4C">
        <w:rPr>
          <w:rFonts w:ascii="Helvetica" w:hAnsi="Helvetica"/>
          <w:sz w:val="20"/>
          <w:szCs w:val="20"/>
        </w:rPr>
        <w:t xml:space="preserve"> </w:t>
      </w:r>
      <w:r w:rsidRPr="003C60E4">
        <w:rPr>
          <w:rFonts w:ascii="Helvetica" w:hAnsi="Helvetica"/>
          <w:sz w:val="20"/>
          <w:szCs w:val="20"/>
        </w:rPr>
        <w:t>in melanoma</w:t>
      </w:r>
      <w:r w:rsidR="002D1F4C">
        <w:rPr>
          <w:rFonts w:ascii="Helvetica" w:hAnsi="Helvetica"/>
          <w:sz w:val="20"/>
          <w:szCs w:val="20"/>
        </w:rPr>
        <w:t xml:space="preserve"> </w:t>
      </w:r>
      <w:r w:rsidRPr="003C60E4">
        <w:rPr>
          <w:rFonts w:ascii="Helvetica" w:hAnsi="Helvetica"/>
          <w:sz w:val="20"/>
          <w:szCs w:val="20"/>
        </w:rPr>
        <w:t>cells are most</w:t>
      </w:r>
      <w:r w:rsidR="002D1F4C">
        <w:rPr>
          <w:rFonts w:ascii="Helvetica" w:hAnsi="Helvetica"/>
          <w:sz w:val="20"/>
          <w:szCs w:val="20"/>
        </w:rPr>
        <w:t xml:space="preserve"> </w:t>
      </w:r>
      <w:r w:rsidRPr="003C60E4">
        <w:rPr>
          <w:rFonts w:ascii="Helvetica" w:hAnsi="Helvetica"/>
          <w:sz w:val="20"/>
          <w:szCs w:val="20"/>
        </w:rPr>
        <w:t>striking</w:t>
      </w:r>
      <w:r w:rsidR="002D1F4C">
        <w:rPr>
          <w:rFonts w:ascii="Helvetica" w:hAnsi="Helvetica"/>
          <w:sz w:val="20"/>
          <w:szCs w:val="20"/>
        </w:rPr>
        <w:t xml:space="preserve"> </w:t>
      </w:r>
      <w:r w:rsidRPr="003C60E4">
        <w:rPr>
          <w:rFonts w:ascii="Helvetica" w:hAnsi="Helvetica"/>
          <w:sz w:val="20"/>
          <w:szCs w:val="20"/>
        </w:rPr>
        <w:t>for let</w:t>
      </w:r>
      <w:r w:rsidR="002D1F4C">
        <w:rPr>
          <w:rFonts w:ascii="Helvetica" w:hAnsi="Helvetica"/>
          <w:sz w:val="20"/>
          <w:szCs w:val="20"/>
        </w:rPr>
        <w:t xml:space="preserve"> </w:t>
      </w:r>
      <w:r w:rsidRPr="003C60E4">
        <w:rPr>
          <w:rFonts w:ascii="Helvetica" w:hAnsi="Helvetica"/>
          <w:sz w:val="20"/>
          <w:szCs w:val="20"/>
        </w:rPr>
        <w:t>7b,</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its</w:t>
      </w:r>
      <w:r w:rsidR="002D1F4C">
        <w:rPr>
          <w:rFonts w:ascii="Helvetica" w:hAnsi="Helvetica"/>
          <w:sz w:val="20"/>
          <w:szCs w:val="20"/>
        </w:rPr>
        <w:t xml:space="preserve"> </w:t>
      </w:r>
      <w:r w:rsidRPr="003C60E4">
        <w:rPr>
          <w:rFonts w:ascii="Helvetica" w:hAnsi="Helvetica"/>
          <w:sz w:val="20"/>
          <w:szCs w:val="20"/>
        </w:rPr>
        <w:t>strong</w:t>
      </w:r>
      <w:r w:rsidR="002D1F4C">
        <w:rPr>
          <w:rFonts w:ascii="Helvetica" w:hAnsi="Helvetica"/>
          <w:sz w:val="20"/>
          <w:szCs w:val="20"/>
        </w:rPr>
        <w:t xml:space="preserve"> </w:t>
      </w:r>
      <w:r w:rsidRPr="003C60E4">
        <w:rPr>
          <w:rFonts w:ascii="Helvetica" w:hAnsi="Helvetica"/>
          <w:sz w:val="20"/>
          <w:szCs w:val="20"/>
        </w:rPr>
        <w:t>inverse</w:t>
      </w:r>
      <w:r w:rsidR="002D1F4C">
        <w:rPr>
          <w:rFonts w:ascii="Helvetica" w:hAnsi="Helvetica"/>
          <w:sz w:val="20"/>
          <w:szCs w:val="20"/>
        </w:rPr>
        <w:t xml:space="preserve"> </w:t>
      </w:r>
      <w:r w:rsidRPr="003C60E4">
        <w:rPr>
          <w:rFonts w:ascii="Helvetica" w:hAnsi="Helvetica"/>
          <w:sz w:val="20"/>
          <w:szCs w:val="20"/>
        </w:rPr>
        <w:t>correlation</w:t>
      </w:r>
      <w:r w:rsidR="002D1F4C">
        <w:rPr>
          <w:rFonts w:ascii="Helvetica" w:hAnsi="Helvetica"/>
          <w:sz w:val="20"/>
          <w:szCs w:val="20"/>
        </w:rPr>
        <w:t xml:space="preserve"> </w:t>
      </w:r>
      <w:r w:rsidRPr="003C60E4">
        <w:rPr>
          <w:rFonts w:ascii="Helvetica" w:hAnsi="Helvetica"/>
          <w:sz w:val="20"/>
          <w:szCs w:val="20"/>
        </w:rPr>
        <w:t>with</w:t>
      </w:r>
      <w:r w:rsidR="002D1F4C">
        <w:rPr>
          <w:rFonts w:ascii="Helvetica" w:hAnsi="Helvetica"/>
          <w:sz w:val="20"/>
          <w:szCs w:val="20"/>
        </w:rPr>
        <w:t xml:space="preserve"> </w:t>
      </w:r>
      <w:r w:rsidRPr="003C60E4">
        <w:rPr>
          <w:rFonts w:ascii="Helvetica" w:hAnsi="Helvetica"/>
          <w:sz w:val="20"/>
          <w:szCs w:val="20"/>
        </w:rPr>
        <w:t>LIN28B expression</w:t>
      </w:r>
      <w:r w:rsidR="002D1F4C">
        <w:rPr>
          <w:rFonts w:ascii="Helvetica" w:hAnsi="Helvetica"/>
          <w:sz w:val="20"/>
          <w:szCs w:val="20"/>
        </w:rPr>
        <w:t xml:space="preserve"> </w:t>
      </w:r>
      <w:r w:rsidRPr="003C60E4">
        <w:rPr>
          <w:rFonts w:ascii="Helvetica" w:hAnsi="Helvetica"/>
          <w:sz w:val="20"/>
          <w:szCs w:val="20"/>
        </w:rPr>
        <w:t>supports further</w:t>
      </w:r>
      <w:r w:rsidR="002D1F4C">
        <w:rPr>
          <w:rFonts w:ascii="Helvetica" w:hAnsi="Helvetica"/>
          <w:sz w:val="20"/>
          <w:szCs w:val="20"/>
        </w:rPr>
        <w:t xml:space="preserve"> </w:t>
      </w:r>
      <w:r w:rsidRPr="003C60E4">
        <w:rPr>
          <w:rFonts w:ascii="Helvetica" w:hAnsi="Helvetica"/>
          <w:sz w:val="20"/>
          <w:szCs w:val="20"/>
        </w:rPr>
        <w:t>investigation</w:t>
      </w:r>
      <w:r w:rsidR="002D1F4C">
        <w:rPr>
          <w:rFonts w:ascii="Helvetica" w:hAnsi="Helvetica"/>
          <w:sz w:val="20"/>
          <w:szCs w:val="20"/>
        </w:rPr>
        <w:t xml:space="preserve"> </w:t>
      </w:r>
      <w:r w:rsidRPr="003C60E4">
        <w:rPr>
          <w:rFonts w:ascii="Helvetica" w:hAnsi="Helvetica"/>
          <w:sz w:val="20"/>
          <w:szCs w:val="20"/>
        </w:rPr>
        <w:t>of this</w:t>
      </w:r>
      <w:r w:rsidR="002D1F4C">
        <w:rPr>
          <w:rFonts w:ascii="Helvetica" w:hAnsi="Helvetica"/>
          <w:sz w:val="20"/>
          <w:szCs w:val="20"/>
        </w:rPr>
        <w:t xml:space="preserve"> </w:t>
      </w:r>
      <w:r w:rsidRPr="003C60E4">
        <w:rPr>
          <w:rFonts w:ascii="Helvetica" w:hAnsi="Helvetica"/>
          <w:sz w:val="20"/>
          <w:szCs w:val="20"/>
        </w:rPr>
        <w:t>miRNAmRNA pair as a possible mediator</w:t>
      </w:r>
      <w:r w:rsidR="002D1F4C">
        <w:rPr>
          <w:rFonts w:ascii="Helvetica" w:hAnsi="Helvetica"/>
          <w:sz w:val="20"/>
          <w:szCs w:val="20"/>
        </w:rPr>
        <w:t xml:space="preserve"> </w:t>
      </w:r>
      <w:r w:rsidRPr="003C60E4">
        <w:rPr>
          <w:rFonts w:ascii="Helvetica" w:hAnsi="Helvetica"/>
          <w:sz w:val="20"/>
          <w:szCs w:val="20"/>
        </w:rPr>
        <w:t>of therapeutic effects of</w:t>
      </w:r>
      <w:r w:rsidR="002D1F4C">
        <w:rPr>
          <w:rFonts w:ascii="Helvetica" w:hAnsi="Helvetica"/>
          <w:sz w:val="20"/>
          <w:szCs w:val="20"/>
        </w:rPr>
        <w:t xml:space="preserve"> </w:t>
      </w:r>
      <w:r w:rsidRPr="003C60E4">
        <w:rPr>
          <w:rFonts w:ascii="Helvetica" w:hAnsi="Helvetica"/>
          <w:sz w:val="20"/>
          <w:szCs w:val="20"/>
        </w:rPr>
        <w:t>this</w:t>
      </w:r>
      <w:r w:rsidR="002D1F4C">
        <w:rPr>
          <w:rFonts w:ascii="Helvetica" w:hAnsi="Helvetica"/>
          <w:sz w:val="20"/>
          <w:szCs w:val="20"/>
        </w:rPr>
        <w:t xml:space="preserve"> </w:t>
      </w:r>
      <w:r w:rsidRPr="003C60E4">
        <w:rPr>
          <w:rFonts w:ascii="Helvetica" w:hAnsi="Helvetica"/>
          <w:sz w:val="20"/>
          <w:szCs w:val="20"/>
        </w:rPr>
        <w:t>combination</w:t>
      </w:r>
      <w:r w:rsidR="002D1F4C">
        <w:rPr>
          <w:rFonts w:ascii="Helvetica" w:hAnsi="Helvetica"/>
          <w:sz w:val="20"/>
          <w:szCs w:val="20"/>
        </w:rPr>
        <w:t xml:space="preserve"> </w:t>
      </w:r>
      <w:r w:rsidRPr="003C60E4">
        <w:rPr>
          <w:rFonts w:ascii="Helvetica" w:hAnsi="Helvetica"/>
          <w:sz w:val="20"/>
          <w:szCs w:val="20"/>
        </w:rPr>
        <w:t>therapy.</w:t>
      </w:r>
      <w:r w:rsidR="002D1F4C">
        <w:rPr>
          <w:rFonts w:ascii="Helvetica" w:hAnsi="Helvetica"/>
          <w:sz w:val="20"/>
          <w:szCs w:val="20"/>
        </w:rPr>
        <w:t xml:space="preserve"> </w:t>
      </w:r>
      <w:r w:rsidRPr="003C60E4">
        <w:rPr>
          <w:rFonts w:ascii="Helvetica" w:hAnsi="Helvetica"/>
          <w:sz w:val="20"/>
          <w:szCs w:val="20"/>
        </w:rPr>
        <w:t>Definitive</w:t>
      </w:r>
      <w:r w:rsidR="002D1F4C">
        <w:rPr>
          <w:rFonts w:ascii="Helvetica" w:hAnsi="Helvetica"/>
          <w:sz w:val="20"/>
          <w:szCs w:val="20"/>
        </w:rPr>
        <w:t xml:space="preserve"> </w:t>
      </w:r>
      <w:r w:rsidRPr="003C60E4">
        <w:rPr>
          <w:rFonts w:ascii="Helvetica" w:hAnsi="Helvetica"/>
          <w:sz w:val="20"/>
          <w:szCs w:val="20"/>
        </w:rPr>
        <w:t>association</w:t>
      </w:r>
      <w:r w:rsidR="002D1F4C">
        <w:rPr>
          <w:rFonts w:ascii="Helvetica" w:hAnsi="Helvetica"/>
          <w:sz w:val="20"/>
          <w:szCs w:val="20"/>
        </w:rPr>
        <w:t xml:space="preserve"> </w:t>
      </w:r>
      <w:r w:rsidRPr="003C60E4">
        <w:rPr>
          <w:rFonts w:ascii="Helvetica" w:hAnsi="Helvetica"/>
          <w:sz w:val="20"/>
          <w:szCs w:val="20"/>
        </w:rPr>
        <w:t>of let7b</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LIN28B</w:t>
      </w:r>
      <w:r w:rsidR="002D1F4C">
        <w:rPr>
          <w:rFonts w:ascii="Helvetica" w:hAnsi="Helvetica"/>
          <w:sz w:val="20"/>
          <w:szCs w:val="20"/>
        </w:rPr>
        <w:t xml:space="preserve"> </w:t>
      </w:r>
      <w:r w:rsidRPr="003C60E4">
        <w:rPr>
          <w:rFonts w:ascii="Helvetica" w:hAnsi="Helvetica"/>
          <w:sz w:val="20"/>
          <w:szCs w:val="20"/>
        </w:rPr>
        <w:t>require</w:t>
      </w:r>
      <w:r w:rsidR="002D1F4C">
        <w:rPr>
          <w:rFonts w:ascii="Helvetica" w:hAnsi="Helvetica"/>
          <w:sz w:val="20"/>
          <w:szCs w:val="20"/>
        </w:rPr>
        <w:t xml:space="preserve"> </w:t>
      </w:r>
      <w:r w:rsidRPr="003C60E4">
        <w:rPr>
          <w:rFonts w:ascii="Helvetica" w:hAnsi="Helvetica"/>
          <w:sz w:val="20"/>
          <w:szCs w:val="20"/>
        </w:rPr>
        <w:t>luciferase</w:t>
      </w:r>
      <w:r w:rsidR="002D1F4C">
        <w:rPr>
          <w:rFonts w:ascii="Helvetica" w:hAnsi="Helvetica"/>
          <w:sz w:val="20"/>
          <w:szCs w:val="20"/>
        </w:rPr>
        <w:t xml:space="preserve"> </w:t>
      </w:r>
      <w:r w:rsidRPr="003C60E4">
        <w:rPr>
          <w:rFonts w:ascii="Helvetica" w:hAnsi="Helvetica"/>
          <w:sz w:val="20"/>
          <w:szCs w:val="20"/>
        </w:rPr>
        <w:t>reporter</w:t>
      </w:r>
      <w:r w:rsidR="002D1F4C">
        <w:rPr>
          <w:rFonts w:ascii="Helvetica" w:hAnsi="Helvetica"/>
          <w:sz w:val="20"/>
          <w:szCs w:val="20"/>
        </w:rPr>
        <w:t xml:space="preserve"> </w:t>
      </w:r>
      <w:r w:rsidRPr="003C60E4">
        <w:rPr>
          <w:rFonts w:ascii="Helvetica" w:hAnsi="Helvetica"/>
          <w:sz w:val="20"/>
          <w:szCs w:val="20"/>
        </w:rPr>
        <w:t>assays; such</w:t>
      </w:r>
      <w:r w:rsidR="002D1F4C">
        <w:rPr>
          <w:rFonts w:ascii="Helvetica" w:hAnsi="Helvetica"/>
          <w:sz w:val="20"/>
          <w:szCs w:val="20"/>
        </w:rPr>
        <w:t xml:space="preserve"> </w:t>
      </w:r>
      <w:r w:rsidRPr="003C60E4">
        <w:rPr>
          <w:rFonts w:ascii="Helvetica" w:hAnsi="Helvetica"/>
          <w:sz w:val="20"/>
          <w:szCs w:val="20"/>
        </w:rPr>
        <w:t>studies</w:t>
      </w:r>
      <w:r w:rsidR="002D1F4C">
        <w:rPr>
          <w:rFonts w:ascii="Helvetica" w:hAnsi="Helvetica"/>
          <w:sz w:val="20"/>
          <w:szCs w:val="20"/>
        </w:rPr>
        <w:t xml:space="preserve"> </w:t>
      </w:r>
      <w:r w:rsidRPr="003C60E4">
        <w:rPr>
          <w:rFonts w:ascii="Helvetica" w:hAnsi="Helvetica"/>
          <w:sz w:val="20"/>
          <w:szCs w:val="20"/>
        </w:rPr>
        <w:t>have performed for human</w:t>
      </w:r>
      <w:r w:rsidR="002D1F4C">
        <w:rPr>
          <w:rFonts w:ascii="Helvetica" w:hAnsi="Helvetica"/>
          <w:sz w:val="20"/>
          <w:szCs w:val="20"/>
        </w:rPr>
        <w:t xml:space="preserve"> </w:t>
      </w:r>
      <w:r w:rsidRPr="003C60E4">
        <w:rPr>
          <w:rFonts w:ascii="Helvetica" w:hAnsi="Helvetica"/>
          <w:sz w:val="20"/>
          <w:szCs w:val="20"/>
        </w:rPr>
        <w:t>hepatocellular cancer</w:t>
      </w:r>
      <w:r w:rsidR="002D1F4C">
        <w:rPr>
          <w:rFonts w:ascii="Helvetica" w:hAnsi="Helvetica"/>
          <w:sz w:val="20"/>
          <w:szCs w:val="20"/>
        </w:rPr>
        <w:t xml:space="preserve"> </w:t>
      </w:r>
      <w:r w:rsidRPr="003C60E4">
        <w:rPr>
          <w:rFonts w:ascii="Helvetica" w:hAnsi="Helvetica"/>
          <w:sz w:val="20"/>
          <w:szCs w:val="20"/>
        </w:rPr>
        <w:t>and confirm</w:t>
      </w:r>
      <w:r w:rsidR="002D1F4C">
        <w:rPr>
          <w:rFonts w:ascii="Helvetica" w:hAnsi="Helvetica"/>
          <w:sz w:val="20"/>
          <w:szCs w:val="20"/>
        </w:rPr>
        <w:t xml:space="preserve"> </w:t>
      </w:r>
      <w:r w:rsidRPr="003C60E4">
        <w:rPr>
          <w:rFonts w:ascii="Helvetica" w:hAnsi="Helvetica"/>
          <w:sz w:val="20"/>
          <w:szCs w:val="20"/>
        </w:rPr>
        <w:t>the role of let7b as a negative regulator of LIN28B [34].</w:t>
      </w:r>
    </w:p>
    <w:p w14:paraId="1C855BED" w14:textId="77777777" w:rsidR="00107E76" w:rsidRPr="003C60E4" w:rsidRDefault="00107E76" w:rsidP="001E42D9">
      <w:pPr>
        <w:rPr>
          <w:rFonts w:ascii="Helvetica" w:hAnsi="Helvetica"/>
          <w:sz w:val="20"/>
          <w:szCs w:val="20"/>
        </w:rPr>
      </w:pPr>
    </w:p>
    <w:p w14:paraId="43245988" w14:textId="122B87DE" w:rsidR="00107E76" w:rsidRPr="003C60E4" w:rsidRDefault="00134600" w:rsidP="001E42D9">
      <w:pPr>
        <w:rPr>
          <w:rFonts w:ascii="Helvetica" w:hAnsi="Helvetica"/>
          <w:sz w:val="20"/>
          <w:szCs w:val="20"/>
        </w:rPr>
      </w:pPr>
      <w:r w:rsidRPr="003C60E4">
        <w:rPr>
          <w:rFonts w:ascii="Helvetica" w:hAnsi="Helvetica"/>
          <w:sz w:val="20"/>
          <w:szCs w:val="20"/>
        </w:rPr>
        <w:t>Results of the clustering analyses (Figure 4) suggest other miRNAs, such</w:t>
      </w:r>
      <w:r w:rsidR="002D1F4C">
        <w:rPr>
          <w:rFonts w:ascii="Helvetica" w:hAnsi="Helvetica"/>
          <w:sz w:val="20"/>
          <w:szCs w:val="20"/>
        </w:rPr>
        <w:t xml:space="preserve"> </w:t>
      </w:r>
      <w:r w:rsidRPr="003C60E4">
        <w:rPr>
          <w:rFonts w:ascii="Helvetica" w:hAnsi="Helvetica"/>
          <w:sz w:val="20"/>
          <w:szCs w:val="20"/>
        </w:rPr>
        <w:t>as miR-193a-3p</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-199a-5p</w:t>
      </w:r>
      <w:r w:rsidR="002D1F4C">
        <w:rPr>
          <w:rFonts w:ascii="Helvetica" w:hAnsi="Helvetica"/>
          <w:sz w:val="20"/>
          <w:szCs w:val="20"/>
        </w:rPr>
        <w:t xml:space="preserve"> </w:t>
      </w:r>
      <w:r w:rsidRPr="003C60E4">
        <w:rPr>
          <w:rFonts w:ascii="Helvetica" w:hAnsi="Helvetica"/>
          <w:sz w:val="20"/>
          <w:szCs w:val="20"/>
        </w:rPr>
        <w:t>(Figure 4B) that</w:t>
      </w:r>
      <w:r w:rsidR="002D1F4C">
        <w:rPr>
          <w:rFonts w:ascii="Helvetica" w:hAnsi="Helvetica"/>
          <w:sz w:val="20"/>
          <w:szCs w:val="20"/>
        </w:rPr>
        <w:t xml:space="preserve"> </w:t>
      </w:r>
      <w:r w:rsidRPr="003C60E4">
        <w:rPr>
          <w:rFonts w:ascii="Helvetica" w:hAnsi="Helvetica"/>
          <w:sz w:val="20"/>
          <w:szCs w:val="20"/>
        </w:rPr>
        <w:t>may also be worth</w:t>
      </w:r>
      <w:r w:rsidR="002D1F4C">
        <w:rPr>
          <w:rFonts w:ascii="Helvetica" w:hAnsi="Helvetica"/>
          <w:sz w:val="20"/>
          <w:szCs w:val="20"/>
        </w:rPr>
        <w:t xml:space="preserve"> </w:t>
      </w:r>
      <w:r w:rsidRPr="003C60E4">
        <w:rPr>
          <w:rFonts w:ascii="Helvetica" w:hAnsi="Helvetica"/>
          <w:sz w:val="20"/>
          <w:szCs w:val="20"/>
        </w:rPr>
        <w:t>investigating</w:t>
      </w:r>
      <w:r w:rsidR="002D1F4C">
        <w:rPr>
          <w:rFonts w:ascii="Helvetica" w:hAnsi="Helvetica"/>
          <w:sz w:val="20"/>
          <w:szCs w:val="20"/>
        </w:rPr>
        <w:t xml:space="preserve"> </w:t>
      </w:r>
      <w:r w:rsidRPr="003C60E4">
        <w:rPr>
          <w:rFonts w:ascii="Helvetica" w:hAnsi="Helvetica"/>
          <w:sz w:val="20"/>
          <w:szCs w:val="20"/>
        </w:rPr>
        <w:t xml:space="preserve">as possible molecular markers of treatment response. </w:t>
      </w:r>
      <w:proofErr w:type="gramStart"/>
      <w:r w:rsidRPr="003C60E4">
        <w:rPr>
          <w:rFonts w:ascii="Helvetica" w:hAnsi="Helvetica"/>
          <w:sz w:val="20"/>
          <w:szCs w:val="20"/>
        </w:rPr>
        <w:t>miR</w:t>
      </w:r>
      <w:proofErr w:type="gramEnd"/>
      <w:r w:rsidRPr="003C60E4">
        <w:rPr>
          <w:rFonts w:ascii="Helvetica" w:hAnsi="Helvetica"/>
          <w:sz w:val="20"/>
          <w:szCs w:val="20"/>
        </w:rPr>
        <w:t>-193a was found to function</w:t>
      </w:r>
      <w:r w:rsidR="002D1F4C">
        <w:rPr>
          <w:rFonts w:ascii="Helvetica" w:hAnsi="Helvetica"/>
          <w:sz w:val="20"/>
          <w:szCs w:val="20"/>
        </w:rPr>
        <w:t xml:space="preserve"> </w:t>
      </w:r>
      <w:r w:rsidRPr="003C60E4">
        <w:rPr>
          <w:rFonts w:ascii="Helvetica" w:hAnsi="Helvetica"/>
          <w:sz w:val="20"/>
          <w:szCs w:val="20"/>
        </w:rPr>
        <w:t>as a tumor</w:t>
      </w:r>
      <w:r w:rsidR="002D1F4C">
        <w:rPr>
          <w:rFonts w:ascii="Helvetica" w:hAnsi="Helvetica"/>
          <w:sz w:val="20"/>
          <w:szCs w:val="20"/>
        </w:rPr>
        <w:t xml:space="preserve"> </w:t>
      </w:r>
      <w:r w:rsidRPr="003C60E4">
        <w:rPr>
          <w:rFonts w:ascii="Helvetica" w:hAnsi="Helvetica"/>
          <w:sz w:val="20"/>
          <w:szCs w:val="20"/>
        </w:rPr>
        <w:t>suppressor in several cancer types [52] and is under</w:t>
      </w:r>
      <w:r w:rsidR="002D1F4C">
        <w:rPr>
          <w:rFonts w:ascii="Helvetica" w:hAnsi="Helvetica"/>
          <w:sz w:val="20"/>
          <w:szCs w:val="20"/>
        </w:rPr>
        <w:t xml:space="preserve"> </w:t>
      </w:r>
      <w:r w:rsidRPr="003C60E4">
        <w:rPr>
          <w:rFonts w:ascii="Helvetica" w:hAnsi="Helvetica"/>
          <w:sz w:val="20"/>
          <w:szCs w:val="20"/>
        </w:rPr>
        <w:t>expressed</w:t>
      </w:r>
      <w:r w:rsidR="002D1F4C">
        <w:rPr>
          <w:rFonts w:ascii="Helvetica" w:hAnsi="Helvetica"/>
          <w:sz w:val="20"/>
          <w:szCs w:val="20"/>
        </w:rPr>
        <w:t xml:space="preserve"> </w:t>
      </w:r>
      <w:r w:rsidRPr="003C60E4">
        <w:rPr>
          <w:rFonts w:ascii="Helvetica" w:hAnsi="Helvetica"/>
          <w:sz w:val="20"/>
          <w:szCs w:val="20"/>
        </w:rPr>
        <w:t>in melanomas</w:t>
      </w:r>
      <w:r w:rsidR="002D1F4C">
        <w:rPr>
          <w:rFonts w:ascii="Helvetica" w:hAnsi="Helvetica"/>
          <w:sz w:val="20"/>
          <w:szCs w:val="20"/>
        </w:rPr>
        <w:t xml:space="preserve"> </w:t>
      </w:r>
      <w:r w:rsidRPr="003C60E4">
        <w:rPr>
          <w:rFonts w:ascii="Helvetica" w:hAnsi="Helvetica"/>
          <w:sz w:val="20"/>
          <w:szCs w:val="20"/>
        </w:rPr>
        <w:t>containing</w:t>
      </w:r>
      <w:r w:rsidR="002D1F4C">
        <w:rPr>
          <w:rFonts w:ascii="Helvetica" w:hAnsi="Helvetica"/>
          <w:sz w:val="20"/>
          <w:szCs w:val="20"/>
        </w:rPr>
        <w:t xml:space="preserve"> </w:t>
      </w:r>
      <w:r w:rsidRPr="003C60E4">
        <w:rPr>
          <w:rFonts w:ascii="Helvetica" w:hAnsi="Helvetica"/>
          <w:sz w:val="20"/>
          <w:szCs w:val="20"/>
        </w:rPr>
        <w:t xml:space="preserve">a BRAF mutation [53]. </w:t>
      </w:r>
      <w:proofErr w:type="gramStart"/>
      <w:r w:rsidRPr="003C60E4">
        <w:rPr>
          <w:rFonts w:ascii="Helvetica" w:hAnsi="Helvetica"/>
          <w:sz w:val="20"/>
          <w:szCs w:val="20"/>
        </w:rPr>
        <w:t>miR</w:t>
      </w:r>
      <w:proofErr w:type="gramEnd"/>
      <w:r w:rsidRPr="003C60E4">
        <w:rPr>
          <w:rFonts w:ascii="Helvetica" w:hAnsi="Helvetica"/>
          <w:sz w:val="20"/>
          <w:szCs w:val="20"/>
        </w:rPr>
        <w:t>-199a-5p</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-199a-3p</w:t>
      </w:r>
      <w:r w:rsidR="002D1F4C">
        <w:rPr>
          <w:rFonts w:ascii="Helvetica" w:hAnsi="Helvetica"/>
          <w:sz w:val="20"/>
          <w:szCs w:val="20"/>
        </w:rPr>
        <w:t xml:space="preserve"> </w:t>
      </w:r>
      <w:r w:rsidRPr="003C60E4">
        <w:rPr>
          <w:rFonts w:ascii="Helvetica" w:hAnsi="Helvetica"/>
          <w:sz w:val="20"/>
          <w:szCs w:val="20"/>
        </w:rPr>
        <w:t>are</w:t>
      </w:r>
      <w:r w:rsidR="002D1F4C">
        <w:rPr>
          <w:rFonts w:ascii="Helvetica" w:hAnsi="Helvetica"/>
          <w:sz w:val="20"/>
          <w:szCs w:val="20"/>
        </w:rPr>
        <w:t xml:space="preserve"> </w:t>
      </w:r>
      <w:r w:rsidRPr="003C60E4">
        <w:rPr>
          <w:rFonts w:ascii="Helvetica" w:hAnsi="Helvetica"/>
          <w:sz w:val="20"/>
          <w:szCs w:val="20"/>
        </w:rPr>
        <w:t>both</w:t>
      </w:r>
      <w:r w:rsidR="002D1F4C">
        <w:rPr>
          <w:rFonts w:ascii="Helvetica" w:hAnsi="Helvetica"/>
          <w:sz w:val="20"/>
          <w:szCs w:val="20"/>
        </w:rPr>
        <w:t xml:space="preserve"> </w:t>
      </w:r>
      <w:r w:rsidRPr="003C60E4">
        <w:rPr>
          <w:rFonts w:ascii="Helvetica" w:hAnsi="Helvetica"/>
          <w:sz w:val="20"/>
          <w:szCs w:val="20"/>
        </w:rPr>
        <w:t>processed from</w:t>
      </w:r>
      <w:r w:rsidR="002D1F4C">
        <w:rPr>
          <w:rFonts w:ascii="Helvetica" w:hAnsi="Helvetica"/>
          <w:sz w:val="20"/>
          <w:szCs w:val="20"/>
        </w:rPr>
        <w:t xml:space="preserve"> </w:t>
      </w:r>
      <w:r w:rsidRPr="003C60E4">
        <w:rPr>
          <w:rFonts w:ascii="Helvetica" w:hAnsi="Helvetica"/>
          <w:sz w:val="20"/>
          <w:szCs w:val="20"/>
        </w:rPr>
        <w:t>pre-miR-199a,</w:t>
      </w:r>
      <w:r w:rsidR="002D1F4C">
        <w:rPr>
          <w:rFonts w:ascii="Helvetica" w:hAnsi="Helvetica"/>
          <w:sz w:val="20"/>
          <w:szCs w:val="20"/>
        </w:rPr>
        <w:t xml:space="preserve"> </w:t>
      </w:r>
      <w:r w:rsidRPr="003C60E4">
        <w:rPr>
          <w:rFonts w:ascii="Helvetica" w:hAnsi="Helvetica"/>
          <w:sz w:val="20"/>
          <w:szCs w:val="20"/>
        </w:rPr>
        <w:t>whose promoter region</w:t>
      </w:r>
      <w:r w:rsidR="002D1F4C">
        <w:rPr>
          <w:rFonts w:ascii="Helvetica" w:hAnsi="Helvetica"/>
          <w:sz w:val="20"/>
          <w:szCs w:val="20"/>
        </w:rPr>
        <w:t xml:space="preserve"> </w:t>
      </w:r>
      <w:r w:rsidRPr="003C60E4">
        <w:rPr>
          <w:rFonts w:ascii="Helvetica" w:hAnsi="Helvetica"/>
          <w:sz w:val="20"/>
          <w:szCs w:val="20"/>
        </w:rPr>
        <w:t>is important for expression</w:t>
      </w:r>
      <w:r w:rsidR="002D1F4C">
        <w:rPr>
          <w:rFonts w:ascii="Helvetica" w:hAnsi="Helvetica"/>
          <w:sz w:val="20"/>
          <w:szCs w:val="20"/>
        </w:rPr>
        <w:t xml:space="preserve"> </w:t>
      </w:r>
      <w:r w:rsidRPr="003C60E4">
        <w:rPr>
          <w:rFonts w:ascii="Helvetica" w:hAnsi="Helvetica"/>
          <w:sz w:val="20"/>
          <w:szCs w:val="20"/>
        </w:rPr>
        <w:t xml:space="preserve">of both miRNAs [54]. </w:t>
      </w:r>
      <w:proofErr w:type="gramStart"/>
      <w:r w:rsidRPr="003C60E4">
        <w:rPr>
          <w:rFonts w:ascii="Helvetica" w:hAnsi="Helvetica"/>
          <w:sz w:val="20"/>
          <w:szCs w:val="20"/>
        </w:rPr>
        <w:t>miR</w:t>
      </w:r>
      <w:proofErr w:type="gramEnd"/>
      <w:r w:rsidRPr="003C60E4">
        <w:rPr>
          <w:rFonts w:ascii="Helvetica" w:hAnsi="Helvetica"/>
          <w:sz w:val="20"/>
          <w:szCs w:val="20"/>
        </w:rPr>
        <w:t>-199a-3p targets mTOR</w:t>
      </w:r>
      <w:r w:rsidR="002D1F4C">
        <w:rPr>
          <w:rFonts w:ascii="Helvetica" w:hAnsi="Helvetica"/>
          <w:sz w:val="20"/>
          <w:szCs w:val="20"/>
        </w:rPr>
        <w:t xml:space="preserve"> </w:t>
      </w:r>
      <w:r w:rsidRPr="003C60E4">
        <w:rPr>
          <w:rFonts w:ascii="Helvetica" w:hAnsi="Helvetica"/>
          <w:sz w:val="20"/>
          <w:szCs w:val="20"/>
        </w:rPr>
        <w:t>and c-Met in its role as a tumor</w:t>
      </w:r>
      <w:r w:rsidR="002D1F4C">
        <w:rPr>
          <w:rFonts w:ascii="Helvetica" w:hAnsi="Helvetica"/>
          <w:sz w:val="20"/>
          <w:szCs w:val="20"/>
        </w:rPr>
        <w:t xml:space="preserve"> </w:t>
      </w:r>
      <w:r w:rsidRPr="003C60E4">
        <w:rPr>
          <w:rFonts w:ascii="Helvetica" w:hAnsi="Helvetica"/>
          <w:sz w:val="20"/>
          <w:szCs w:val="20"/>
        </w:rPr>
        <w:t>suppressor</w:t>
      </w:r>
      <w:r w:rsidR="00107E76" w:rsidRPr="003C60E4">
        <w:rPr>
          <w:rFonts w:ascii="Helvetica" w:hAnsi="Helvetica"/>
          <w:sz w:val="20"/>
          <w:szCs w:val="20"/>
        </w:rPr>
        <w:t xml:space="preserve"> in hepatocellular carcinoma</w:t>
      </w:r>
      <w:r w:rsidR="002D1F4C">
        <w:rPr>
          <w:rFonts w:ascii="Helvetica" w:hAnsi="Helvetica"/>
          <w:sz w:val="20"/>
          <w:szCs w:val="20"/>
        </w:rPr>
        <w:t xml:space="preserve"> </w:t>
      </w:r>
      <w:r w:rsidR="00107E76" w:rsidRPr="003C60E4">
        <w:rPr>
          <w:rFonts w:ascii="Helvetica" w:hAnsi="Helvetica"/>
          <w:sz w:val="20"/>
          <w:szCs w:val="20"/>
        </w:rPr>
        <w:t>and enhances</w:t>
      </w:r>
      <w:r w:rsidR="002D1F4C">
        <w:rPr>
          <w:rFonts w:ascii="Helvetica" w:hAnsi="Helvetica"/>
          <w:sz w:val="20"/>
          <w:szCs w:val="20"/>
        </w:rPr>
        <w:t xml:space="preserve"> </w:t>
      </w:r>
      <w:r w:rsidR="00107E76" w:rsidRPr="003C60E4">
        <w:rPr>
          <w:rFonts w:ascii="Helvetica" w:hAnsi="Helvetica"/>
          <w:sz w:val="20"/>
          <w:szCs w:val="20"/>
        </w:rPr>
        <w:t>susceptibility</w:t>
      </w:r>
      <w:r w:rsidR="002D1F4C">
        <w:rPr>
          <w:rFonts w:ascii="Helvetica" w:hAnsi="Helvetica"/>
          <w:sz w:val="20"/>
          <w:szCs w:val="20"/>
        </w:rPr>
        <w:t xml:space="preserve"> </w:t>
      </w:r>
      <w:r w:rsidR="00107E76" w:rsidRPr="003C60E4">
        <w:rPr>
          <w:rFonts w:ascii="Helvetica" w:hAnsi="Helvetica"/>
          <w:sz w:val="20"/>
          <w:szCs w:val="20"/>
        </w:rPr>
        <w:t>to hypoxia when its levels are restored</w:t>
      </w:r>
      <w:r w:rsidR="002D1F4C">
        <w:rPr>
          <w:rFonts w:ascii="Helvetica" w:hAnsi="Helvetica"/>
          <w:sz w:val="20"/>
          <w:szCs w:val="20"/>
        </w:rPr>
        <w:t xml:space="preserve"> </w:t>
      </w:r>
      <w:r w:rsidR="00107E76" w:rsidRPr="003C60E4">
        <w:rPr>
          <w:rFonts w:ascii="Helvetica" w:hAnsi="Helvetica"/>
          <w:sz w:val="20"/>
          <w:szCs w:val="20"/>
        </w:rPr>
        <w:t>[55]. Thus, it is interesting</w:t>
      </w:r>
      <w:r w:rsidR="002D1F4C">
        <w:rPr>
          <w:rFonts w:ascii="Helvetica" w:hAnsi="Helvetica"/>
          <w:sz w:val="20"/>
          <w:szCs w:val="20"/>
        </w:rPr>
        <w:t xml:space="preserve"> </w:t>
      </w:r>
      <w:r w:rsidR="00107E76" w:rsidRPr="003C60E4">
        <w:rPr>
          <w:rFonts w:ascii="Helvetica" w:hAnsi="Helvetica"/>
          <w:sz w:val="20"/>
          <w:szCs w:val="20"/>
        </w:rPr>
        <w:t>that</w:t>
      </w:r>
      <w:r w:rsidR="002D1F4C">
        <w:rPr>
          <w:rFonts w:ascii="Helvetica" w:hAnsi="Helvetica"/>
          <w:sz w:val="20"/>
          <w:szCs w:val="20"/>
        </w:rPr>
        <w:t xml:space="preserve"> </w:t>
      </w:r>
      <w:r w:rsidR="00107E76" w:rsidRPr="003C60E4">
        <w:rPr>
          <w:rFonts w:ascii="Helvetica" w:hAnsi="Helvetica"/>
          <w:sz w:val="20"/>
          <w:szCs w:val="20"/>
        </w:rPr>
        <w:t>miR-199a</w:t>
      </w:r>
      <w:r w:rsidR="002D1F4C">
        <w:rPr>
          <w:rFonts w:ascii="Helvetica" w:hAnsi="Helvetica"/>
          <w:sz w:val="20"/>
          <w:szCs w:val="20"/>
        </w:rPr>
        <w:t xml:space="preserve"> </w:t>
      </w:r>
      <w:r w:rsidR="00107E76" w:rsidRPr="003C60E4">
        <w:rPr>
          <w:rFonts w:ascii="Helvetica" w:hAnsi="Helvetica"/>
          <w:sz w:val="20"/>
          <w:szCs w:val="20"/>
        </w:rPr>
        <w:t>is upregulated in</w:t>
      </w:r>
      <w:r w:rsidR="002D1F4C">
        <w:rPr>
          <w:rFonts w:ascii="Helvetica" w:hAnsi="Helvetica"/>
          <w:sz w:val="20"/>
          <w:szCs w:val="20"/>
        </w:rPr>
        <w:t xml:space="preserve"> </w:t>
      </w:r>
      <w:r w:rsidR="00107E76" w:rsidRPr="003C60E4">
        <w:rPr>
          <w:rFonts w:ascii="Helvetica" w:hAnsi="Helvetica"/>
          <w:sz w:val="20"/>
          <w:szCs w:val="20"/>
        </w:rPr>
        <w:t>responders compared</w:t>
      </w:r>
      <w:r w:rsidR="002D1F4C">
        <w:rPr>
          <w:rFonts w:ascii="Helvetica" w:hAnsi="Helvetica"/>
          <w:sz w:val="20"/>
          <w:szCs w:val="20"/>
        </w:rPr>
        <w:t xml:space="preserve"> </w:t>
      </w:r>
      <w:r w:rsidR="00107E76" w:rsidRPr="003C60E4">
        <w:rPr>
          <w:rFonts w:ascii="Helvetica" w:hAnsi="Helvetica"/>
          <w:sz w:val="20"/>
          <w:szCs w:val="20"/>
        </w:rPr>
        <w:t>to non-responders, with a combination therapy</w:t>
      </w:r>
      <w:r w:rsidR="002D1F4C">
        <w:rPr>
          <w:rFonts w:ascii="Helvetica" w:hAnsi="Helvetica"/>
          <w:sz w:val="20"/>
          <w:szCs w:val="20"/>
        </w:rPr>
        <w:t xml:space="preserve"> </w:t>
      </w:r>
      <w:r w:rsidR="00107E76" w:rsidRPr="003C60E4">
        <w:rPr>
          <w:rFonts w:ascii="Helvetica" w:hAnsi="Helvetica"/>
          <w:sz w:val="20"/>
          <w:szCs w:val="20"/>
        </w:rPr>
        <w:t>that is presumed to</w:t>
      </w:r>
      <w:r w:rsidR="002D1F4C">
        <w:rPr>
          <w:rFonts w:ascii="Helvetica" w:hAnsi="Helvetica"/>
          <w:sz w:val="20"/>
          <w:szCs w:val="20"/>
        </w:rPr>
        <w:t xml:space="preserve"> </w:t>
      </w:r>
      <w:r w:rsidR="00107E76" w:rsidRPr="003C60E4">
        <w:rPr>
          <w:rFonts w:ascii="Helvetica" w:hAnsi="Helvetica"/>
          <w:sz w:val="20"/>
          <w:szCs w:val="20"/>
        </w:rPr>
        <w:t>act</w:t>
      </w:r>
      <w:r w:rsidR="002D1F4C">
        <w:rPr>
          <w:rFonts w:ascii="Helvetica" w:hAnsi="Helvetica"/>
          <w:sz w:val="20"/>
          <w:szCs w:val="20"/>
        </w:rPr>
        <w:t xml:space="preserve"> </w:t>
      </w:r>
      <w:r w:rsidR="00107E76" w:rsidRPr="003C60E4">
        <w:rPr>
          <w:rFonts w:ascii="Helvetica" w:hAnsi="Helvetica"/>
          <w:sz w:val="20"/>
          <w:szCs w:val="20"/>
        </w:rPr>
        <w:t>in</w:t>
      </w:r>
      <w:r w:rsidR="002D1F4C">
        <w:rPr>
          <w:rFonts w:ascii="Helvetica" w:hAnsi="Helvetica"/>
          <w:sz w:val="20"/>
          <w:szCs w:val="20"/>
        </w:rPr>
        <w:t xml:space="preserve"> </w:t>
      </w:r>
      <w:r w:rsidR="00107E76" w:rsidRPr="003C60E4">
        <w:rPr>
          <w:rFonts w:ascii="Helvetica" w:hAnsi="Helvetica"/>
          <w:sz w:val="20"/>
          <w:szCs w:val="20"/>
        </w:rPr>
        <w:t>part</w:t>
      </w:r>
      <w:r w:rsidR="002D1F4C">
        <w:rPr>
          <w:rFonts w:ascii="Helvetica" w:hAnsi="Helvetica"/>
          <w:sz w:val="20"/>
          <w:szCs w:val="20"/>
        </w:rPr>
        <w:t xml:space="preserve"> </w:t>
      </w:r>
      <w:r w:rsidR="00107E76" w:rsidRPr="003C60E4">
        <w:rPr>
          <w:rFonts w:ascii="Helvetica" w:hAnsi="Helvetica"/>
          <w:sz w:val="20"/>
          <w:szCs w:val="20"/>
        </w:rPr>
        <w:t>through hypoxia-induced cell death (Bevacizumab). A larger clinical study is needed to validate whether</w:t>
      </w:r>
      <w:r w:rsidR="002D1F4C">
        <w:rPr>
          <w:rFonts w:ascii="Helvetica" w:hAnsi="Helvetica"/>
          <w:sz w:val="20"/>
          <w:szCs w:val="20"/>
        </w:rPr>
        <w:t xml:space="preserve"> </w:t>
      </w:r>
      <w:r w:rsidR="00107E76" w:rsidRPr="003C60E4">
        <w:rPr>
          <w:rFonts w:ascii="Helvetica" w:hAnsi="Helvetica"/>
          <w:sz w:val="20"/>
          <w:szCs w:val="20"/>
        </w:rPr>
        <w:t>miRNAs within these signatures</w:t>
      </w:r>
      <w:r w:rsidR="002D1F4C">
        <w:rPr>
          <w:rFonts w:ascii="Helvetica" w:hAnsi="Helvetica"/>
          <w:sz w:val="20"/>
          <w:szCs w:val="20"/>
        </w:rPr>
        <w:t xml:space="preserve"> </w:t>
      </w:r>
      <w:r w:rsidR="00107E76" w:rsidRPr="003C60E4">
        <w:rPr>
          <w:rFonts w:ascii="Helvetica" w:hAnsi="Helvetica"/>
          <w:sz w:val="20"/>
          <w:szCs w:val="20"/>
        </w:rPr>
        <w:t>may predict treatment response; however, we provide a foundation for future development of a prognostic</w:t>
      </w:r>
      <w:r w:rsidR="002D1F4C">
        <w:rPr>
          <w:rFonts w:ascii="Helvetica" w:hAnsi="Helvetica"/>
          <w:sz w:val="20"/>
          <w:szCs w:val="20"/>
        </w:rPr>
        <w:t xml:space="preserve"> </w:t>
      </w:r>
      <w:r w:rsidR="00107E76" w:rsidRPr="003C60E4">
        <w:rPr>
          <w:rFonts w:ascii="Helvetica" w:hAnsi="Helvetica"/>
          <w:sz w:val="20"/>
          <w:szCs w:val="20"/>
        </w:rPr>
        <w:t>model.</w:t>
      </w:r>
    </w:p>
    <w:p w14:paraId="648B865A" w14:textId="77777777" w:rsidR="00107E76" w:rsidRPr="003C60E4" w:rsidRDefault="00107E76" w:rsidP="001E42D9">
      <w:pPr>
        <w:rPr>
          <w:rFonts w:ascii="Helvetica" w:hAnsi="Helvetica"/>
          <w:sz w:val="20"/>
          <w:szCs w:val="20"/>
        </w:rPr>
      </w:pPr>
    </w:p>
    <w:p w14:paraId="57AE23A1" w14:textId="45E80000" w:rsidR="00107E76" w:rsidRPr="003C60E4" w:rsidRDefault="00107E76" w:rsidP="001E42D9">
      <w:pPr>
        <w:rPr>
          <w:rFonts w:ascii="Helvetica" w:hAnsi="Helvetica"/>
          <w:sz w:val="20"/>
          <w:szCs w:val="20"/>
        </w:rPr>
      </w:pPr>
      <w:r w:rsidRPr="003C60E4">
        <w:rPr>
          <w:rFonts w:ascii="Helvetica" w:hAnsi="Helvetica"/>
          <w:sz w:val="20"/>
          <w:szCs w:val="20"/>
        </w:rPr>
        <w:t>A limitation</w:t>
      </w:r>
      <w:r w:rsidR="002D1F4C">
        <w:rPr>
          <w:rFonts w:ascii="Helvetica" w:hAnsi="Helvetica"/>
          <w:sz w:val="20"/>
          <w:szCs w:val="20"/>
        </w:rPr>
        <w:t xml:space="preserve"> </w:t>
      </w:r>
      <w:r w:rsidRPr="003C60E4">
        <w:rPr>
          <w:rFonts w:ascii="Helvetica" w:hAnsi="Helvetica"/>
          <w:sz w:val="20"/>
          <w:szCs w:val="20"/>
        </w:rPr>
        <w:t>of this study is the modest</w:t>
      </w:r>
      <w:r w:rsidR="002D1F4C">
        <w:rPr>
          <w:rFonts w:ascii="Helvetica" w:hAnsi="Helvetica"/>
          <w:sz w:val="20"/>
          <w:szCs w:val="20"/>
        </w:rPr>
        <w:t xml:space="preserve"> </w:t>
      </w:r>
      <w:r w:rsidRPr="003C60E4">
        <w:rPr>
          <w:rFonts w:ascii="Helvetica" w:hAnsi="Helvetica"/>
          <w:sz w:val="20"/>
          <w:szCs w:val="20"/>
        </w:rPr>
        <w:t>number of patients</w:t>
      </w:r>
      <w:r w:rsidR="002D1F4C">
        <w:rPr>
          <w:rFonts w:ascii="Helvetica" w:hAnsi="Helvetica"/>
          <w:sz w:val="20"/>
          <w:szCs w:val="20"/>
        </w:rPr>
        <w:t xml:space="preserve"> </w:t>
      </w:r>
      <w:r w:rsidRPr="003C60E4">
        <w:rPr>
          <w:rFonts w:ascii="Helvetica" w:hAnsi="Helvetica"/>
          <w:sz w:val="20"/>
          <w:szCs w:val="20"/>
        </w:rPr>
        <w:t>enrolled</w:t>
      </w:r>
      <w:r w:rsidR="002D1F4C">
        <w:rPr>
          <w:rFonts w:ascii="Helvetica" w:hAnsi="Helvetica"/>
          <w:sz w:val="20"/>
          <w:szCs w:val="20"/>
        </w:rPr>
        <w:t xml:space="preserve"> </w:t>
      </w:r>
      <w:r w:rsidRPr="003C60E4">
        <w:rPr>
          <w:rFonts w:ascii="Helvetica" w:hAnsi="Helvetica"/>
          <w:sz w:val="20"/>
          <w:szCs w:val="20"/>
        </w:rPr>
        <w:t>and studied,</w:t>
      </w:r>
      <w:r w:rsidR="002D1F4C">
        <w:rPr>
          <w:rFonts w:ascii="Helvetica" w:hAnsi="Helvetica"/>
          <w:sz w:val="20"/>
          <w:szCs w:val="20"/>
        </w:rPr>
        <w:t xml:space="preserve"> </w:t>
      </w:r>
      <w:r w:rsidRPr="003C60E4">
        <w:rPr>
          <w:rFonts w:ascii="Helvetica" w:hAnsi="Helvetica"/>
          <w:sz w:val="20"/>
          <w:szCs w:val="20"/>
        </w:rPr>
        <w:t>which was constrained by the sample</w:t>
      </w:r>
      <w:r w:rsidR="002D1F4C">
        <w:rPr>
          <w:rFonts w:ascii="Helvetica" w:hAnsi="Helvetica"/>
          <w:sz w:val="20"/>
          <w:szCs w:val="20"/>
        </w:rPr>
        <w:t xml:space="preserve"> </w:t>
      </w:r>
      <w:r w:rsidRPr="003C60E4">
        <w:rPr>
          <w:rFonts w:ascii="Helvetica" w:hAnsi="Helvetica"/>
          <w:sz w:val="20"/>
          <w:szCs w:val="20"/>
        </w:rPr>
        <w:t>size of the phase II clinical trial [12]. The</w:t>
      </w:r>
      <w:r w:rsidR="002D1F4C">
        <w:rPr>
          <w:rFonts w:ascii="Helvetica" w:hAnsi="Helvetica"/>
          <w:sz w:val="20"/>
          <w:szCs w:val="20"/>
        </w:rPr>
        <w:t xml:space="preserve"> </w:t>
      </w:r>
      <w:r w:rsidRPr="003C60E4">
        <w:rPr>
          <w:rFonts w:ascii="Helvetica" w:hAnsi="Helvetica"/>
          <w:sz w:val="20"/>
          <w:szCs w:val="20"/>
        </w:rPr>
        <w:t>accrual goal was 20;</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actual</w:t>
      </w:r>
      <w:r w:rsidR="002D1F4C">
        <w:rPr>
          <w:rFonts w:ascii="Helvetica" w:hAnsi="Helvetica"/>
          <w:sz w:val="20"/>
          <w:szCs w:val="20"/>
        </w:rPr>
        <w:t xml:space="preserve"> </w:t>
      </w:r>
      <w:r w:rsidRPr="003C60E4">
        <w:rPr>
          <w:rFonts w:ascii="Helvetica" w:hAnsi="Helvetica"/>
          <w:sz w:val="20"/>
          <w:szCs w:val="20"/>
        </w:rPr>
        <w:t>accrual</w:t>
      </w:r>
      <w:r w:rsidR="002D1F4C">
        <w:rPr>
          <w:rFonts w:ascii="Helvetica" w:hAnsi="Helvetica"/>
          <w:sz w:val="20"/>
          <w:szCs w:val="20"/>
        </w:rPr>
        <w:t xml:space="preserve"> </w:t>
      </w:r>
      <w:r w:rsidRPr="003C60E4">
        <w:rPr>
          <w:rFonts w:ascii="Helvetica" w:hAnsi="Helvetica"/>
          <w:sz w:val="20"/>
          <w:szCs w:val="20"/>
        </w:rPr>
        <w:t>was slightly lower, at 17. Three</w:t>
      </w:r>
      <w:r w:rsidR="002D1F4C">
        <w:rPr>
          <w:rFonts w:ascii="Helvetica" w:hAnsi="Helvetica"/>
          <w:sz w:val="20"/>
          <w:szCs w:val="20"/>
        </w:rPr>
        <w:t xml:space="preserve"> </w:t>
      </w:r>
      <w:r w:rsidRPr="003C60E4">
        <w:rPr>
          <w:rFonts w:ascii="Helvetica" w:hAnsi="Helvetica"/>
          <w:sz w:val="20"/>
          <w:szCs w:val="20"/>
        </w:rPr>
        <w:t>of 17</w:t>
      </w:r>
      <w:r w:rsidR="002D1F4C">
        <w:rPr>
          <w:rFonts w:ascii="Helvetica" w:hAnsi="Helvetica"/>
          <w:sz w:val="20"/>
          <w:szCs w:val="20"/>
        </w:rPr>
        <w:t xml:space="preserve"> </w:t>
      </w:r>
      <w:r w:rsidRPr="003C60E4">
        <w:rPr>
          <w:rFonts w:ascii="Helvetica" w:hAnsi="Helvetica"/>
          <w:sz w:val="20"/>
          <w:szCs w:val="20"/>
        </w:rPr>
        <w:t>were</w:t>
      </w:r>
      <w:r w:rsidR="002D1F4C">
        <w:rPr>
          <w:rFonts w:ascii="Helvetica" w:hAnsi="Helvetica"/>
          <w:sz w:val="20"/>
          <w:szCs w:val="20"/>
        </w:rPr>
        <w:t xml:space="preserve"> </w:t>
      </w:r>
      <w:r w:rsidRPr="003C60E4">
        <w:rPr>
          <w:rFonts w:ascii="Helvetica" w:hAnsi="Helvetica"/>
          <w:sz w:val="20"/>
          <w:szCs w:val="20"/>
        </w:rPr>
        <w:t>taken</w:t>
      </w:r>
      <w:r w:rsidR="002D1F4C">
        <w:rPr>
          <w:rFonts w:ascii="Helvetica" w:hAnsi="Helvetica"/>
          <w:sz w:val="20"/>
          <w:szCs w:val="20"/>
        </w:rPr>
        <w:t xml:space="preserve"> </w:t>
      </w:r>
      <w:r w:rsidRPr="003C60E4">
        <w:rPr>
          <w:rFonts w:ascii="Helvetica" w:hAnsi="Helvetica"/>
          <w:sz w:val="20"/>
          <w:szCs w:val="20"/>
        </w:rPr>
        <w:t>off study</w:t>
      </w:r>
      <w:r w:rsidR="002D1F4C">
        <w:rPr>
          <w:rFonts w:ascii="Helvetica" w:hAnsi="Helvetica"/>
          <w:sz w:val="20"/>
          <w:szCs w:val="20"/>
        </w:rPr>
        <w:t xml:space="preserve"> </w:t>
      </w:r>
      <w:r w:rsidRPr="003C60E4">
        <w:rPr>
          <w:rFonts w:ascii="Helvetica" w:hAnsi="Helvetica"/>
          <w:sz w:val="20"/>
          <w:szCs w:val="20"/>
        </w:rPr>
        <w:t>drugs</w:t>
      </w:r>
      <w:r w:rsidR="002D1F4C">
        <w:rPr>
          <w:rFonts w:ascii="Helvetica" w:hAnsi="Helvetica"/>
          <w:sz w:val="20"/>
          <w:szCs w:val="20"/>
        </w:rPr>
        <w:t xml:space="preserve"> </w:t>
      </w:r>
      <w:r w:rsidRPr="003C60E4">
        <w:rPr>
          <w:rFonts w:ascii="Helvetica" w:hAnsi="Helvetica"/>
          <w:sz w:val="20"/>
          <w:szCs w:val="20"/>
        </w:rPr>
        <w:t>before</w:t>
      </w:r>
      <w:r w:rsidR="002D1F4C">
        <w:rPr>
          <w:rFonts w:ascii="Helvetica" w:hAnsi="Helvetica"/>
          <w:sz w:val="20"/>
          <w:szCs w:val="20"/>
        </w:rPr>
        <w:t xml:space="preserve"> </w:t>
      </w:r>
      <w:r w:rsidRPr="003C60E4">
        <w:rPr>
          <w:rFonts w:ascii="Helvetica" w:hAnsi="Helvetica"/>
          <w:sz w:val="20"/>
          <w:szCs w:val="20"/>
        </w:rPr>
        <w:t>day</w:t>
      </w:r>
      <w:r w:rsidR="002D1F4C">
        <w:rPr>
          <w:rFonts w:ascii="Helvetica" w:hAnsi="Helvetica"/>
          <w:sz w:val="20"/>
          <w:szCs w:val="20"/>
        </w:rPr>
        <w:t xml:space="preserve"> </w:t>
      </w:r>
      <w:r w:rsidRPr="003C60E4">
        <w:rPr>
          <w:rFonts w:ascii="Helvetica" w:hAnsi="Helvetica"/>
          <w:sz w:val="20"/>
          <w:szCs w:val="20"/>
        </w:rPr>
        <w:t>23. Overall</w:t>
      </w:r>
      <w:r w:rsidR="002D1F4C">
        <w:rPr>
          <w:rFonts w:ascii="Helvetica" w:hAnsi="Helvetica"/>
          <w:sz w:val="20"/>
          <w:szCs w:val="20"/>
        </w:rPr>
        <w:t xml:space="preserve"> </w:t>
      </w:r>
      <w:r w:rsidRPr="003C60E4">
        <w:rPr>
          <w:rFonts w:ascii="Helvetica" w:hAnsi="Helvetica"/>
          <w:sz w:val="20"/>
          <w:szCs w:val="20"/>
        </w:rPr>
        <w:t>8</w:t>
      </w:r>
      <w:r w:rsidR="002D1F4C">
        <w:rPr>
          <w:rFonts w:ascii="Helvetica" w:hAnsi="Helvetica"/>
          <w:sz w:val="20"/>
          <w:szCs w:val="20"/>
        </w:rPr>
        <w:t xml:space="preserve"> </w:t>
      </w:r>
      <w:r w:rsidRPr="003C60E4">
        <w:rPr>
          <w:rFonts w:ascii="Helvetica" w:hAnsi="Helvetica"/>
          <w:sz w:val="20"/>
          <w:szCs w:val="20"/>
        </w:rPr>
        <w:t>patients</w:t>
      </w:r>
      <w:r w:rsidR="002D1F4C">
        <w:rPr>
          <w:rFonts w:ascii="Helvetica" w:hAnsi="Helvetica"/>
          <w:sz w:val="20"/>
          <w:szCs w:val="20"/>
        </w:rPr>
        <w:t xml:space="preserve"> </w:t>
      </w:r>
      <w:r w:rsidRPr="003C60E4">
        <w:rPr>
          <w:rFonts w:ascii="Helvetica" w:hAnsi="Helvetica"/>
          <w:sz w:val="20"/>
          <w:szCs w:val="20"/>
        </w:rPr>
        <w:t>had</w:t>
      </w:r>
      <w:r w:rsidR="002D1F4C">
        <w:rPr>
          <w:rFonts w:ascii="Helvetica" w:hAnsi="Helvetica"/>
          <w:sz w:val="20"/>
          <w:szCs w:val="20"/>
        </w:rPr>
        <w:t xml:space="preserve"> </w:t>
      </w:r>
      <w:r w:rsidRPr="003C60E4">
        <w:rPr>
          <w:rFonts w:ascii="Helvetica" w:hAnsi="Helvetica"/>
          <w:sz w:val="20"/>
          <w:szCs w:val="20"/>
        </w:rPr>
        <w:t>biopsies</w:t>
      </w:r>
      <w:r w:rsidR="002D1F4C">
        <w:rPr>
          <w:rFonts w:ascii="Helvetica" w:hAnsi="Helvetica"/>
          <w:sz w:val="20"/>
          <w:szCs w:val="20"/>
        </w:rPr>
        <w:t xml:space="preserve"> </w:t>
      </w:r>
      <w:r w:rsidRPr="003C60E4">
        <w:rPr>
          <w:rFonts w:ascii="Helvetica" w:hAnsi="Helvetica"/>
          <w:sz w:val="20"/>
          <w:szCs w:val="20"/>
        </w:rPr>
        <w:t>at</w:t>
      </w:r>
      <w:r w:rsidR="002D1F4C">
        <w:rPr>
          <w:rFonts w:ascii="Helvetica" w:hAnsi="Helvetica"/>
          <w:sz w:val="20"/>
          <w:szCs w:val="20"/>
        </w:rPr>
        <w:t xml:space="preserve"> </w:t>
      </w:r>
      <w:r w:rsidRPr="003C60E4">
        <w:rPr>
          <w:rFonts w:ascii="Helvetica" w:hAnsi="Helvetica"/>
          <w:sz w:val="20"/>
          <w:szCs w:val="20"/>
        </w:rPr>
        <w:t>all</w:t>
      </w:r>
      <w:r w:rsidR="002D1F4C">
        <w:rPr>
          <w:rFonts w:ascii="Helvetica" w:hAnsi="Helvetica"/>
          <w:sz w:val="20"/>
          <w:szCs w:val="20"/>
        </w:rPr>
        <w:t xml:space="preserve"> </w:t>
      </w:r>
      <w:r w:rsidRPr="003C60E4">
        <w:rPr>
          <w:rFonts w:ascii="Helvetica" w:hAnsi="Helvetica"/>
          <w:sz w:val="20"/>
          <w:szCs w:val="20"/>
        </w:rPr>
        <w:t>three</w:t>
      </w:r>
      <w:r w:rsidR="002D1F4C">
        <w:rPr>
          <w:rFonts w:ascii="Helvetica" w:hAnsi="Helvetica"/>
          <w:sz w:val="20"/>
          <w:szCs w:val="20"/>
        </w:rPr>
        <w:t xml:space="preserve"> </w:t>
      </w:r>
      <w:r w:rsidRPr="003C60E4">
        <w:rPr>
          <w:rFonts w:ascii="Helvetica" w:hAnsi="Helvetica"/>
          <w:sz w:val="20"/>
          <w:szCs w:val="20"/>
        </w:rPr>
        <w:t>time</w:t>
      </w:r>
      <w:r w:rsidR="002D1F4C">
        <w:rPr>
          <w:rFonts w:ascii="Helvetica" w:hAnsi="Helvetica"/>
          <w:sz w:val="20"/>
          <w:szCs w:val="20"/>
        </w:rPr>
        <w:t xml:space="preserve"> </w:t>
      </w:r>
      <w:r w:rsidRPr="003C60E4">
        <w:rPr>
          <w:rFonts w:ascii="Helvetica" w:hAnsi="Helvetica"/>
          <w:sz w:val="20"/>
          <w:szCs w:val="20"/>
        </w:rPr>
        <w:t>point (days 1, 2, 23) – this is a small number,</w:t>
      </w:r>
      <w:r w:rsidR="002D1F4C">
        <w:rPr>
          <w:rFonts w:ascii="Helvetica" w:hAnsi="Helvetica"/>
          <w:sz w:val="20"/>
          <w:szCs w:val="20"/>
        </w:rPr>
        <w:t xml:space="preserve"> </w:t>
      </w:r>
      <w:r w:rsidRPr="003C60E4">
        <w:rPr>
          <w:rFonts w:ascii="Helvetica" w:hAnsi="Helvetica"/>
          <w:sz w:val="20"/>
          <w:szCs w:val="20"/>
        </w:rPr>
        <w:t>limited by realities of the</w:t>
      </w:r>
      <w:r w:rsidR="002D1F4C">
        <w:rPr>
          <w:rFonts w:ascii="Helvetica" w:hAnsi="Helvetica"/>
          <w:sz w:val="20"/>
          <w:szCs w:val="20"/>
        </w:rPr>
        <w:t xml:space="preserve"> </w:t>
      </w:r>
      <w:r w:rsidRPr="003C60E4">
        <w:rPr>
          <w:rFonts w:ascii="Helvetica" w:hAnsi="Helvetica"/>
          <w:sz w:val="20"/>
          <w:szCs w:val="20"/>
        </w:rPr>
        <w:t>accessibility</w:t>
      </w:r>
      <w:r w:rsidR="002D1F4C">
        <w:rPr>
          <w:rFonts w:ascii="Helvetica" w:hAnsi="Helvetica"/>
          <w:sz w:val="20"/>
          <w:szCs w:val="20"/>
        </w:rPr>
        <w:t xml:space="preserve"> </w:t>
      </w:r>
      <w:r w:rsidRPr="003C60E4">
        <w:rPr>
          <w:rFonts w:ascii="Helvetica" w:hAnsi="Helvetica"/>
          <w:sz w:val="20"/>
          <w:szCs w:val="20"/>
        </w:rPr>
        <w:t>of tumor</w:t>
      </w:r>
      <w:r w:rsidR="002D1F4C">
        <w:rPr>
          <w:rFonts w:ascii="Helvetica" w:hAnsi="Helvetica"/>
          <w:sz w:val="20"/>
          <w:szCs w:val="20"/>
        </w:rPr>
        <w:t xml:space="preserve"> </w:t>
      </w:r>
      <w:r w:rsidRPr="003C60E4">
        <w:rPr>
          <w:rFonts w:ascii="Helvetica" w:hAnsi="Helvetica"/>
          <w:sz w:val="20"/>
          <w:szCs w:val="20"/>
        </w:rPr>
        <w:t>for biopsy and</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requirements</w:t>
      </w:r>
      <w:r w:rsidR="002D1F4C">
        <w:rPr>
          <w:rFonts w:ascii="Helvetica" w:hAnsi="Helvetica"/>
          <w:sz w:val="20"/>
          <w:szCs w:val="20"/>
        </w:rPr>
        <w:t xml:space="preserve"> </w:t>
      </w:r>
      <w:r w:rsidRPr="003C60E4">
        <w:rPr>
          <w:rFonts w:ascii="Helvetica" w:hAnsi="Helvetica"/>
          <w:sz w:val="20"/>
          <w:szCs w:val="20"/>
        </w:rPr>
        <w:t>to manage</w:t>
      </w:r>
      <w:r w:rsidR="002D1F4C">
        <w:rPr>
          <w:rFonts w:ascii="Helvetica" w:hAnsi="Helvetica"/>
          <w:sz w:val="20"/>
          <w:szCs w:val="20"/>
        </w:rPr>
        <w:t xml:space="preserve"> </w:t>
      </w:r>
      <w:r w:rsidRPr="003C60E4">
        <w:rPr>
          <w:rFonts w:ascii="Helvetica" w:hAnsi="Helvetica"/>
          <w:sz w:val="20"/>
          <w:szCs w:val="20"/>
        </w:rPr>
        <w:t>patient</w:t>
      </w:r>
      <w:r w:rsidR="002D1F4C">
        <w:rPr>
          <w:rFonts w:ascii="Helvetica" w:hAnsi="Helvetica"/>
          <w:sz w:val="20"/>
          <w:szCs w:val="20"/>
        </w:rPr>
        <w:t xml:space="preserve"> </w:t>
      </w:r>
      <w:r w:rsidRPr="003C60E4">
        <w:rPr>
          <w:rFonts w:ascii="Helvetica" w:hAnsi="Helvetica"/>
          <w:sz w:val="20"/>
          <w:szCs w:val="20"/>
        </w:rPr>
        <w:t>safety in accord</w:t>
      </w:r>
      <w:r w:rsidR="002D1F4C">
        <w:rPr>
          <w:rFonts w:ascii="Helvetica" w:hAnsi="Helvetica"/>
          <w:sz w:val="20"/>
          <w:szCs w:val="20"/>
        </w:rPr>
        <w:t xml:space="preserve"> </w:t>
      </w:r>
      <w:r w:rsidRPr="003C60E4">
        <w:rPr>
          <w:rFonts w:ascii="Helvetica" w:hAnsi="Helvetica"/>
          <w:sz w:val="20"/>
          <w:szCs w:val="20"/>
        </w:rPr>
        <w:t>with the protocol. However, there is substantial</w:t>
      </w:r>
      <w:r w:rsidR="002D1F4C">
        <w:rPr>
          <w:rFonts w:ascii="Helvetica" w:hAnsi="Helvetica"/>
          <w:sz w:val="20"/>
          <w:szCs w:val="20"/>
        </w:rPr>
        <w:t xml:space="preserve"> </w:t>
      </w:r>
      <w:r w:rsidRPr="003C60E4">
        <w:rPr>
          <w:rFonts w:ascii="Helvetica" w:hAnsi="Helvetica"/>
          <w:sz w:val="20"/>
          <w:szCs w:val="20"/>
        </w:rPr>
        <w:t>statistical power in the analysis because</w:t>
      </w:r>
      <w:r w:rsidR="002D1F4C">
        <w:rPr>
          <w:rFonts w:ascii="Helvetica" w:hAnsi="Helvetica"/>
          <w:sz w:val="20"/>
          <w:szCs w:val="20"/>
        </w:rPr>
        <w:t xml:space="preserve"> </w:t>
      </w:r>
      <w:r w:rsidRPr="003C60E4">
        <w:rPr>
          <w:rFonts w:ascii="Helvetica" w:hAnsi="Helvetica"/>
          <w:sz w:val="20"/>
          <w:szCs w:val="20"/>
        </w:rPr>
        <w:t>these</w:t>
      </w:r>
      <w:r w:rsidR="002D1F4C">
        <w:rPr>
          <w:rFonts w:ascii="Helvetica" w:hAnsi="Helvetica"/>
          <w:sz w:val="20"/>
          <w:szCs w:val="20"/>
        </w:rPr>
        <w:t xml:space="preserve"> </w:t>
      </w:r>
      <w:r w:rsidRPr="003C60E4">
        <w:rPr>
          <w:rFonts w:ascii="Helvetica" w:hAnsi="Helvetica"/>
          <w:sz w:val="20"/>
          <w:szCs w:val="20"/>
        </w:rPr>
        <w:t>were sequential</w:t>
      </w:r>
      <w:r w:rsidR="002D1F4C">
        <w:rPr>
          <w:rFonts w:ascii="Helvetica" w:hAnsi="Helvetica"/>
          <w:sz w:val="20"/>
          <w:szCs w:val="20"/>
        </w:rPr>
        <w:t xml:space="preserve"> </w:t>
      </w:r>
      <w:r w:rsidRPr="003C60E4">
        <w:rPr>
          <w:rFonts w:ascii="Helvetica" w:hAnsi="Helvetica"/>
          <w:sz w:val="20"/>
          <w:szCs w:val="20"/>
        </w:rPr>
        <w:t>biopsies</w:t>
      </w:r>
      <w:r w:rsidR="002D1F4C">
        <w:rPr>
          <w:rFonts w:ascii="Helvetica" w:hAnsi="Helvetica"/>
          <w:sz w:val="20"/>
          <w:szCs w:val="20"/>
        </w:rPr>
        <w:t xml:space="preserve"> </w:t>
      </w:r>
      <w:r w:rsidRPr="003C60E4">
        <w:rPr>
          <w:rFonts w:ascii="Helvetica" w:hAnsi="Helvetica"/>
          <w:sz w:val="20"/>
          <w:szCs w:val="20"/>
        </w:rPr>
        <w:t>from</w:t>
      </w:r>
      <w:r w:rsidR="002D1F4C">
        <w:rPr>
          <w:rFonts w:ascii="Helvetica" w:hAnsi="Helvetica"/>
          <w:sz w:val="20"/>
          <w:szCs w:val="20"/>
        </w:rPr>
        <w:t xml:space="preserve"> </w:t>
      </w:r>
      <w:r w:rsidRPr="003C60E4">
        <w:rPr>
          <w:rFonts w:ascii="Helvetica" w:hAnsi="Helvetica"/>
          <w:sz w:val="20"/>
          <w:szCs w:val="20"/>
        </w:rPr>
        <w:t>the same</w:t>
      </w:r>
      <w:r w:rsidR="002D1F4C">
        <w:rPr>
          <w:rFonts w:ascii="Helvetica" w:hAnsi="Helvetica"/>
          <w:sz w:val="20"/>
          <w:szCs w:val="20"/>
        </w:rPr>
        <w:t xml:space="preserve"> </w:t>
      </w:r>
      <w:r w:rsidRPr="003C60E4">
        <w:rPr>
          <w:rFonts w:ascii="Helvetica" w:hAnsi="Helvetica"/>
          <w:sz w:val="20"/>
          <w:szCs w:val="20"/>
        </w:rPr>
        <w:t>patient</w:t>
      </w:r>
      <w:r w:rsidR="002D1F4C">
        <w:rPr>
          <w:rFonts w:ascii="Helvetica" w:hAnsi="Helvetica"/>
          <w:sz w:val="20"/>
          <w:szCs w:val="20"/>
        </w:rPr>
        <w:t xml:space="preserve"> </w:t>
      </w:r>
      <w:r w:rsidRPr="003C60E4">
        <w:rPr>
          <w:rFonts w:ascii="Helvetica" w:hAnsi="Helvetica"/>
          <w:sz w:val="20"/>
          <w:szCs w:val="20"/>
        </w:rPr>
        <w:t>in each of those</w:t>
      </w:r>
      <w:r w:rsidR="002D1F4C">
        <w:rPr>
          <w:rFonts w:ascii="Helvetica" w:hAnsi="Helvetica"/>
          <w:sz w:val="20"/>
          <w:szCs w:val="20"/>
        </w:rPr>
        <w:t xml:space="preserve"> </w:t>
      </w:r>
      <w:r w:rsidRPr="003C60E4">
        <w:rPr>
          <w:rFonts w:ascii="Helvetica" w:hAnsi="Helvetica"/>
          <w:sz w:val="20"/>
          <w:szCs w:val="20"/>
        </w:rPr>
        <w:t>cases. Studies</w:t>
      </w:r>
      <w:r w:rsidR="002D1F4C">
        <w:rPr>
          <w:rFonts w:ascii="Helvetica" w:hAnsi="Helvetica"/>
          <w:sz w:val="20"/>
          <w:szCs w:val="20"/>
        </w:rPr>
        <w:t xml:space="preserve"> </w:t>
      </w:r>
      <w:r w:rsidRPr="003C60E4">
        <w:rPr>
          <w:rFonts w:ascii="Helvetica" w:hAnsi="Helvetica"/>
          <w:sz w:val="20"/>
          <w:szCs w:val="20"/>
        </w:rPr>
        <w:t>with similar and smaller sample size have also been informative for miRNA studies</w:t>
      </w:r>
      <w:r w:rsidR="002D1F4C">
        <w:rPr>
          <w:rFonts w:ascii="Helvetica" w:hAnsi="Helvetica"/>
          <w:sz w:val="20"/>
          <w:szCs w:val="20"/>
        </w:rPr>
        <w:t xml:space="preserve"> </w:t>
      </w:r>
      <w:r w:rsidRPr="003C60E4">
        <w:rPr>
          <w:rFonts w:ascii="Helvetica" w:hAnsi="Helvetica"/>
          <w:sz w:val="20"/>
          <w:szCs w:val="20"/>
        </w:rPr>
        <w:t>of human</w:t>
      </w:r>
      <w:r w:rsidR="002D1F4C">
        <w:rPr>
          <w:rFonts w:ascii="Helvetica" w:hAnsi="Helvetica"/>
          <w:sz w:val="20"/>
          <w:szCs w:val="20"/>
        </w:rPr>
        <w:t xml:space="preserve"> </w:t>
      </w:r>
      <w:r w:rsidRPr="003C60E4">
        <w:rPr>
          <w:rFonts w:ascii="Helvetica" w:hAnsi="Helvetica"/>
          <w:sz w:val="20"/>
          <w:szCs w:val="20"/>
        </w:rPr>
        <w:t>tissues</w:t>
      </w:r>
      <w:r w:rsidR="002D1F4C">
        <w:rPr>
          <w:rFonts w:ascii="Helvetica" w:hAnsi="Helvetica"/>
          <w:sz w:val="20"/>
          <w:szCs w:val="20"/>
        </w:rPr>
        <w:t xml:space="preserve"> </w:t>
      </w:r>
      <w:r w:rsidRPr="003C60E4">
        <w:rPr>
          <w:rFonts w:ascii="Helvetica" w:hAnsi="Helvetica"/>
          <w:sz w:val="20"/>
          <w:szCs w:val="20"/>
        </w:rPr>
        <w:t>[56,57]; however, it will be valuable to test these</w:t>
      </w:r>
      <w:r w:rsidR="002D1F4C">
        <w:rPr>
          <w:rFonts w:ascii="Helvetica" w:hAnsi="Helvetica"/>
          <w:sz w:val="20"/>
          <w:szCs w:val="20"/>
        </w:rPr>
        <w:t xml:space="preserve"> </w:t>
      </w:r>
      <w:r w:rsidRPr="003C60E4">
        <w:rPr>
          <w:rFonts w:ascii="Helvetica" w:hAnsi="Helvetica"/>
          <w:sz w:val="20"/>
          <w:szCs w:val="20"/>
        </w:rPr>
        <w:t>findings in a larger dataset</w:t>
      </w:r>
      <w:r w:rsidR="002D1F4C">
        <w:rPr>
          <w:rFonts w:ascii="Helvetica" w:hAnsi="Helvetica"/>
          <w:sz w:val="20"/>
          <w:szCs w:val="20"/>
        </w:rPr>
        <w:t xml:space="preserve"> </w:t>
      </w:r>
      <w:r w:rsidRPr="003C60E4">
        <w:rPr>
          <w:rFonts w:ascii="Helvetica" w:hAnsi="Helvetica"/>
          <w:sz w:val="20"/>
          <w:szCs w:val="20"/>
        </w:rPr>
        <w:t>when available. Nonetheless,</w:t>
      </w:r>
      <w:r w:rsidR="002D1F4C">
        <w:rPr>
          <w:rFonts w:ascii="Helvetica" w:hAnsi="Helvetica"/>
          <w:sz w:val="20"/>
          <w:szCs w:val="20"/>
        </w:rPr>
        <w:t xml:space="preserve"> </w:t>
      </w:r>
      <w:r w:rsidRPr="003C60E4">
        <w:rPr>
          <w:rFonts w:ascii="Helvetica" w:hAnsi="Helvetica"/>
          <w:sz w:val="20"/>
          <w:szCs w:val="20"/>
        </w:rPr>
        <w:t>the study represents, to our knowledge, the first study of miRNA expression in melanoma metastases</w:t>
      </w:r>
      <w:r w:rsidR="002D1F4C">
        <w:rPr>
          <w:rFonts w:ascii="Helvetica" w:hAnsi="Helvetica"/>
          <w:sz w:val="20"/>
          <w:szCs w:val="20"/>
        </w:rPr>
        <w:t xml:space="preserve"> </w:t>
      </w:r>
      <w:r w:rsidRPr="003C60E4">
        <w:rPr>
          <w:rFonts w:ascii="Helvetica" w:hAnsi="Helvetica"/>
          <w:sz w:val="20"/>
          <w:szCs w:val="20"/>
        </w:rPr>
        <w:t>before and after combination targeted</w:t>
      </w:r>
      <w:r w:rsidR="002D1F4C">
        <w:rPr>
          <w:rFonts w:ascii="Helvetica" w:hAnsi="Helvetica"/>
          <w:sz w:val="20"/>
          <w:szCs w:val="20"/>
        </w:rPr>
        <w:t xml:space="preserve"> </w:t>
      </w:r>
      <w:r w:rsidRPr="003C60E4">
        <w:rPr>
          <w:rFonts w:ascii="Helvetica" w:hAnsi="Helvetica"/>
          <w:sz w:val="20"/>
          <w:szCs w:val="20"/>
        </w:rPr>
        <w:t>therapy, and one of few that evaluates tumor</w:t>
      </w:r>
      <w:r w:rsidR="002D1F4C">
        <w:rPr>
          <w:rFonts w:ascii="Helvetica" w:hAnsi="Helvetica"/>
          <w:sz w:val="20"/>
          <w:szCs w:val="20"/>
        </w:rPr>
        <w:t xml:space="preserve"> </w:t>
      </w:r>
      <w:r w:rsidRPr="003C60E4">
        <w:rPr>
          <w:rFonts w:ascii="Helvetica" w:hAnsi="Helvetica"/>
          <w:sz w:val="20"/>
          <w:szCs w:val="20"/>
        </w:rPr>
        <w:t>on repeat biopsies.</w:t>
      </w:r>
    </w:p>
    <w:p w14:paraId="4E99B7C5" w14:textId="77777777" w:rsidR="00107E76" w:rsidRPr="003C60E4" w:rsidRDefault="00107E76" w:rsidP="001E42D9">
      <w:pPr>
        <w:rPr>
          <w:rFonts w:ascii="Helvetica" w:hAnsi="Helvetica"/>
          <w:sz w:val="20"/>
          <w:szCs w:val="20"/>
        </w:rPr>
      </w:pPr>
    </w:p>
    <w:p w14:paraId="7A2BEA10" w14:textId="028FAD06" w:rsidR="00107E76" w:rsidRPr="003C60E4" w:rsidRDefault="00107E76" w:rsidP="001E42D9">
      <w:pPr>
        <w:rPr>
          <w:rFonts w:ascii="Helvetica" w:hAnsi="Helvetica"/>
          <w:sz w:val="20"/>
          <w:szCs w:val="20"/>
        </w:rPr>
      </w:pPr>
      <w:r w:rsidRPr="003C60E4">
        <w:rPr>
          <w:rFonts w:ascii="Helvetica" w:hAnsi="Helvetica"/>
          <w:sz w:val="20"/>
          <w:szCs w:val="20"/>
        </w:rPr>
        <w:t>Another</w:t>
      </w:r>
      <w:r w:rsidR="002D1F4C">
        <w:rPr>
          <w:rFonts w:ascii="Helvetica" w:hAnsi="Helvetica"/>
          <w:sz w:val="20"/>
          <w:szCs w:val="20"/>
        </w:rPr>
        <w:t xml:space="preserve"> </w:t>
      </w:r>
      <w:r w:rsidRPr="003C60E4">
        <w:rPr>
          <w:rFonts w:ascii="Helvetica" w:hAnsi="Helvetica"/>
          <w:sz w:val="20"/>
          <w:szCs w:val="20"/>
        </w:rPr>
        <w:t>limitation</w:t>
      </w:r>
      <w:r w:rsidR="002D1F4C">
        <w:rPr>
          <w:rFonts w:ascii="Helvetica" w:hAnsi="Helvetica"/>
          <w:sz w:val="20"/>
          <w:szCs w:val="20"/>
        </w:rPr>
        <w:t xml:space="preserve"> </w:t>
      </w:r>
      <w:r w:rsidRPr="003C60E4">
        <w:rPr>
          <w:rFonts w:ascii="Helvetica" w:hAnsi="Helvetica"/>
          <w:sz w:val="20"/>
          <w:szCs w:val="20"/>
        </w:rPr>
        <w:t>of this study is the fact that</w:t>
      </w:r>
      <w:r w:rsidR="002D1F4C">
        <w:rPr>
          <w:rFonts w:ascii="Helvetica" w:hAnsi="Helvetica"/>
          <w:sz w:val="20"/>
          <w:szCs w:val="20"/>
        </w:rPr>
        <w:t xml:space="preserve"> </w:t>
      </w:r>
      <w:r w:rsidRPr="003C60E4">
        <w:rPr>
          <w:rFonts w:ascii="Helvetica" w:hAnsi="Helvetica"/>
          <w:sz w:val="20"/>
          <w:szCs w:val="20"/>
        </w:rPr>
        <w:t>we did not</w:t>
      </w:r>
      <w:r w:rsidR="002D1F4C">
        <w:rPr>
          <w:rFonts w:ascii="Helvetica" w:hAnsi="Helvetica"/>
          <w:sz w:val="20"/>
          <w:szCs w:val="20"/>
        </w:rPr>
        <w:t xml:space="preserve"> </w:t>
      </w:r>
      <w:r w:rsidRPr="003C60E4">
        <w:rPr>
          <w:rFonts w:ascii="Helvetica" w:hAnsi="Helvetica"/>
          <w:sz w:val="20"/>
          <w:szCs w:val="20"/>
        </w:rPr>
        <w:t>analyze the</w:t>
      </w:r>
      <w:r w:rsidR="002D1F4C">
        <w:rPr>
          <w:rFonts w:ascii="Helvetica" w:hAnsi="Helvetica"/>
          <w:sz w:val="20"/>
          <w:szCs w:val="20"/>
        </w:rPr>
        <w:t xml:space="preserve"> </w:t>
      </w:r>
      <w:r w:rsidRPr="003C60E4">
        <w:rPr>
          <w:rFonts w:ascii="Helvetica" w:hAnsi="Helvetica"/>
          <w:sz w:val="20"/>
          <w:szCs w:val="20"/>
        </w:rPr>
        <w:t>expression</w:t>
      </w:r>
      <w:r w:rsidR="002D1F4C">
        <w:rPr>
          <w:rFonts w:ascii="Helvetica" w:hAnsi="Helvetica"/>
          <w:sz w:val="20"/>
          <w:szCs w:val="20"/>
        </w:rPr>
        <w:t xml:space="preserve"> </w:t>
      </w:r>
      <w:r w:rsidRPr="003C60E4">
        <w:rPr>
          <w:rFonts w:ascii="Helvetica" w:hAnsi="Helvetica"/>
          <w:sz w:val="20"/>
          <w:szCs w:val="20"/>
        </w:rPr>
        <w:t>of all potential</w:t>
      </w:r>
      <w:r w:rsidR="002D1F4C">
        <w:rPr>
          <w:rFonts w:ascii="Helvetica" w:hAnsi="Helvetica"/>
          <w:sz w:val="20"/>
          <w:szCs w:val="20"/>
        </w:rPr>
        <w:t xml:space="preserve"> </w:t>
      </w:r>
      <w:r w:rsidRPr="003C60E4">
        <w:rPr>
          <w:rFonts w:ascii="Helvetica" w:hAnsi="Helvetica"/>
          <w:sz w:val="20"/>
          <w:szCs w:val="20"/>
        </w:rPr>
        <w:t>targets</w:t>
      </w:r>
      <w:r w:rsidR="002D1F4C">
        <w:rPr>
          <w:rFonts w:ascii="Helvetica" w:hAnsi="Helvetica"/>
          <w:sz w:val="20"/>
          <w:szCs w:val="20"/>
        </w:rPr>
        <w:t xml:space="preserve"> </w:t>
      </w:r>
      <w:r w:rsidRPr="003C60E4">
        <w:rPr>
          <w:rFonts w:ascii="Helvetica" w:hAnsi="Helvetica"/>
          <w:sz w:val="20"/>
          <w:szCs w:val="20"/>
        </w:rPr>
        <w:t>of the 12 tumor</w:t>
      </w:r>
      <w:r w:rsidR="002D1F4C">
        <w:rPr>
          <w:rFonts w:ascii="Helvetica" w:hAnsi="Helvetica"/>
          <w:sz w:val="20"/>
          <w:szCs w:val="20"/>
        </w:rPr>
        <w:t xml:space="preserve"> </w:t>
      </w:r>
      <w:r w:rsidRPr="003C60E4">
        <w:rPr>
          <w:rFonts w:ascii="Helvetica" w:hAnsi="Helvetica"/>
          <w:sz w:val="20"/>
          <w:szCs w:val="20"/>
        </w:rPr>
        <w:t>suppressor miRNAs in the treatment samples. This was beyond</w:t>
      </w:r>
      <w:r w:rsidR="002D1F4C">
        <w:rPr>
          <w:rFonts w:ascii="Helvetica" w:hAnsi="Helvetica"/>
          <w:sz w:val="20"/>
          <w:szCs w:val="20"/>
        </w:rPr>
        <w:t xml:space="preserve"> </w:t>
      </w:r>
      <w:r w:rsidRPr="003C60E4">
        <w:rPr>
          <w:rFonts w:ascii="Helvetica" w:hAnsi="Helvetica"/>
          <w:sz w:val="20"/>
          <w:szCs w:val="20"/>
        </w:rPr>
        <w:t>the scope of the present</w:t>
      </w:r>
      <w:r w:rsidR="002D1F4C">
        <w:rPr>
          <w:rFonts w:ascii="Helvetica" w:hAnsi="Helvetica"/>
          <w:sz w:val="20"/>
          <w:szCs w:val="20"/>
        </w:rPr>
        <w:t xml:space="preserve"> </w:t>
      </w:r>
      <w:r w:rsidRPr="003C60E4">
        <w:rPr>
          <w:rFonts w:ascii="Helvetica" w:hAnsi="Helvetica"/>
          <w:sz w:val="20"/>
          <w:szCs w:val="20"/>
        </w:rPr>
        <w:t>study, and instead</w:t>
      </w:r>
      <w:r w:rsidR="002D1F4C">
        <w:rPr>
          <w:rFonts w:ascii="Helvetica" w:hAnsi="Helvetica"/>
          <w:sz w:val="20"/>
          <w:szCs w:val="20"/>
        </w:rPr>
        <w:t xml:space="preserve"> </w:t>
      </w:r>
      <w:r w:rsidRPr="003C60E4">
        <w:rPr>
          <w:rFonts w:ascii="Helvetica" w:hAnsi="Helvetica"/>
          <w:sz w:val="20"/>
          <w:szCs w:val="20"/>
        </w:rPr>
        <w:t>we focused</w:t>
      </w:r>
      <w:r w:rsidR="002D1F4C">
        <w:rPr>
          <w:rFonts w:ascii="Helvetica" w:hAnsi="Helvetica"/>
          <w:sz w:val="20"/>
          <w:szCs w:val="20"/>
        </w:rPr>
        <w:t xml:space="preserve"> </w:t>
      </w:r>
      <w:r w:rsidRPr="003C60E4">
        <w:rPr>
          <w:rFonts w:ascii="Helvetica" w:hAnsi="Helvetica"/>
          <w:sz w:val="20"/>
          <w:szCs w:val="20"/>
        </w:rPr>
        <w:t>on</w:t>
      </w:r>
      <w:r w:rsidR="002D1F4C">
        <w:rPr>
          <w:rFonts w:ascii="Helvetica" w:hAnsi="Helvetica"/>
          <w:sz w:val="20"/>
          <w:szCs w:val="20"/>
        </w:rPr>
        <w:t xml:space="preserve"> </w:t>
      </w:r>
      <w:r w:rsidRPr="003C60E4">
        <w:rPr>
          <w:rFonts w:ascii="Helvetica" w:hAnsi="Helvetica"/>
          <w:sz w:val="20"/>
          <w:szCs w:val="20"/>
        </w:rPr>
        <w:t>targets</w:t>
      </w:r>
      <w:r w:rsidR="002D1F4C">
        <w:rPr>
          <w:rFonts w:ascii="Helvetica" w:hAnsi="Helvetica"/>
          <w:sz w:val="20"/>
          <w:szCs w:val="20"/>
        </w:rPr>
        <w:t xml:space="preserve"> </w:t>
      </w:r>
      <w:r w:rsidRPr="003C60E4">
        <w:rPr>
          <w:rFonts w:ascii="Helvetica" w:hAnsi="Helvetica"/>
          <w:sz w:val="20"/>
          <w:szCs w:val="20"/>
        </w:rPr>
        <w:t>likely to</w:t>
      </w:r>
      <w:r w:rsidR="002D1F4C">
        <w:rPr>
          <w:rFonts w:ascii="Helvetica" w:hAnsi="Helvetica"/>
          <w:sz w:val="20"/>
          <w:szCs w:val="20"/>
        </w:rPr>
        <w:t xml:space="preserve"> </w:t>
      </w:r>
      <w:r w:rsidRPr="003C60E4">
        <w:rPr>
          <w:rFonts w:ascii="Helvetica" w:hAnsi="Helvetica"/>
          <w:sz w:val="20"/>
          <w:szCs w:val="20"/>
        </w:rPr>
        <w:t>have</w:t>
      </w:r>
      <w:r w:rsidR="002D1F4C">
        <w:rPr>
          <w:rFonts w:ascii="Helvetica" w:hAnsi="Helvetica"/>
          <w:sz w:val="20"/>
          <w:szCs w:val="20"/>
        </w:rPr>
        <w:t xml:space="preserve"> </w:t>
      </w:r>
      <w:r w:rsidRPr="003C60E4">
        <w:rPr>
          <w:rFonts w:ascii="Helvetica" w:hAnsi="Helvetica"/>
          <w:sz w:val="20"/>
          <w:szCs w:val="20"/>
        </w:rPr>
        <w:t>a functional effect relevant</w:t>
      </w:r>
      <w:r w:rsidR="002D1F4C">
        <w:rPr>
          <w:rFonts w:ascii="Helvetica" w:hAnsi="Helvetica"/>
          <w:sz w:val="20"/>
          <w:szCs w:val="20"/>
        </w:rPr>
        <w:t xml:space="preserve"> </w:t>
      </w:r>
      <w:r w:rsidRPr="003C60E4">
        <w:rPr>
          <w:rFonts w:ascii="Helvetica" w:hAnsi="Helvetica"/>
          <w:sz w:val="20"/>
          <w:szCs w:val="20"/>
        </w:rPr>
        <w:t>to melanoma</w:t>
      </w:r>
      <w:r w:rsidR="002D1F4C">
        <w:rPr>
          <w:rFonts w:ascii="Helvetica" w:hAnsi="Helvetica"/>
          <w:sz w:val="20"/>
          <w:szCs w:val="20"/>
        </w:rPr>
        <w:t xml:space="preserve"> </w:t>
      </w:r>
      <w:r w:rsidRPr="003C60E4">
        <w:rPr>
          <w:rFonts w:ascii="Helvetica" w:hAnsi="Helvetica"/>
          <w:sz w:val="20"/>
          <w:szCs w:val="20"/>
        </w:rPr>
        <w:t>and/or the</w:t>
      </w:r>
      <w:r w:rsidR="002D1F4C">
        <w:rPr>
          <w:rFonts w:ascii="Helvetica" w:hAnsi="Helvetica"/>
          <w:sz w:val="20"/>
          <w:szCs w:val="20"/>
        </w:rPr>
        <w:t xml:space="preserve"> </w:t>
      </w:r>
      <w:r w:rsidRPr="003C60E4">
        <w:rPr>
          <w:rFonts w:ascii="Helvetica" w:hAnsi="Helvetica"/>
          <w:sz w:val="20"/>
          <w:szCs w:val="20"/>
        </w:rPr>
        <w:t>treatments used in this study. Future</w:t>
      </w:r>
      <w:r w:rsidR="002D1F4C">
        <w:rPr>
          <w:rFonts w:ascii="Helvetica" w:hAnsi="Helvetica"/>
          <w:sz w:val="20"/>
          <w:szCs w:val="20"/>
        </w:rPr>
        <w:t xml:space="preserve"> </w:t>
      </w:r>
      <w:r w:rsidRPr="003C60E4">
        <w:rPr>
          <w:rFonts w:ascii="Helvetica" w:hAnsi="Helvetica"/>
          <w:sz w:val="20"/>
          <w:szCs w:val="20"/>
        </w:rPr>
        <w:t>studies</w:t>
      </w:r>
      <w:r w:rsidR="002D1F4C">
        <w:rPr>
          <w:rFonts w:ascii="Helvetica" w:hAnsi="Helvetica"/>
          <w:sz w:val="20"/>
          <w:szCs w:val="20"/>
        </w:rPr>
        <w:t xml:space="preserve"> </w:t>
      </w:r>
      <w:r w:rsidRPr="003C60E4">
        <w:rPr>
          <w:rFonts w:ascii="Helvetica" w:hAnsi="Helvetica"/>
          <w:sz w:val="20"/>
          <w:szCs w:val="20"/>
        </w:rPr>
        <w:t>expanding</w:t>
      </w:r>
      <w:r w:rsidR="002D1F4C">
        <w:rPr>
          <w:rFonts w:ascii="Helvetica" w:hAnsi="Helvetica"/>
          <w:sz w:val="20"/>
          <w:szCs w:val="20"/>
        </w:rPr>
        <w:t xml:space="preserve"> </w:t>
      </w:r>
      <w:r w:rsidRPr="003C60E4">
        <w:rPr>
          <w:rFonts w:ascii="Helvetica" w:hAnsi="Helvetica"/>
          <w:sz w:val="20"/>
          <w:szCs w:val="20"/>
        </w:rPr>
        <w:t>on these findings may reveal other targets with functional significance with regards to upregulation of these 15 miRNAs. Furthermore, the RNA extracts used in the target analysis were prepared using two different methods. Thus, the preliminary target validations are acknowledged</w:t>
      </w:r>
      <w:r w:rsidR="002D1F4C">
        <w:rPr>
          <w:rFonts w:ascii="Helvetica" w:hAnsi="Helvetica"/>
          <w:sz w:val="20"/>
          <w:szCs w:val="20"/>
        </w:rPr>
        <w:t xml:space="preserve"> </w:t>
      </w:r>
      <w:r w:rsidRPr="003C60E4">
        <w:rPr>
          <w:rFonts w:ascii="Helvetica" w:hAnsi="Helvetica"/>
          <w:sz w:val="20"/>
          <w:szCs w:val="20"/>
        </w:rPr>
        <w:t>to be just a pilot data set. Finally,</w:t>
      </w:r>
      <w:r w:rsidR="002D1F4C">
        <w:rPr>
          <w:rFonts w:ascii="Helvetica" w:hAnsi="Helvetica"/>
          <w:sz w:val="20"/>
          <w:szCs w:val="20"/>
        </w:rPr>
        <w:t xml:space="preserve"> </w:t>
      </w:r>
      <w:r w:rsidRPr="003C60E4">
        <w:rPr>
          <w:rFonts w:ascii="Helvetica" w:hAnsi="Helvetica"/>
          <w:sz w:val="20"/>
          <w:szCs w:val="20"/>
        </w:rPr>
        <w:t>we</w:t>
      </w:r>
      <w:r w:rsidR="002D1F4C">
        <w:rPr>
          <w:rFonts w:ascii="Helvetica" w:hAnsi="Helvetica"/>
          <w:sz w:val="20"/>
          <w:szCs w:val="20"/>
        </w:rPr>
        <w:t xml:space="preserve"> </w:t>
      </w:r>
      <w:r w:rsidRPr="003C60E4">
        <w:rPr>
          <w:rFonts w:ascii="Helvetica" w:hAnsi="Helvetica"/>
          <w:sz w:val="20"/>
          <w:szCs w:val="20"/>
        </w:rPr>
        <w:t>collected</w:t>
      </w:r>
      <w:r w:rsidR="002D1F4C">
        <w:rPr>
          <w:rFonts w:ascii="Helvetica" w:hAnsi="Helvetica"/>
          <w:sz w:val="20"/>
          <w:szCs w:val="20"/>
        </w:rPr>
        <w:t xml:space="preserve"> </w:t>
      </w:r>
      <w:r w:rsidRPr="003C60E4">
        <w:rPr>
          <w:rFonts w:ascii="Helvetica" w:hAnsi="Helvetica"/>
          <w:sz w:val="20"/>
          <w:szCs w:val="20"/>
        </w:rPr>
        <w:t>both</w:t>
      </w:r>
      <w:r w:rsidR="002D1F4C">
        <w:rPr>
          <w:rFonts w:ascii="Helvetica" w:hAnsi="Helvetica"/>
          <w:sz w:val="20"/>
          <w:szCs w:val="20"/>
        </w:rPr>
        <w:t xml:space="preserve"> </w:t>
      </w:r>
      <w:r w:rsidRPr="003C60E4">
        <w:rPr>
          <w:rFonts w:ascii="Helvetica" w:hAnsi="Helvetica"/>
          <w:sz w:val="20"/>
          <w:szCs w:val="20"/>
        </w:rPr>
        <w:t>frozen</w:t>
      </w:r>
      <w:r w:rsidR="002D1F4C">
        <w:rPr>
          <w:rFonts w:ascii="Helvetica" w:hAnsi="Helvetica"/>
          <w:sz w:val="20"/>
          <w:szCs w:val="20"/>
        </w:rPr>
        <w:t xml:space="preserve"> </w:t>
      </w:r>
      <w:r w:rsidRPr="003C60E4">
        <w:rPr>
          <w:rFonts w:ascii="Helvetica" w:hAnsi="Helvetica"/>
          <w:sz w:val="20"/>
          <w:szCs w:val="20"/>
        </w:rPr>
        <w:t>tissue</w:t>
      </w:r>
      <w:r w:rsidR="002D1F4C">
        <w:rPr>
          <w:rFonts w:ascii="Helvetica" w:hAnsi="Helvetica"/>
          <w:sz w:val="20"/>
          <w:szCs w:val="20"/>
        </w:rPr>
        <w:t xml:space="preserve"> </w:t>
      </w:r>
      <w:r w:rsidRPr="003C60E4">
        <w:rPr>
          <w:rFonts w:ascii="Helvetica" w:hAnsi="Helvetica"/>
          <w:sz w:val="20"/>
          <w:szCs w:val="20"/>
        </w:rPr>
        <w:t>and</w:t>
      </w:r>
      <w:r w:rsidR="002D1F4C">
        <w:rPr>
          <w:rFonts w:ascii="Helvetica" w:hAnsi="Helvetica"/>
          <w:sz w:val="20"/>
          <w:szCs w:val="20"/>
        </w:rPr>
        <w:t xml:space="preserve"> </w:t>
      </w:r>
      <w:r w:rsidRPr="003C60E4">
        <w:rPr>
          <w:rFonts w:ascii="Helvetica" w:hAnsi="Helvetica"/>
          <w:sz w:val="20"/>
          <w:szCs w:val="20"/>
        </w:rPr>
        <w:t>FFPE tissue from these patients,</w:t>
      </w:r>
      <w:r w:rsidR="002D1F4C">
        <w:rPr>
          <w:rFonts w:ascii="Helvetica" w:hAnsi="Helvetica"/>
          <w:sz w:val="20"/>
          <w:szCs w:val="20"/>
        </w:rPr>
        <w:t xml:space="preserve"> </w:t>
      </w:r>
      <w:r w:rsidRPr="003C60E4">
        <w:rPr>
          <w:rFonts w:ascii="Helvetica" w:hAnsi="Helvetica"/>
          <w:sz w:val="20"/>
          <w:szCs w:val="20"/>
        </w:rPr>
        <w:t>but we intentionally</w:t>
      </w:r>
      <w:r w:rsidR="002D1F4C">
        <w:rPr>
          <w:rFonts w:ascii="Helvetica" w:hAnsi="Helvetica"/>
          <w:sz w:val="20"/>
          <w:szCs w:val="20"/>
        </w:rPr>
        <w:t xml:space="preserve"> </w:t>
      </w:r>
      <w:r w:rsidRPr="003C60E4">
        <w:rPr>
          <w:rFonts w:ascii="Helvetica" w:hAnsi="Helvetica"/>
          <w:sz w:val="20"/>
          <w:szCs w:val="20"/>
        </w:rPr>
        <w:t>did the work on FFPE samples</w:t>
      </w:r>
      <w:r w:rsidR="002D1F4C">
        <w:rPr>
          <w:rFonts w:ascii="Helvetica" w:hAnsi="Helvetica"/>
          <w:sz w:val="20"/>
          <w:szCs w:val="20"/>
        </w:rPr>
        <w:t xml:space="preserve"> </w:t>
      </w:r>
      <w:r w:rsidRPr="003C60E4">
        <w:rPr>
          <w:rFonts w:ascii="Helvetica" w:hAnsi="Helvetica"/>
          <w:sz w:val="20"/>
          <w:szCs w:val="20"/>
        </w:rPr>
        <w:t>because</w:t>
      </w:r>
      <w:r w:rsidR="002D1F4C">
        <w:rPr>
          <w:rFonts w:ascii="Helvetica" w:hAnsi="Helvetica"/>
          <w:sz w:val="20"/>
          <w:szCs w:val="20"/>
        </w:rPr>
        <w:t xml:space="preserve"> </w:t>
      </w:r>
      <w:r w:rsidRPr="003C60E4">
        <w:rPr>
          <w:rFonts w:ascii="Helvetica" w:hAnsi="Helvetica"/>
          <w:sz w:val="20"/>
          <w:szCs w:val="20"/>
        </w:rPr>
        <w:t>they will have broad</w:t>
      </w:r>
      <w:r w:rsidR="002D1F4C">
        <w:rPr>
          <w:rFonts w:ascii="Helvetica" w:hAnsi="Helvetica"/>
          <w:sz w:val="20"/>
          <w:szCs w:val="20"/>
        </w:rPr>
        <w:t xml:space="preserve"> </w:t>
      </w:r>
      <w:r w:rsidRPr="003C60E4">
        <w:rPr>
          <w:rFonts w:ascii="Helvetica" w:hAnsi="Helvetica"/>
          <w:sz w:val="20"/>
          <w:szCs w:val="20"/>
        </w:rPr>
        <w:t>relevance</w:t>
      </w:r>
      <w:r w:rsidR="002D1F4C">
        <w:rPr>
          <w:rFonts w:ascii="Helvetica" w:hAnsi="Helvetica"/>
          <w:sz w:val="20"/>
          <w:szCs w:val="20"/>
        </w:rPr>
        <w:t xml:space="preserve"> </w:t>
      </w:r>
      <w:r w:rsidRPr="003C60E4">
        <w:rPr>
          <w:rFonts w:ascii="Helvetica" w:hAnsi="Helvetica"/>
          <w:sz w:val="20"/>
          <w:szCs w:val="20"/>
        </w:rPr>
        <w:t>for studies involving archival specimens,</w:t>
      </w:r>
      <w:r w:rsidR="002D1F4C">
        <w:rPr>
          <w:rFonts w:ascii="Helvetica" w:hAnsi="Helvetica"/>
          <w:sz w:val="20"/>
          <w:szCs w:val="20"/>
        </w:rPr>
        <w:t xml:space="preserve"> </w:t>
      </w:r>
      <w:r w:rsidRPr="003C60E4">
        <w:rPr>
          <w:rFonts w:ascii="Helvetica" w:hAnsi="Helvetica"/>
          <w:sz w:val="20"/>
          <w:szCs w:val="20"/>
        </w:rPr>
        <w:t>and because of published work that validates the accuracy of miRNA expression in FFPE samples [58-60].</w:t>
      </w:r>
    </w:p>
    <w:p w14:paraId="01BF5E6E" w14:textId="783271D0" w:rsidR="00107E76" w:rsidRPr="003C60E4" w:rsidRDefault="00107E76" w:rsidP="001E42D9">
      <w:pPr>
        <w:rPr>
          <w:rFonts w:ascii="Helvetica" w:hAnsi="Helvetica"/>
          <w:sz w:val="20"/>
          <w:szCs w:val="20"/>
        </w:rPr>
      </w:pPr>
      <w:r w:rsidRPr="003C60E4">
        <w:rPr>
          <w:rFonts w:ascii="Helvetica" w:hAnsi="Helvetica"/>
          <w:sz w:val="20"/>
          <w:szCs w:val="20"/>
        </w:rPr>
        <w:t>We</w:t>
      </w:r>
      <w:r w:rsidR="002D1F4C">
        <w:rPr>
          <w:rFonts w:ascii="Helvetica" w:hAnsi="Helvetica"/>
          <w:sz w:val="20"/>
          <w:szCs w:val="20"/>
        </w:rPr>
        <w:t xml:space="preserve"> </w:t>
      </w:r>
      <w:r w:rsidRPr="003C60E4">
        <w:rPr>
          <w:rFonts w:ascii="Helvetica" w:hAnsi="Helvetica"/>
          <w:sz w:val="20"/>
          <w:szCs w:val="20"/>
        </w:rPr>
        <w:t>report</w:t>
      </w:r>
      <w:r w:rsidR="002D1F4C">
        <w:rPr>
          <w:rFonts w:ascii="Helvetica" w:hAnsi="Helvetica"/>
          <w:sz w:val="20"/>
          <w:szCs w:val="20"/>
        </w:rPr>
        <w:t xml:space="preserve"> </w:t>
      </w:r>
      <w:r w:rsidRPr="003C60E4">
        <w:rPr>
          <w:rFonts w:ascii="Helvetica" w:hAnsi="Helvetica"/>
          <w:sz w:val="20"/>
          <w:szCs w:val="20"/>
        </w:rPr>
        <w:t>preliminary</w:t>
      </w:r>
      <w:r w:rsidR="002D1F4C">
        <w:rPr>
          <w:rFonts w:ascii="Helvetica" w:hAnsi="Helvetica"/>
          <w:sz w:val="20"/>
          <w:szCs w:val="20"/>
        </w:rPr>
        <w:t xml:space="preserve"> </w:t>
      </w:r>
      <w:r w:rsidRPr="003C60E4">
        <w:rPr>
          <w:rFonts w:ascii="Helvetica" w:hAnsi="Helvetica"/>
          <w:sz w:val="20"/>
          <w:szCs w:val="20"/>
        </w:rPr>
        <w:t>results</w:t>
      </w:r>
      <w:r w:rsidR="002D1F4C">
        <w:rPr>
          <w:rFonts w:ascii="Helvetica" w:hAnsi="Helvetica"/>
          <w:sz w:val="20"/>
          <w:szCs w:val="20"/>
        </w:rPr>
        <w:t xml:space="preserve"> </w:t>
      </w:r>
      <w:r w:rsidRPr="003C60E4">
        <w:rPr>
          <w:rFonts w:ascii="Helvetica" w:hAnsi="Helvetica"/>
          <w:sz w:val="20"/>
          <w:szCs w:val="20"/>
        </w:rPr>
        <w:t>that</w:t>
      </w:r>
      <w:r w:rsidR="002D1F4C">
        <w:rPr>
          <w:rFonts w:ascii="Helvetica" w:hAnsi="Helvetica"/>
          <w:sz w:val="20"/>
          <w:szCs w:val="20"/>
        </w:rPr>
        <w:t xml:space="preserve"> </w:t>
      </w:r>
      <w:r w:rsidRPr="003C60E4">
        <w:rPr>
          <w:rFonts w:ascii="Helvetica" w:hAnsi="Helvetica"/>
          <w:sz w:val="20"/>
          <w:szCs w:val="20"/>
        </w:rPr>
        <w:t>establish</w:t>
      </w:r>
      <w:r w:rsidR="002D1F4C">
        <w:rPr>
          <w:rFonts w:ascii="Helvetica" w:hAnsi="Helvetica"/>
          <w:sz w:val="20"/>
          <w:szCs w:val="20"/>
        </w:rPr>
        <w:t xml:space="preserve"> </w:t>
      </w:r>
      <w:r w:rsidRPr="003C60E4">
        <w:rPr>
          <w:rFonts w:ascii="Helvetica" w:hAnsi="Helvetica"/>
          <w:sz w:val="20"/>
          <w:szCs w:val="20"/>
        </w:rPr>
        <w:t>the</w:t>
      </w:r>
      <w:r w:rsidR="002D1F4C">
        <w:rPr>
          <w:rFonts w:ascii="Helvetica" w:hAnsi="Helvetica"/>
          <w:sz w:val="20"/>
          <w:szCs w:val="20"/>
        </w:rPr>
        <w:t xml:space="preserve"> </w:t>
      </w:r>
      <w:r w:rsidRPr="003C60E4">
        <w:rPr>
          <w:rFonts w:ascii="Helvetica" w:hAnsi="Helvetica"/>
          <w:sz w:val="20"/>
          <w:szCs w:val="20"/>
        </w:rPr>
        <w:t>basis for further</w:t>
      </w:r>
      <w:r w:rsidR="002D1F4C">
        <w:rPr>
          <w:rFonts w:ascii="Helvetica" w:hAnsi="Helvetica"/>
          <w:sz w:val="20"/>
          <w:szCs w:val="20"/>
        </w:rPr>
        <w:t xml:space="preserve"> </w:t>
      </w:r>
      <w:r w:rsidRPr="003C60E4">
        <w:rPr>
          <w:rFonts w:ascii="Helvetica" w:hAnsi="Helvetica"/>
          <w:sz w:val="20"/>
          <w:szCs w:val="20"/>
        </w:rPr>
        <w:t>expansion.</w:t>
      </w:r>
      <w:r w:rsidR="002D1F4C">
        <w:rPr>
          <w:rFonts w:ascii="Helvetica" w:hAnsi="Helvetica"/>
          <w:sz w:val="20"/>
          <w:szCs w:val="20"/>
        </w:rPr>
        <w:t xml:space="preserve"> </w:t>
      </w:r>
      <w:r w:rsidRPr="003C60E4">
        <w:rPr>
          <w:rFonts w:ascii="Helvetica" w:hAnsi="Helvetica"/>
          <w:sz w:val="20"/>
          <w:szCs w:val="20"/>
        </w:rPr>
        <w:t>In the future,</w:t>
      </w:r>
      <w:r w:rsidR="002D1F4C">
        <w:rPr>
          <w:rFonts w:ascii="Helvetica" w:hAnsi="Helvetica"/>
          <w:sz w:val="20"/>
          <w:szCs w:val="20"/>
        </w:rPr>
        <w:t xml:space="preserve"> </w:t>
      </w:r>
      <w:r w:rsidRPr="003C60E4">
        <w:rPr>
          <w:rFonts w:ascii="Helvetica" w:hAnsi="Helvetica"/>
          <w:sz w:val="20"/>
          <w:szCs w:val="20"/>
        </w:rPr>
        <w:t>an independent and larger set of samples should be used to validate these preliminary</w:t>
      </w:r>
      <w:r w:rsidR="002D1F4C">
        <w:rPr>
          <w:rFonts w:ascii="Helvetica" w:hAnsi="Helvetica"/>
          <w:sz w:val="20"/>
          <w:szCs w:val="20"/>
        </w:rPr>
        <w:t xml:space="preserve"> </w:t>
      </w:r>
      <w:r w:rsidRPr="003C60E4">
        <w:rPr>
          <w:rFonts w:ascii="Helvetica" w:hAnsi="Helvetica"/>
          <w:sz w:val="20"/>
          <w:szCs w:val="20"/>
        </w:rPr>
        <w:t>results.</w:t>
      </w:r>
      <w:r w:rsidR="002D1F4C">
        <w:rPr>
          <w:rFonts w:ascii="Helvetica" w:hAnsi="Helvetica"/>
          <w:sz w:val="20"/>
          <w:szCs w:val="20"/>
        </w:rPr>
        <w:t xml:space="preserve"> </w:t>
      </w:r>
      <w:r w:rsidRPr="003C60E4">
        <w:rPr>
          <w:rFonts w:ascii="Helvetica" w:hAnsi="Helvetica"/>
          <w:sz w:val="20"/>
          <w:szCs w:val="20"/>
        </w:rPr>
        <w:t>After</w:t>
      </w:r>
      <w:r w:rsidR="002D1F4C">
        <w:rPr>
          <w:rFonts w:ascii="Helvetica" w:hAnsi="Helvetica"/>
          <w:sz w:val="20"/>
          <w:szCs w:val="20"/>
        </w:rPr>
        <w:t xml:space="preserve"> </w:t>
      </w:r>
      <w:r w:rsidRPr="003C60E4">
        <w:rPr>
          <w:rFonts w:ascii="Helvetica" w:hAnsi="Helvetica"/>
          <w:sz w:val="20"/>
          <w:szCs w:val="20"/>
        </w:rPr>
        <w:t>validation</w:t>
      </w:r>
      <w:r w:rsidR="002D1F4C">
        <w:rPr>
          <w:rFonts w:ascii="Helvetica" w:hAnsi="Helvetica"/>
          <w:sz w:val="20"/>
          <w:szCs w:val="20"/>
        </w:rPr>
        <w:t xml:space="preserve"> </w:t>
      </w:r>
      <w:r w:rsidRPr="003C60E4">
        <w:rPr>
          <w:rFonts w:ascii="Helvetica" w:hAnsi="Helvetica"/>
          <w:sz w:val="20"/>
          <w:szCs w:val="20"/>
        </w:rPr>
        <w:t>of</w:t>
      </w:r>
      <w:r w:rsidR="002D1F4C">
        <w:rPr>
          <w:rFonts w:ascii="Helvetica" w:hAnsi="Helvetica"/>
          <w:sz w:val="20"/>
          <w:szCs w:val="20"/>
        </w:rPr>
        <w:t xml:space="preserve"> </w:t>
      </w:r>
      <w:r w:rsidRPr="003C60E4">
        <w:rPr>
          <w:rFonts w:ascii="Helvetica" w:hAnsi="Helvetica"/>
          <w:sz w:val="20"/>
          <w:szCs w:val="20"/>
        </w:rPr>
        <w:t>these</w:t>
      </w:r>
      <w:r w:rsidR="002D1F4C">
        <w:rPr>
          <w:rFonts w:ascii="Helvetica" w:hAnsi="Helvetica"/>
          <w:sz w:val="20"/>
          <w:szCs w:val="20"/>
        </w:rPr>
        <w:t xml:space="preserve"> </w:t>
      </w:r>
      <w:r w:rsidRPr="003C60E4">
        <w:rPr>
          <w:rFonts w:ascii="Helvetica" w:hAnsi="Helvetica"/>
          <w:sz w:val="20"/>
          <w:szCs w:val="20"/>
        </w:rPr>
        <w:t>findings, further</w:t>
      </w:r>
      <w:r w:rsidR="002D1F4C">
        <w:rPr>
          <w:rFonts w:ascii="Helvetica" w:hAnsi="Helvetica"/>
          <w:sz w:val="20"/>
          <w:szCs w:val="20"/>
        </w:rPr>
        <w:t xml:space="preserve"> </w:t>
      </w:r>
      <w:r w:rsidRPr="003C60E4">
        <w:rPr>
          <w:rFonts w:ascii="Helvetica" w:hAnsi="Helvetica"/>
          <w:sz w:val="20"/>
          <w:szCs w:val="20"/>
        </w:rPr>
        <w:t>functional studies are needed to determine the mechanism of induction of these</w:t>
      </w:r>
      <w:r w:rsidR="002D1F4C">
        <w:rPr>
          <w:rFonts w:ascii="Helvetica" w:hAnsi="Helvetica"/>
          <w:sz w:val="20"/>
          <w:szCs w:val="20"/>
        </w:rPr>
        <w:t xml:space="preserve"> </w:t>
      </w:r>
      <w:r w:rsidRPr="003C60E4">
        <w:rPr>
          <w:rFonts w:ascii="Helvetica" w:hAnsi="Helvetica"/>
          <w:sz w:val="20"/>
          <w:szCs w:val="20"/>
        </w:rPr>
        <w:t>miRNAs and</w:t>
      </w:r>
      <w:r w:rsidR="002D1F4C">
        <w:rPr>
          <w:rFonts w:ascii="Helvetica" w:hAnsi="Helvetica"/>
          <w:sz w:val="20"/>
          <w:szCs w:val="20"/>
        </w:rPr>
        <w:t xml:space="preserve"> </w:t>
      </w:r>
      <w:r w:rsidRPr="003C60E4">
        <w:rPr>
          <w:rFonts w:ascii="Helvetica" w:hAnsi="Helvetica"/>
          <w:sz w:val="20"/>
          <w:szCs w:val="20"/>
        </w:rPr>
        <w:t>their</w:t>
      </w:r>
      <w:r w:rsidR="002D1F4C">
        <w:rPr>
          <w:rFonts w:ascii="Helvetica" w:hAnsi="Helvetica"/>
          <w:sz w:val="20"/>
          <w:szCs w:val="20"/>
        </w:rPr>
        <w:t xml:space="preserve"> </w:t>
      </w:r>
      <w:r w:rsidRPr="003C60E4">
        <w:rPr>
          <w:rFonts w:ascii="Helvetica" w:hAnsi="Helvetica"/>
          <w:sz w:val="20"/>
          <w:szCs w:val="20"/>
        </w:rPr>
        <w:t>role in the mechanism of action of combination Temsirolimus and Bevacizumab.</w:t>
      </w:r>
    </w:p>
    <w:p w14:paraId="259643C1" w14:textId="77777777" w:rsidR="00134600" w:rsidRPr="003C60E4" w:rsidRDefault="00134600" w:rsidP="001E42D9">
      <w:pPr>
        <w:rPr>
          <w:rFonts w:ascii="Helvetica" w:hAnsi="Helvetica"/>
          <w:sz w:val="20"/>
          <w:szCs w:val="20"/>
        </w:rPr>
      </w:pPr>
    </w:p>
    <w:p w14:paraId="1B97CA9F" w14:textId="47322A3C" w:rsidR="00107E76" w:rsidRPr="00E1218B" w:rsidRDefault="00107E76" w:rsidP="001E42D9">
      <w:pPr>
        <w:rPr>
          <w:rFonts w:ascii="Helvetica" w:hAnsi="Helvetica"/>
          <w:b/>
          <w:sz w:val="24"/>
          <w:szCs w:val="20"/>
        </w:rPr>
      </w:pPr>
      <w:r w:rsidRPr="00E1218B">
        <w:rPr>
          <w:rFonts w:ascii="Helvetica" w:hAnsi="Helvetica"/>
          <w:b/>
          <w:sz w:val="24"/>
          <w:szCs w:val="20"/>
        </w:rPr>
        <w:t>Captions</w:t>
      </w:r>
    </w:p>
    <w:p w14:paraId="549A907C" w14:textId="75B0F064" w:rsidR="00107E76" w:rsidRPr="003C60E4" w:rsidRDefault="00107E76" w:rsidP="001E42D9">
      <w:pPr>
        <w:rPr>
          <w:rFonts w:ascii="Helvetica" w:hAnsi="Helvetica"/>
          <w:sz w:val="20"/>
          <w:szCs w:val="20"/>
        </w:rPr>
      </w:pPr>
      <w:r w:rsidRPr="003C60E4">
        <w:rPr>
          <w:rFonts w:ascii="Helvetica" w:hAnsi="Helvetica"/>
          <w:sz w:val="20"/>
          <w:szCs w:val="20"/>
        </w:rPr>
        <w:t xml:space="preserve">Table 1. </w:t>
      </w:r>
      <w:proofErr w:type="gramStart"/>
      <w:r w:rsidRPr="003C60E4">
        <w:rPr>
          <w:rFonts w:ascii="Helvetica" w:hAnsi="Helvetica"/>
          <w:sz w:val="20"/>
          <w:szCs w:val="20"/>
        </w:rPr>
        <w:t>miRNAs</w:t>
      </w:r>
      <w:proofErr w:type="gramEnd"/>
      <w:r w:rsidRPr="003C60E4">
        <w:rPr>
          <w:rFonts w:ascii="Helvetica" w:hAnsi="Helvetica"/>
          <w:sz w:val="20"/>
          <w:szCs w:val="20"/>
        </w:rPr>
        <w:t xml:space="preserve"> in bold are putative tumor suppressors; citations pertain to both the disease and associated target. *Methods used for target validation are noted with superscript as follows: 1, 3’UTR luciferase reporter assay; 2, inverse correlation of miRNA and target protein levels; 3, inverse correlation o</w:t>
      </w:r>
      <w:r w:rsidR="00E1218B">
        <w:rPr>
          <w:rFonts w:ascii="Helvetica" w:hAnsi="Helvetica"/>
          <w:sz w:val="20"/>
          <w:szCs w:val="20"/>
        </w:rPr>
        <w:t>f miRNA and target mRNA levels.</w:t>
      </w:r>
    </w:p>
    <w:p w14:paraId="1BDD8204" w14:textId="20032FE8" w:rsidR="00107E76" w:rsidRPr="003C60E4" w:rsidRDefault="00107E76" w:rsidP="001E42D9">
      <w:pPr>
        <w:rPr>
          <w:rFonts w:ascii="Helvetica" w:hAnsi="Helvetica"/>
          <w:sz w:val="20"/>
          <w:szCs w:val="20"/>
        </w:rPr>
      </w:pP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1 Unsupervised clustering analysis of miRNA expression. The heat map illustrates the result of the two-way hierarchical clustering of miRNAs and samples. Each row represents one miRNA and each column represents one sample, including pre-treatment, post-Temsirolimus alone, or post-combination treatment samples from patients #1 through 12. Samples resubmitted for quality assurance purposes are marked by a shaded oval enclosing the duplicate samples. The color scale illustrates the relative expression level (log median ratio,</w:t>
      </w:r>
      <w:r w:rsidR="002D1F4C">
        <w:rPr>
          <w:rFonts w:ascii="Helvetica" w:hAnsi="Helvetica"/>
          <w:sz w:val="20"/>
          <w:szCs w:val="20"/>
        </w:rPr>
        <w:t xml:space="preserve"> </w:t>
      </w:r>
      <w:r w:rsidRPr="003C60E4">
        <w:rPr>
          <w:rFonts w:ascii="Helvetica" w:hAnsi="Helvetica"/>
          <w:sz w:val="20"/>
          <w:szCs w:val="20"/>
        </w:rPr>
        <w:t>LMR) of a miRNA across all samples: red color represents an expression level above the mean, blue color represents expression lower than the mean. Clustering was performed on all samples and on the 50 miRNAs with the highest standard deviation across the sample set.</w:t>
      </w:r>
    </w:p>
    <w:p w14:paraId="51DB96FE" w14:textId="35518942" w:rsidR="00107E76" w:rsidRPr="003C60E4" w:rsidRDefault="00107E76" w:rsidP="001E42D9">
      <w:pPr>
        <w:rPr>
          <w:rFonts w:ascii="Helvetica" w:hAnsi="Helvetica"/>
          <w:sz w:val="20"/>
          <w:szCs w:val="20"/>
        </w:rPr>
      </w:pP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2 Significant differential</w:t>
      </w:r>
      <w:r w:rsidR="002D1F4C">
        <w:rPr>
          <w:rFonts w:ascii="Helvetica" w:hAnsi="Helvetica"/>
          <w:sz w:val="20"/>
          <w:szCs w:val="20"/>
        </w:rPr>
        <w:t xml:space="preserve"> </w:t>
      </w:r>
      <w:r w:rsidRPr="003C60E4">
        <w:rPr>
          <w:rFonts w:ascii="Helvetica" w:hAnsi="Helvetica"/>
          <w:sz w:val="20"/>
          <w:szCs w:val="20"/>
        </w:rPr>
        <w:t>expression of miRNA with treatment. Volcano plots were generated to facilitate identification of significantly differentially expressed miRNAs with Temsirolimus alone (A) and with combination trea</w:t>
      </w:r>
      <w:r w:rsidR="0074500D">
        <w:rPr>
          <w:rFonts w:ascii="Helvetica" w:hAnsi="Helvetica"/>
          <w:sz w:val="20"/>
          <w:szCs w:val="20"/>
        </w:rPr>
        <w:t>tment (B). The plot shows fold-</w:t>
      </w:r>
      <w:r w:rsidRPr="003C60E4">
        <w:rPr>
          <w:rFonts w:ascii="Helvetica" w:hAnsi="Helvetica"/>
          <w:sz w:val="20"/>
          <w:szCs w:val="20"/>
        </w:rPr>
        <w:t xml:space="preserve">change (dLMR) on the x-axis and –log10 (p-value) on the y-axis. Criteria used to identify significantly differentially expressed miRNAs included 1) two-tailed t-test p-value &lt; 0.01 and 2) absolute delta-log median ratio (dLMR) value &gt; 0.5. </w:t>
      </w:r>
      <w:proofErr w:type="gramStart"/>
      <w:r w:rsidRPr="003C60E4">
        <w:rPr>
          <w:rFonts w:ascii="Helvetica" w:hAnsi="Helvetica"/>
          <w:sz w:val="20"/>
          <w:szCs w:val="20"/>
        </w:rPr>
        <w:t>miRNA</w:t>
      </w:r>
      <w:proofErr w:type="gramEnd"/>
      <w:r w:rsidRPr="003C60E4">
        <w:rPr>
          <w:rFonts w:ascii="Helvetica" w:hAnsi="Helvetica"/>
          <w:sz w:val="20"/>
          <w:szCs w:val="20"/>
        </w:rPr>
        <w:t xml:space="preserve"> marked by solid red circles</w:t>
      </w:r>
      <w:r w:rsidR="001E42D9" w:rsidRPr="003C60E4">
        <w:rPr>
          <w:rFonts w:ascii="Helvetica" w:hAnsi="Helvetica"/>
          <w:sz w:val="20"/>
          <w:szCs w:val="20"/>
        </w:rPr>
        <w:t xml:space="preserve"> </w:t>
      </w:r>
      <w:r w:rsidRPr="003C60E4">
        <w:rPr>
          <w:rFonts w:ascii="Helvetica" w:hAnsi="Helvetica"/>
          <w:sz w:val="20"/>
          <w:szCs w:val="20"/>
        </w:rPr>
        <w:t>are putative tumor suppressors</w:t>
      </w:r>
    </w:p>
    <w:p w14:paraId="58F72C42" w14:textId="140B88BD" w:rsidR="00107E76" w:rsidRPr="003C60E4" w:rsidRDefault="00107E76" w:rsidP="001E42D9">
      <w:pPr>
        <w:rPr>
          <w:rFonts w:ascii="Helvetica" w:hAnsi="Helvetica"/>
          <w:sz w:val="20"/>
          <w:szCs w:val="20"/>
        </w:rPr>
      </w:pP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 xml:space="preserve">3 Inverse </w:t>
      </w:r>
      <w:proofErr w:type="gramStart"/>
      <w:r w:rsidRPr="003C60E4">
        <w:rPr>
          <w:rFonts w:ascii="Helvetica" w:hAnsi="Helvetica"/>
          <w:sz w:val="20"/>
          <w:szCs w:val="20"/>
        </w:rPr>
        <w:t>correlation</w:t>
      </w:r>
      <w:proofErr w:type="gramEnd"/>
      <w:r w:rsidRPr="003C60E4">
        <w:rPr>
          <w:rFonts w:ascii="Helvetica" w:hAnsi="Helvetica"/>
          <w:sz w:val="20"/>
          <w:szCs w:val="20"/>
        </w:rPr>
        <w:t xml:space="preserve"> between changes in miR-let-7b and proposed target LIN28B mRNA. </w:t>
      </w:r>
      <w:proofErr w:type="gramStart"/>
      <w:r w:rsidRPr="003C60E4">
        <w:rPr>
          <w:rFonts w:ascii="Helvetica" w:hAnsi="Helvetica"/>
          <w:sz w:val="20"/>
          <w:szCs w:val="20"/>
        </w:rPr>
        <w:t>miR</w:t>
      </w:r>
      <w:proofErr w:type="gramEnd"/>
      <w:r w:rsidRPr="003C60E4">
        <w:rPr>
          <w:rFonts w:ascii="Helvetica" w:hAnsi="Helvetica"/>
          <w:sz w:val="20"/>
          <w:szCs w:val="20"/>
        </w:rPr>
        <w:t>-let-7b fold change (2^dLMR) with combination treatment is plotted against log10</w:t>
      </w:r>
      <w:r w:rsidR="002D1F4C">
        <w:rPr>
          <w:rFonts w:ascii="Helvetica" w:hAnsi="Helvetica"/>
          <w:sz w:val="20"/>
          <w:szCs w:val="20"/>
        </w:rPr>
        <w:t xml:space="preserve"> </w:t>
      </w:r>
      <w:r w:rsidRPr="003C60E4">
        <w:rPr>
          <w:rFonts w:ascii="Helvetica" w:hAnsi="Helvetica"/>
          <w:sz w:val="20"/>
          <w:szCs w:val="20"/>
        </w:rPr>
        <w:t>of the percent change in LIN28B mRNA with combination treatment</w:t>
      </w:r>
      <w:r w:rsidR="001E42D9" w:rsidRPr="003C60E4">
        <w:rPr>
          <w:rFonts w:ascii="Helvetica" w:hAnsi="Helvetica"/>
          <w:sz w:val="20"/>
          <w:szCs w:val="20"/>
        </w:rPr>
        <w:t xml:space="preserve"> </w:t>
      </w:r>
      <w:r w:rsidRPr="003C60E4">
        <w:rPr>
          <w:rFonts w:ascii="Helvetica" w:hAnsi="Helvetica"/>
          <w:sz w:val="20"/>
          <w:szCs w:val="20"/>
        </w:rPr>
        <w:t>(post-treatment expression/pre-treatment expression) for each patient for whom both pre-treatment and post-combination treatment samples were available. The slope and intercept of the linear trendline were −1.75 and 3.7, respectively.</w:t>
      </w:r>
    </w:p>
    <w:p w14:paraId="1D69BB9E" w14:textId="677B73C0" w:rsidR="001E42D9" w:rsidRPr="003C60E4" w:rsidRDefault="001E42D9" w:rsidP="001E42D9">
      <w:pPr>
        <w:rPr>
          <w:rFonts w:ascii="Helvetica" w:hAnsi="Helvetica"/>
          <w:sz w:val="20"/>
          <w:szCs w:val="20"/>
        </w:rPr>
      </w:pPr>
      <w:r w:rsidRPr="003C60E4">
        <w:rPr>
          <w:rFonts w:ascii="Helvetica" w:hAnsi="Helvetica"/>
          <w:sz w:val="20"/>
          <w:szCs w:val="20"/>
        </w:rPr>
        <w:t>Figure</w:t>
      </w:r>
      <w:r w:rsidR="002D1F4C">
        <w:rPr>
          <w:rFonts w:ascii="Helvetica" w:hAnsi="Helvetica"/>
          <w:sz w:val="20"/>
          <w:szCs w:val="20"/>
        </w:rPr>
        <w:t xml:space="preserve"> </w:t>
      </w:r>
      <w:r w:rsidRPr="003C60E4">
        <w:rPr>
          <w:rFonts w:ascii="Helvetica" w:hAnsi="Helvetica"/>
          <w:sz w:val="20"/>
          <w:szCs w:val="20"/>
        </w:rPr>
        <w:t>4 Clustering analysis of miRNA expression according to clinical outcome and BRAF tumor</w:t>
      </w:r>
      <w:r w:rsidR="002D1F4C">
        <w:rPr>
          <w:rFonts w:ascii="Helvetica" w:hAnsi="Helvetica"/>
          <w:sz w:val="20"/>
          <w:szCs w:val="20"/>
        </w:rPr>
        <w:t xml:space="preserve"> </w:t>
      </w:r>
      <w:r w:rsidRPr="003C60E4">
        <w:rPr>
          <w:rFonts w:ascii="Helvetica" w:hAnsi="Helvetica"/>
          <w:sz w:val="20"/>
          <w:szCs w:val="20"/>
        </w:rPr>
        <w:t>status.</w:t>
      </w:r>
      <w:r w:rsidR="002D1F4C">
        <w:rPr>
          <w:rFonts w:ascii="Helvetica" w:hAnsi="Helvetica"/>
          <w:sz w:val="20"/>
          <w:szCs w:val="20"/>
        </w:rPr>
        <w:t xml:space="preserve"> </w:t>
      </w:r>
      <w:r w:rsidRPr="003C60E4">
        <w:rPr>
          <w:rFonts w:ascii="Helvetica" w:hAnsi="Helvetica"/>
          <w:sz w:val="20"/>
          <w:szCs w:val="20"/>
        </w:rPr>
        <w:t>The heat map illustrates the result of the two-way hierarchical clustering of pre-selected miRNAs and samples. The color scale illustrates the relative expression level or changes in expression level across all samples: red color represents an expression level above the mean and blue color represents expression lower than the mean. Patients #5, 7, and 8 had progressive disease (PD), patient #6 and 9 had partial responses (PR), and the remaining patients had stable disease (SD). (A) Clustering was performed with pre-treatment expression values (LMRs) for miRNAs with t-test p-value &lt; 0.01 and effect size &gt; 0.5. (B) Clustering</w:t>
      </w:r>
      <w:r w:rsidR="002D1F4C">
        <w:rPr>
          <w:rFonts w:ascii="Helvetica" w:hAnsi="Helvetica"/>
          <w:sz w:val="20"/>
          <w:szCs w:val="20"/>
        </w:rPr>
        <w:t xml:space="preserve"> </w:t>
      </w:r>
      <w:r w:rsidRPr="003C60E4">
        <w:rPr>
          <w:rFonts w:ascii="Helvetica" w:hAnsi="Helvetica"/>
          <w:sz w:val="20"/>
          <w:szCs w:val="20"/>
        </w:rPr>
        <w:t>was performed with changes in miRNA expression (dLMRs) with combination treatment for miRNAs whose t-test p-value &lt; 0.04 and effect size &gt; 0.5. (C) Clustering</w:t>
      </w:r>
      <w:r w:rsidR="002D1F4C">
        <w:rPr>
          <w:rFonts w:ascii="Helvetica" w:hAnsi="Helvetica"/>
          <w:sz w:val="20"/>
          <w:szCs w:val="20"/>
        </w:rPr>
        <w:t xml:space="preserve"> </w:t>
      </w:r>
      <w:r w:rsidRPr="003C60E4">
        <w:rPr>
          <w:rFonts w:ascii="Helvetica" w:hAnsi="Helvetica"/>
          <w:sz w:val="20"/>
          <w:szCs w:val="20"/>
        </w:rPr>
        <w:t>was performed with pre-treatment expression values (LMRs) for miRNAs whose t-test p-value &lt; 0.02 and effect size &gt; 0.5, using p-values obtained from two-tailed t-tests comparing the average expression level for patients with BRAF mutant melanomas (in orange) with those who had wild-type BRAF melanomas.</w:t>
      </w:r>
    </w:p>
    <w:p w14:paraId="0A8FAC5A" w14:textId="16D9852F" w:rsidR="001D335C" w:rsidRDefault="001D335C">
      <w:pPr>
        <w:widowControl/>
        <w:spacing w:after="0" w:line="240" w:lineRule="auto"/>
        <w:rPr>
          <w:rFonts w:ascii="Helvetica" w:hAnsi="Helvetica"/>
          <w:sz w:val="20"/>
          <w:szCs w:val="20"/>
        </w:rPr>
      </w:pPr>
      <w:r>
        <w:rPr>
          <w:rFonts w:ascii="Helvetica" w:hAnsi="Helvetica"/>
          <w:sz w:val="20"/>
          <w:szCs w:val="20"/>
        </w:rPr>
        <w:br w:type="page"/>
      </w:r>
    </w:p>
    <w:p w14:paraId="257343C1" w14:textId="77777777" w:rsidR="001D335C" w:rsidRDefault="001D335C" w:rsidP="001D335C">
      <w:pPr>
        <w:spacing w:after="0"/>
        <w:sectPr w:rsidR="001D335C" w:rsidSect="00A515CB">
          <w:pgSz w:w="11920" w:h="15880"/>
          <w:pgMar w:top="1440" w:right="1080" w:bottom="1440" w:left="1080" w:header="720" w:footer="720" w:gutter="0"/>
          <w:cols w:space="720"/>
        </w:sectPr>
      </w:pPr>
    </w:p>
    <w:p w14:paraId="51FB0EB7" w14:textId="77777777" w:rsidR="001D335C" w:rsidRDefault="001D335C" w:rsidP="001D335C">
      <w:pPr>
        <w:spacing w:after="0" w:line="200" w:lineRule="exact"/>
        <w:rPr>
          <w:sz w:val="20"/>
          <w:szCs w:val="20"/>
        </w:rPr>
      </w:pPr>
    </w:p>
    <w:p w14:paraId="277066E3" w14:textId="77777777" w:rsidR="001D335C" w:rsidRDefault="001D335C" w:rsidP="001D335C">
      <w:pPr>
        <w:spacing w:after="0" w:line="200" w:lineRule="exact"/>
        <w:rPr>
          <w:sz w:val="20"/>
          <w:szCs w:val="20"/>
        </w:rPr>
      </w:pPr>
    </w:p>
    <w:p w14:paraId="1E27D53A" w14:textId="77777777" w:rsidR="001D335C" w:rsidRDefault="001D335C" w:rsidP="001D335C">
      <w:pPr>
        <w:spacing w:before="6" w:after="0" w:line="280" w:lineRule="exact"/>
        <w:rPr>
          <w:sz w:val="28"/>
          <w:szCs w:val="28"/>
        </w:rPr>
      </w:pPr>
    </w:p>
    <w:p w14:paraId="792BE5D6" w14:textId="77777777" w:rsidR="001D335C" w:rsidRDefault="001D335C" w:rsidP="001D335C">
      <w:pPr>
        <w:spacing w:before="32" w:after="0" w:line="240" w:lineRule="auto"/>
        <w:ind w:left="114" w:right="-20"/>
        <w:rPr>
          <w:rFonts w:ascii="Times New Roman" w:eastAsia="Times New Roman" w:hAnsi="Times New Roman" w:cs="Times New Roman"/>
          <w:sz w:val="18"/>
          <w:szCs w:val="18"/>
        </w:rPr>
      </w:pPr>
      <w:r>
        <w:rPr>
          <w:rFonts w:ascii="Times New Roman" w:eastAsia="Times New Roman" w:hAnsi="Times New Roman" w:cs="Times New Roman"/>
          <w:color w:val="231F20"/>
          <w:sz w:val="18"/>
          <w:szCs w:val="18"/>
        </w:rPr>
        <w:t>Table</w:t>
      </w:r>
      <w:r>
        <w:rPr>
          <w:rFonts w:ascii="Times New Roman" w:eastAsia="Times New Roman" w:hAnsi="Times New Roman" w:cs="Times New Roman"/>
          <w:color w:val="231F20"/>
          <w:spacing w:val="38"/>
          <w:sz w:val="18"/>
          <w:szCs w:val="18"/>
        </w:rPr>
        <w:t xml:space="preserve"> </w:t>
      </w:r>
      <w:r>
        <w:rPr>
          <w:rFonts w:ascii="Times New Roman" w:eastAsia="Times New Roman" w:hAnsi="Times New Roman" w:cs="Times New Roman"/>
          <w:color w:val="231F20"/>
          <w:sz w:val="18"/>
          <w:szCs w:val="18"/>
        </w:rPr>
        <w:t>1</w:t>
      </w:r>
      <w:r>
        <w:rPr>
          <w:rFonts w:ascii="Times New Roman" w:eastAsia="Times New Roman" w:hAnsi="Times New Roman" w:cs="Times New Roman"/>
          <w:color w:val="231F20"/>
          <w:spacing w:val="18"/>
          <w:sz w:val="18"/>
          <w:szCs w:val="18"/>
        </w:rPr>
        <w:t xml:space="preserve"> </w:t>
      </w:r>
      <w:r>
        <w:rPr>
          <w:rFonts w:ascii="Times New Roman" w:eastAsia="Times New Roman" w:hAnsi="Times New Roman" w:cs="Times New Roman"/>
          <w:color w:val="231F20"/>
          <w:sz w:val="18"/>
          <w:szCs w:val="18"/>
        </w:rPr>
        <w:t>miRNAs</w:t>
      </w:r>
      <w:r>
        <w:rPr>
          <w:rFonts w:ascii="Times New Roman" w:eastAsia="Times New Roman" w:hAnsi="Times New Roman" w:cs="Times New Roman"/>
          <w:color w:val="231F20"/>
          <w:spacing w:val="-10"/>
          <w:sz w:val="18"/>
          <w:szCs w:val="18"/>
        </w:rPr>
        <w:t xml:space="preserve"> </w:t>
      </w:r>
      <w:r>
        <w:rPr>
          <w:rFonts w:ascii="Times New Roman" w:eastAsia="Times New Roman" w:hAnsi="Times New Roman" w:cs="Times New Roman"/>
          <w:color w:val="231F20"/>
          <w:w w:val="111"/>
          <w:sz w:val="18"/>
          <w:szCs w:val="18"/>
        </w:rPr>
        <w:t>differentially</w:t>
      </w:r>
      <w:r>
        <w:rPr>
          <w:rFonts w:ascii="Times New Roman" w:eastAsia="Times New Roman" w:hAnsi="Times New Roman" w:cs="Times New Roman"/>
          <w:color w:val="231F20"/>
          <w:spacing w:val="-4"/>
          <w:w w:val="111"/>
          <w:sz w:val="18"/>
          <w:szCs w:val="18"/>
        </w:rPr>
        <w:t xml:space="preserve"> </w:t>
      </w:r>
      <w:r>
        <w:rPr>
          <w:rFonts w:ascii="Times New Roman" w:eastAsia="Times New Roman" w:hAnsi="Times New Roman" w:cs="Times New Roman"/>
          <w:color w:val="231F20"/>
          <w:w w:val="111"/>
          <w:sz w:val="18"/>
          <w:szCs w:val="18"/>
        </w:rPr>
        <w:t>expressed</w:t>
      </w:r>
      <w:r>
        <w:rPr>
          <w:rFonts w:ascii="Times New Roman" w:eastAsia="Times New Roman" w:hAnsi="Times New Roman" w:cs="Times New Roman"/>
          <w:color w:val="231F20"/>
          <w:spacing w:val="17"/>
          <w:w w:val="111"/>
          <w:sz w:val="18"/>
          <w:szCs w:val="18"/>
        </w:rPr>
        <w:t xml:space="preserve"> </w:t>
      </w:r>
      <w:proofErr w:type="gramStart"/>
      <w:r>
        <w:rPr>
          <w:rFonts w:ascii="Times New Roman" w:eastAsia="Times New Roman" w:hAnsi="Times New Roman" w:cs="Times New Roman"/>
          <w:color w:val="231F20"/>
          <w:sz w:val="18"/>
          <w:szCs w:val="18"/>
        </w:rPr>
        <w:t xml:space="preserve">after </w:t>
      </w:r>
      <w:r>
        <w:rPr>
          <w:rFonts w:ascii="Times New Roman" w:eastAsia="Times New Roman" w:hAnsi="Times New Roman" w:cs="Times New Roman"/>
          <w:color w:val="231F20"/>
          <w:spacing w:val="13"/>
          <w:sz w:val="18"/>
          <w:szCs w:val="18"/>
        </w:rPr>
        <w:t xml:space="preserve"> </w:t>
      </w:r>
      <w:r>
        <w:rPr>
          <w:rFonts w:ascii="Times New Roman" w:eastAsia="Times New Roman" w:hAnsi="Times New Roman" w:cs="Times New Roman"/>
          <w:color w:val="231F20"/>
          <w:w w:val="115"/>
          <w:sz w:val="18"/>
          <w:szCs w:val="18"/>
        </w:rPr>
        <w:t>combination</w:t>
      </w:r>
      <w:proofErr w:type="gramEnd"/>
      <w:r>
        <w:rPr>
          <w:rFonts w:ascii="Times New Roman" w:eastAsia="Times New Roman" w:hAnsi="Times New Roman" w:cs="Times New Roman"/>
          <w:color w:val="231F20"/>
          <w:spacing w:val="-24"/>
          <w:w w:val="115"/>
          <w:sz w:val="18"/>
          <w:szCs w:val="18"/>
        </w:rPr>
        <w:t xml:space="preserve"> </w:t>
      </w:r>
      <w:r>
        <w:rPr>
          <w:rFonts w:ascii="Times New Roman" w:eastAsia="Times New Roman" w:hAnsi="Times New Roman" w:cs="Times New Roman"/>
          <w:color w:val="231F20"/>
          <w:w w:val="115"/>
          <w:sz w:val="18"/>
          <w:szCs w:val="18"/>
        </w:rPr>
        <w:t>treatment</w:t>
      </w:r>
      <w:r>
        <w:rPr>
          <w:rFonts w:ascii="Times New Roman" w:eastAsia="Times New Roman" w:hAnsi="Times New Roman" w:cs="Times New Roman"/>
          <w:color w:val="231F20"/>
          <w:spacing w:val="23"/>
          <w:w w:val="115"/>
          <w:sz w:val="18"/>
          <w:szCs w:val="18"/>
        </w:rPr>
        <w:t xml:space="preserve"> </w:t>
      </w:r>
      <w:r>
        <w:rPr>
          <w:rFonts w:ascii="Times New Roman" w:eastAsia="Times New Roman" w:hAnsi="Times New Roman" w:cs="Times New Roman"/>
          <w:color w:val="231F20"/>
          <w:sz w:val="18"/>
          <w:szCs w:val="18"/>
        </w:rPr>
        <w:t>with</w:t>
      </w:r>
      <w:r>
        <w:rPr>
          <w:rFonts w:ascii="Times New Roman" w:eastAsia="Times New Roman" w:hAnsi="Times New Roman" w:cs="Times New Roman"/>
          <w:color w:val="231F20"/>
          <w:spacing w:val="41"/>
          <w:sz w:val="18"/>
          <w:szCs w:val="18"/>
        </w:rPr>
        <w:t xml:space="preserve"> </w:t>
      </w:r>
      <w:r>
        <w:rPr>
          <w:rFonts w:ascii="Times New Roman" w:eastAsia="Times New Roman" w:hAnsi="Times New Roman" w:cs="Times New Roman"/>
          <w:color w:val="231F20"/>
          <w:w w:val="107"/>
          <w:sz w:val="18"/>
          <w:szCs w:val="18"/>
        </w:rPr>
        <w:t>Temsirolimus</w:t>
      </w:r>
      <w:r>
        <w:rPr>
          <w:rFonts w:ascii="Times New Roman" w:eastAsia="Times New Roman" w:hAnsi="Times New Roman" w:cs="Times New Roman"/>
          <w:color w:val="231F20"/>
          <w:spacing w:val="7"/>
          <w:w w:val="107"/>
          <w:sz w:val="18"/>
          <w:szCs w:val="18"/>
        </w:rPr>
        <w:t xml:space="preserve"> </w:t>
      </w:r>
      <w:r>
        <w:rPr>
          <w:rFonts w:ascii="Times New Roman" w:eastAsia="Times New Roman" w:hAnsi="Times New Roman" w:cs="Times New Roman"/>
          <w:color w:val="231F20"/>
          <w:sz w:val="18"/>
          <w:szCs w:val="18"/>
        </w:rPr>
        <w:t xml:space="preserve">and </w:t>
      </w:r>
      <w:r>
        <w:rPr>
          <w:rFonts w:ascii="Times New Roman" w:eastAsia="Times New Roman" w:hAnsi="Times New Roman" w:cs="Times New Roman"/>
          <w:color w:val="231F20"/>
          <w:spacing w:val="8"/>
          <w:sz w:val="18"/>
          <w:szCs w:val="18"/>
        </w:rPr>
        <w:t xml:space="preserve"> </w:t>
      </w:r>
      <w:r>
        <w:rPr>
          <w:rFonts w:ascii="Times New Roman" w:eastAsia="Times New Roman" w:hAnsi="Times New Roman" w:cs="Times New Roman"/>
          <w:color w:val="231F20"/>
          <w:w w:val="108"/>
          <w:sz w:val="18"/>
          <w:szCs w:val="18"/>
        </w:rPr>
        <w:t>Bevacizumab</w:t>
      </w:r>
    </w:p>
    <w:p w14:paraId="241D45CB" w14:textId="77777777" w:rsidR="001D335C" w:rsidRDefault="001D335C" w:rsidP="001D335C">
      <w:pPr>
        <w:tabs>
          <w:tab w:val="left" w:pos="1240"/>
          <w:tab w:val="left" w:pos="1980"/>
          <w:tab w:val="left" w:pos="3180"/>
          <w:tab w:val="left" w:pos="4680"/>
          <w:tab w:val="left" w:pos="8900"/>
        </w:tabs>
        <w:spacing w:before="74" w:after="0" w:line="240" w:lineRule="auto"/>
        <w:ind w:left="114" w:right="-20"/>
        <w:rPr>
          <w:rFonts w:ascii="Times New Roman" w:eastAsia="Times New Roman" w:hAnsi="Times New Roman" w:cs="Times New Roman"/>
          <w:sz w:val="16"/>
          <w:szCs w:val="16"/>
        </w:rPr>
      </w:pPr>
      <w:proofErr w:type="gramStart"/>
      <w:r>
        <w:rPr>
          <w:rFonts w:ascii="Times New Roman" w:eastAsia="Times New Roman" w:hAnsi="Times New Roman" w:cs="Times New Roman"/>
          <w:sz w:val="16"/>
          <w:szCs w:val="16"/>
        </w:rPr>
        <w:t>miRNA</w:t>
      </w:r>
      <w:proofErr w:type="gramEnd"/>
      <w:r>
        <w:rPr>
          <w:rFonts w:ascii="Times New Roman" w:eastAsia="Times New Roman" w:hAnsi="Times New Roman" w:cs="Times New Roman"/>
          <w:sz w:val="16"/>
          <w:szCs w:val="16"/>
        </w:rPr>
        <w:tab/>
        <w:t>dLMR</w:t>
      </w:r>
      <w:r>
        <w:rPr>
          <w:rFonts w:ascii="Times New Roman" w:eastAsia="Times New Roman" w:hAnsi="Times New Roman" w:cs="Times New Roman"/>
          <w:sz w:val="16"/>
          <w:szCs w:val="16"/>
        </w:rPr>
        <w:tab/>
      </w:r>
      <w:r>
        <w:rPr>
          <w:rFonts w:ascii="Times New Roman" w:eastAsia="Times New Roman" w:hAnsi="Times New Roman" w:cs="Times New Roman"/>
          <w:w w:val="106"/>
          <w:sz w:val="16"/>
          <w:szCs w:val="16"/>
        </w:rPr>
        <w:t>Fold-ch</w:t>
      </w:r>
      <w:r>
        <w:rPr>
          <w:rFonts w:ascii="Times New Roman" w:eastAsia="Times New Roman" w:hAnsi="Times New Roman" w:cs="Times New Roman"/>
          <w:spacing w:val="-2"/>
          <w:w w:val="106"/>
          <w:sz w:val="16"/>
          <w:szCs w:val="16"/>
        </w:rPr>
        <w:t>a</w:t>
      </w:r>
      <w:r>
        <w:rPr>
          <w:rFonts w:ascii="Times New Roman" w:eastAsia="Times New Roman" w:hAnsi="Times New Roman" w:cs="Times New Roman"/>
          <w:w w:val="106"/>
          <w:sz w:val="16"/>
          <w:szCs w:val="16"/>
        </w:rPr>
        <w:t>nge</w:t>
      </w:r>
      <w:r>
        <w:rPr>
          <w:rFonts w:ascii="Times New Roman" w:eastAsia="Times New Roman" w:hAnsi="Times New Roman" w:cs="Times New Roman"/>
          <w:spacing w:val="-37"/>
          <w:w w:val="106"/>
          <w:sz w:val="16"/>
          <w:szCs w:val="16"/>
        </w:rPr>
        <w:t xml:space="preserve"> </w:t>
      </w:r>
      <w:r>
        <w:rPr>
          <w:rFonts w:ascii="Times New Roman" w:eastAsia="Times New Roman" w:hAnsi="Times New Roman" w:cs="Times New Roman"/>
          <w:sz w:val="16"/>
          <w:szCs w:val="16"/>
        </w:rPr>
        <w:tab/>
        <w:t xml:space="preserve">p-value </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z w:val="16"/>
          <w:szCs w:val="16"/>
        </w:rPr>
        <w:t>(−log10)</w:t>
      </w:r>
      <w:r>
        <w:rPr>
          <w:rFonts w:ascii="Times New Roman" w:eastAsia="Times New Roman" w:hAnsi="Times New Roman" w:cs="Times New Roman"/>
          <w:spacing w:val="-26"/>
          <w:sz w:val="16"/>
          <w:szCs w:val="16"/>
        </w:rPr>
        <w:t xml:space="preserve"> </w:t>
      </w:r>
      <w:r>
        <w:rPr>
          <w:rFonts w:ascii="Times New Roman" w:eastAsia="Times New Roman" w:hAnsi="Times New Roman" w:cs="Times New Roman"/>
          <w:sz w:val="16"/>
          <w:szCs w:val="16"/>
        </w:rPr>
        <w:tab/>
        <w:t>Disease</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ab/>
      </w:r>
      <w:r>
        <w:rPr>
          <w:rFonts w:ascii="Times New Roman" w:eastAsia="Times New Roman" w:hAnsi="Times New Roman" w:cs="Times New Roman"/>
          <w:w w:val="103"/>
          <w:sz w:val="16"/>
          <w:szCs w:val="16"/>
        </w:rPr>
        <w:t>Target*</w:t>
      </w:r>
    </w:p>
    <w:p w14:paraId="120B4AC0" w14:textId="77777777" w:rsidR="001D335C" w:rsidRDefault="001D335C" w:rsidP="001D335C">
      <w:pPr>
        <w:tabs>
          <w:tab w:val="left" w:pos="1240"/>
          <w:tab w:val="left" w:pos="1980"/>
          <w:tab w:val="left" w:pos="3180"/>
          <w:tab w:val="left" w:pos="4680"/>
          <w:tab w:val="left" w:pos="8900"/>
        </w:tabs>
        <w:spacing w:before="65" w:after="0" w:line="240" w:lineRule="auto"/>
        <w:ind w:left="114"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125b</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ab/>
        <w:t>1.30</w:t>
      </w:r>
      <w:r>
        <w:rPr>
          <w:rFonts w:ascii="Times New Roman" w:eastAsia="Times New Roman" w:hAnsi="Times New Roman" w:cs="Times New Roman"/>
          <w:sz w:val="16"/>
          <w:szCs w:val="16"/>
        </w:rPr>
        <w:tab/>
        <w:t>2.46</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7.37E-05</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(4.13)</w:t>
      </w:r>
      <w:r>
        <w:rPr>
          <w:rFonts w:ascii="Times New Roman" w:eastAsia="Times New Roman" w:hAnsi="Times New Roman" w:cs="Times New Roman"/>
          <w:sz w:val="16"/>
          <w:szCs w:val="16"/>
        </w:rPr>
        <w:tab/>
        <w:t>Melanoma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1"/>
          <w:w w:val="78"/>
          <w:sz w:val="16"/>
          <w:szCs w:val="16"/>
        </w:rPr>
        <w:t>[</w:t>
      </w:r>
      <w:r>
        <w:rPr>
          <w:rFonts w:ascii="Times New Roman" w:eastAsia="Times New Roman" w:hAnsi="Times New Roman" w:cs="Times New Roman"/>
          <w:color w:val="231F20"/>
          <w:w w:val="95"/>
          <w:sz w:val="16"/>
          <w:szCs w:val="16"/>
        </w:rPr>
        <w:t>27</w:t>
      </w:r>
      <w:r>
        <w:rPr>
          <w:rFonts w:ascii="Times New Roman" w:eastAsia="Times New Roman" w:hAnsi="Times New Roman" w:cs="Times New Roman"/>
          <w:color w:val="000000"/>
          <w:spacing w:val="1"/>
          <w:w w:val="66"/>
          <w:sz w:val="16"/>
          <w:szCs w:val="16"/>
        </w:rPr>
        <w:t>,</w:t>
      </w:r>
      <w:r>
        <w:rPr>
          <w:rFonts w:ascii="Times New Roman" w:eastAsia="Times New Roman" w:hAnsi="Times New Roman" w:cs="Times New Roman"/>
          <w:color w:val="231F20"/>
          <w:w w:val="95"/>
          <w:sz w:val="16"/>
          <w:szCs w:val="16"/>
        </w:rPr>
        <w:t>2</w:t>
      </w:r>
      <w:r>
        <w:rPr>
          <w:rFonts w:ascii="Times New Roman" w:eastAsia="Times New Roman" w:hAnsi="Times New Roman" w:cs="Times New Roman"/>
          <w:color w:val="231F20"/>
          <w:spacing w:val="-1"/>
          <w:w w:val="95"/>
          <w:sz w:val="16"/>
          <w:szCs w:val="16"/>
        </w:rPr>
        <w:t>8</w:t>
      </w:r>
      <w:r>
        <w:rPr>
          <w:rFonts w:ascii="Times New Roman" w:eastAsia="Times New Roman" w:hAnsi="Times New Roman" w:cs="Times New Roman"/>
          <w:color w:val="000000"/>
          <w:w w:val="78"/>
          <w:sz w:val="16"/>
          <w:szCs w:val="16"/>
        </w:rPr>
        <w:t>]</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74"/>
          <w:sz w:val="16"/>
          <w:szCs w:val="16"/>
        </w:rPr>
        <w:t>AKT</w:t>
      </w:r>
      <w:r>
        <w:rPr>
          <w:rFonts w:ascii="Times New Roman" w:eastAsia="Times New Roman" w:hAnsi="Times New Roman" w:cs="Times New Roman"/>
          <w:color w:val="000000"/>
          <w:w w:val="114"/>
          <w:position w:val="7"/>
          <w:sz w:val="10"/>
          <w:szCs w:val="10"/>
        </w:rPr>
        <w:t>2</w:t>
      </w:r>
    </w:p>
    <w:p w14:paraId="563F5E99"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w w:val="96"/>
          <w:sz w:val="16"/>
          <w:szCs w:val="16"/>
        </w:rPr>
        <w:t>Hepatocellu</w:t>
      </w:r>
      <w:r>
        <w:rPr>
          <w:rFonts w:ascii="Times New Roman" w:eastAsia="Times New Roman" w:hAnsi="Times New Roman" w:cs="Times New Roman"/>
          <w:spacing w:val="-2"/>
          <w:w w:val="96"/>
          <w:sz w:val="16"/>
          <w:szCs w:val="16"/>
        </w:rPr>
        <w:t>l</w:t>
      </w:r>
      <w:r>
        <w:rPr>
          <w:rFonts w:ascii="Times New Roman" w:eastAsia="Times New Roman" w:hAnsi="Times New Roman" w:cs="Times New Roman"/>
          <w:w w:val="96"/>
          <w:sz w:val="16"/>
          <w:szCs w:val="16"/>
        </w:rPr>
        <w:t>ar</w:t>
      </w:r>
      <w:r>
        <w:rPr>
          <w:rFonts w:ascii="Times New Roman" w:eastAsia="Times New Roman" w:hAnsi="Times New Roman" w:cs="Times New Roman"/>
          <w:spacing w:val="17"/>
          <w:w w:val="96"/>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88"/>
          <w:sz w:val="16"/>
          <w:szCs w:val="16"/>
        </w:rPr>
        <w:t>[</w:t>
      </w:r>
      <w:r>
        <w:rPr>
          <w:rFonts w:ascii="Times New Roman" w:eastAsia="Times New Roman" w:hAnsi="Times New Roman" w:cs="Times New Roman"/>
          <w:color w:val="231F20"/>
          <w:w w:val="88"/>
          <w:sz w:val="16"/>
          <w:szCs w:val="16"/>
        </w:rPr>
        <w:t>29</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82"/>
          <w:sz w:val="16"/>
          <w:szCs w:val="16"/>
        </w:rPr>
        <w:t>LIN28</w:t>
      </w:r>
      <w:r>
        <w:rPr>
          <w:rFonts w:ascii="Times New Roman" w:eastAsia="Times New Roman" w:hAnsi="Times New Roman" w:cs="Times New Roman"/>
          <w:color w:val="000000"/>
          <w:spacing w:val="-1"/>
          <w:w w:val="82"/>
          <w:sz w:val="16"/>
          <w:szCs w:val="16"/>
        </w:rPr>
        <w:t>B</w:t>
      </w:r>
      <w:r>
        <w:rPr>
          <w:rFonts w:ascii="Times New Roman" w:eastAsia="Times New Roman" w:hAnsi="Times New Roman" w:cs="Times New Roman"/>
          <w:color w:val="000000"/>
          <w:w w:val="106"/>
          <w:position w:val="7"/>
          <w:sz w:val="10"/>
          <w:szCs w:val="10"/>
        </w:rPr>
        <w:t>1,2,3</w:t>
      </w:r>
    </w:p>
    <w:p w14:paraId="581CEBEC" w14:textId="77777777" w:rsidR="001D335C" w:rsidRDefault="001D335C" w:rsidP="001D335C">
      <w:pPr>
        <w:spacing w:after="0"/>
        <w:sectPr w:rsidR="001D335C">
          <w:pgSz w:w="11920" w:h="15880"/>
          <w:pgMar w:top="1040" w:right="1020" w:bottom="280" w:left="1020" w:header="683" w:footer="0" w:gutter="0"/>
          <w:cols w:space="720"/>
        </w:sectPr>
      </w:pPr>
    </w:p>
    <w:p w14:paraId="68939C7E" w14:textId="77777777" w:rsidR="001D335C" w:rsidRDefault="001D335C" w:rsidP="001D335C">
      <w:pPr>
        <w:spacing w:before="1" w:after="0" w:line="100" w:lineRule="exact"/>
        <w:rPr>
          <w:sz w:val="10"/>
          <w:szCs w:val="10"/>
        </w:rPr>
      </w:pPr>
    </w:p>
    <w:p w14:paraId="01E76CDD" w14:textId="77777777" w:rsidR="001D335C" w:rsidRDefault="001D335C" w:rsidP="001D335C">
      <w:pPr>
        <w:tabs>
          <w:tab w:val="left" w:pos="1240"/>
          <w:tab w:val="left" w:pos="1980"/>
          <w:tab w:val="left" w:pos="3180"/>
          <w:tab w:val="left" w:pos="4680"/>
        </w:tabs>
        <w:spacing w:after="0" w:line="180" w:lineRule="exact"/>
        <w:ind w:left="4682" w:right="-48" w:hanging="4568"/>
        <w:rPr>
          <w:rFonts w:ascii="Times New Roman" w:eastAsia="Times New Roman" w:hAnsi="Times New Roman" w:cs="Times New Roman"/>
          <w:sz w:val="16"/>
          <w:szCs w:val="16"/>
        </w:rPr>
      </w:pPr>
      <w:r>
        <w:rPr>
          <w:rFonts w:ascii="Times New Roman" w:eastAsia="Times New Roman" w:hAnsi="Times New Roman" w:cs="Times New Roman"/>
          <w:sz w:val="16"/>
          <w:szCs w:val="16"/>
        </w:rPr>
        <w:t>320a</w:t>
      </w:r>
      <w:r>
        <w:rPr>
          <w:rFonts w:ascii="Times New Roman" w:eastAsia="Times New Roman" w:hAnsi="Times New Roman" w:cs="Times New Roman"/>
          <w:spacing w:val="-18"/>
          <w:sz w:val="16"/>
          <w:szCs w:val="16"/>
        </w:rPr>
        <w:t xml:space="preserve"> </w:t>
      </w:r>
      <w:r>
        <w:rPr>
          <w:rFonts w:ascii="Times New Roman" w:eastAsia="Times New Roman" w:hAnsi="Times New Roman" w:cs="Times New Roman"/>
          <w:sz w:val="16"/>
          <w:szCs w:val="16"/>
        </w:rPr>
        <w:tab/>
        <w:t>0.83</w:t>
      </w:r>
      <w:r>
        <w:rPr>
          <w:rFonts w:ascii="Times New Roman" w:eastAsia="Times New Roman" w:hAnsi="Times New Roman" w:cs="Times New Roman"/>
          <w:sz w:val="16"/>
          <w:szCs w:val="16"/>
        </w:rPr>
        <w:tab/>
        <w:t>1.78</w:t>
      </w:r>
      <w:r>
        <w:rPr>
          <w:rFonts w:ascii="Times New Roman" w:eastAsia="Times New Roman" w:hAnsi="Times New Roman" w:cs="Times New Roman"/>
          <w:sz w:val="16"/>
          <w:szCs w:val="16"/>
        </w:rPr>
        <w:tab/>
      </w:r>
      <w:proofErr w:type="gramStart"/>
      <w:r>
        <w:rPr>
          <w:rFonts w:ascii="Times New Roman" w:eastAsia="Times New Roman" w:hAnsi="Times New Roman" w:cs="Times New Roman"/>
          <w:w w:val="89"/>
          <w:sz w:val="16"/>
          <w:szCs w:val="16"/>
        </w:rPr>
        <w:t>6.10E-04</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(3.21)</w:t>
      </w:r>
      <w:r>
        <w:rPr>
          <w:rFonts w:ascii="Times New Roman" w:eastAsia="Times New Roman" w:hAnsi="Times New Roman" w:cs="Times New Roman"/>
          <w:sz w:val="16"/>
          <w:szCs w:val="16"/>
        </w:rPr>
        <w:tab/>
      </w:r>
      <w:r>
        <w:rPr>
          <w:rFonts w:ascii="Times New Roman" w:eastAsia="Times New Roman" w:hAnsi="Times New Roman" w:cs="Times New Roman"/>
          <w:spacing w:val="-4"/>
          <w:w w:val="90"/>
          <w:sz w:val="16"/>
          <w:szCs w:val="16"/>
        </w:rPr>
        <w:t>miR-32</w:t>
      </w:r>
      <w:r>
        <w:rPr>
          <w:rFonts w:ascii="Times New Roman" w:eastAsia="Times New Roman" w:hAnsi="Times New Roman" w:cs="Times New Roman"/>
          <w:w w:val="90"/>
          <w:sz w:val="16"/>
          <w:szCs w:val="16"/>
        </w:rPr>
        <w:t>0</w:t>
      </w:r>
      <w:r>
        <w:rPr>
          <w:rFonts w:ascii="Times New Roman" w:eastAsia="Times New Roman" w:hAnsi="Times New Roman" w:cs="Times New Roman"/>
          <w:spacing w:val="6"/>
          <w:w w:val="90"/>
          <w:sz w:val="16"/>
          <w:szCs w:val="16"/>
        </w:rPr>
        <w:t xml:space="preserve"> </w:t>
      </w:r>
      <w:r>
        <w:rPr>
          <w:rFonts w:ascii="Times New Roman" w:eastAsia="Times New Roman" w:hAnsi="Times New Roman" w:cs="Times New Roman"/>
          <w:spacing w:val="-4"/>
          <w:w w:val="78"/>
          <w:sz w:val="16"/>
          <w:szCs w:val="16"/>
        </w:rPr>
        <w:t>f</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5"/>
          <w:w w:val="104"/>
          <w:sz w:val="16"/>
          <w:szCs w:val="16"/>
        </w:rPr>
        <w:t>m</w:t>
      </w:r>
      <w:r>
        <w:rPr>
          <w:rFonts w:ascii="Times New Roman" w:eastAsia="Times New Roman" w:hAnsi="Times New Roman" w:cs="Times New Roman"/>
          <w:spacing w:val="-4"/>
          <w:w w:val="75"/>
          <w:sz w:val="16"/>
          <w:szCs w:val="16"/>
        </w:rPr>
        <w:t>il</w:t>
      </w:r>
      <w:r>
        <w:rPr>
          <w:rFonts w:ascii="Times New Roman" w:eastAsia="Times New Roman" w:hAnsi="Times New Roman" w:cs="Times New Roman"/>
          <w:spacing w:val="-4"/>
          <w:w w:val="87"/>
          <w:sz w:val="16"/>
          <w:szCs w:val="16"/>
        </w:rPr>
        <w:t>y</w:t>
      </w:r>
      <w:proofErr w:type="gramEnd"/>
      <w:r>
        <w:rPr>
          <w:rFonts w:ascii="Times New Roman" w:eastAsia="Times New Roman" w:hAnsi="Times New Roman" w:cs="Times New Roman"/>
          <w:w w:val="59"/>
          <w:sz w:val="16"/>
          <w:szCs w:val="16"/>
        </w:rPr>
        <w:t>:</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4"/>
          <w:w w:val="62"/>
          <w:sz w:val="16"/>
          <w:szCs w:val="16"/>
        </w:rPr>
        <w:t>I</w:t>
      </w:r>
      <w:r>
        <w:rPr>
          <w:rFonts w:ascii="Times New Roman" w:eastAsia="Times New Roman" w:hAnsi="Times New Roman" w:cs="Times New Roman"/>
          <w:spacing w:val="-4"/>
          <w:w w:val="106"/>
          <w:sz w:val="16"/>
          <w:szCs w:val="16"/>
        </w:rPr>
        <w:t>n</w:t>
      </w:r>
      <w:r>
        <w:rPr>
          <w:rFonts w:ascii="Times New Roman" w:eastAsia="Times New Roman" w:hAnsi="Times New Roman" w:cs="Times New Roman"/>
          <w:spacing w:val="-4"/>
          <w:w w:val="93"/>
          <w:sz w:val="16"/>
          <w:szCs w:val="16"/>
        </w:rPr>
        <w:t>s</w:t>
      </w:r>
      <w:r>
        <w:rPr>
          <w:rFonts w:ascii="Times New Roman" w:eastAsia="Times New Roman" w:hAnsi="Times New Roman" w:cs="Times New Roman"/>
          <w:spacing w:val="-5"/>
          <w:w w:val="104"/>
          <w:sz w:val="16"/>
          <w:szCs w:val="16"/>
        </w:rPr>
        <w:t>u</w:t>
      </w:r>
      <w:r>
        <w:rPr>
          <w:rFonts w:ascii="Times New Roman" w:eastAsia="Times New Roman" w:hAnsi="Times New Roman" w:cs="Times New Roman"/>
          <w:spacing w:val="-4"/>
          <w:w w:val="75"/>
          <w:sz w:val="16"/>
          <w:szCs w:val="16"/>
        </w:rPr>
        <w:t>li</w:t>
      </w:r>
      <w:r>
        <w:rPr>
          <w:rFonts w:ascii="Times New Roman" w:eastAsia="Times New Roman" w:hAnsi="Times New Roman" w:cs="Times New Roman"/>
          <w:spacing w:val="-4"/>
          <w:w w:val="106"/>
          <w:sz w:val="16"/>
          <w:szCs w:val="16"/>
        </w:rPr>
        <w:t>n</w:t>
      </w:r>
      <w:r>
        <w:rPr>
          <w:rFonts w:ascii="Times New Roman" w:eastAsia="Times New Roman" w:hAnsi="Times New Roman" w:cs="Times New Roman"/>
          <w:spacing w:val="-3"/>
          <w:w w:val="87"/>
          <w:sz w:val="16"/>
          <w:szCs w:val="16"/>
        </w:rPr>
        <w:t>-</w:t>
      </w:r>
      <w:r>
        <w:rPr>
          <w:rFonts w:ascii="Times New Roman" w:eastAsia="Times New Roman" w:hAnsi="Times New Roman" w:cs="Times New Roman"/>
          <w:spacing w:val="-5"/>
          <w:w w:val="87"/>
          <w:sz w:val="16"/>
          <w:szCs w:val="16"/>
        </w:rPr>
        <w:t>r</w:t>
      </w:r>
      <w:r>
        <w:rPr>
          <w:rFonts w:ascii="Times New Roman" w:eastAsia="Times New Roman" w:hAnsi="Times New Roman" w:cs="Times New Roman"/>
          <w:spacing w:val="-4"/>
          <w:w w:val="108"/>
          <w:sz w:val="16"/>
          <w:szCs w:val="16"/>
        </w:rPr>
        <w:t>e</w:t>
      </w:r>
      <w:r>
        <w:rPr>
          <w:rFonts w:ascii="Times New Roman" w:eastAsia="Times New Roman" w:hAnsi="Times New Roman" w:cs="Times New Roman"/>
          <w:spacing w:val="-4"/>
          <w:w w:val="93"/>
          <w:sz w:val="16"/>
          <w:szCs w:val="16"/>
        </w:rPr>
        <w:t>s</w:t>
      </w:r>
      <w:r>
        <w:rPr>
          <w:rFonts w:ascii="Times New Roman" w:eastAsia="Times New Roman" w:hAnsi="Times New Roman" w:cs="Times New Roman"/>
          <w:spacing w:val="-4"/>
          <w:w w:val="75"/>
          <w:sz w:val="16"/>
          <w:szCs w:val="16"/>
        </w:rPr>
        <w:t>i</w:t>
      </w:r>
      <w:r>
        <w:rPr>
          <w:rFonts w:ascii="Times New Roman" w:eastAsia="Times New Roman" w:hAnsi="Times New Roman" w:cs="Times New Roman"/>
          <w:spacing w:val="-5"/>
          <w:w w:val="93"/>
          <w:sz w:val="16"/>
          <w:szCs w:val="16"/>
        </w:rPr>
        <w:t>s</w:t>
      </w:r>
      <w:r>
        <w:rPr>
          <w:rFonts w:ascii="Times New Roman" w:eastAsia="Times New Roman" w:hAnsi="Times New Roman" w:cs="Times New Roman"/>
          <w:spacing w:val="-4"/>
          <w:w w:val="109"/>
          <w:sz w:val="16"/>
          <w:szCs w:val="16"/>
        </w:rPr>
        <w:t>t</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4"/>
          <w:w w:val="106"/>
          <w:sz w:val="16"/>
          <w:szCs w:val="16"/>
        </w:rPr>
        <w:t>n</w:t>
      </w:r>
      <w:r>
        <w:rPr>
          <w:rFonts w:ascii="Times New Roman" w:eastAsia="Times New Roman" w:hAnsi="Times New Roman" w:cs="Times New Roman"/>
          <w:w w:val="109"/>
          <w:sz w:val="16"/>
          <w:szCs w:val="16"/>
        </w:rPr>
        <w:t>t</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5"/>
          <w:sz w:val="16"/>
          <w:szCs w:val="16"/>
        </w:rPr>
        <w:t>a</w:t>
      </w:r>
      <w:r>
        <w:rPr>
          <w:rFonts w:ascii="Times New Roman" w:eastAsia="Times New Roman" w:hAnsi="Times New Roman" w:cs="Times New Roman"/>
          <w:spacing w:val="-4"/>
          <w:sz w:val="16"/>
          <w:szCs w:val="16"/>
        </w:rPr>
        <w:t>dipocyte</w:t>
      </w:r>
      <w:r>
        <w:rPr>
          <w:rFonts w:ascii="Times New Roman" w:eastAsia="Times New Roman" w:hAnsi="Times New Roman" w:cs="Times New Roman"/>
          <w:sz w:val="16"/>
          <w:szCs w:val="16"/>
        </w:rPr>
        <w:t>s</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pacing w:val="-3"/>
          <w:w w:val="84"/>
          <w:sz w:val="16"/>
          <w:szCs w:val="16"/>
        </w:rPr>
        <w:t>[</w:t>
      </w:r>
      <w:r>
        <w:rPr>
          <w:rFonts w:ascii="Times New Roman" w:eastAsia="Times New Roman" w:hAnsi="Times New Roman" w:cs="Times New Roman"/>
          <w:color w:val="231F20"/>
          <w:spacing w:val="-4"/>
          <w:w w:val="84"/>
          <w:sz w:val="16"/>
          <w:szCs w:val="16"/>
        </w:rPr>
        <w:t>3</w:t>
      </w:r>
      <w:r>
        <w:rPr>
          <w:rFonts w:ascii="Times New Roman" w:eastAsia="Times New Roman" w:hAnsi="Times New Roman" w:cs="Times New Roman"/>
          <w:color w:val="231F20"/>
          <w:spacing w:val="-3"/>
          <w:w w:val="84"/>
          <w:sz w:val="16"/>
          <w:szCs w:val="16"/>
        </w:rPr>
        <w:t>0</w:t>
      </w:r>
      <w:r>
        <w:rPr>
          <w:rFonts w:ascii="Times New Roman" w:eastAsia="Times New Roman" w:hAnsi="Times New Roman" w:cs="Times New Roman"/>
          <w:color w:val="000000"/>
          <w:spacing w:val="-3"/>
          <w:w w:val="84"/>
          <w:sz w:val="16"/>
          <w:szCs w:val="16"/>
        </w:rPr>
        <w:t>]</w:t>
      </w:r>
      <w:r>
        <w:rPr>
          <w:rFonts w:ascii="Times New Roman" w:eastAsia="Times New Roman" w:hAnsi="Times New Roman" w:cs="Times New Roman"/>
          <w:color w:val="000000"/>
          <w:w w:val="84"/>
          <w:sz w:val="16"/>
          <w:szCs w:val="16"/>
        </w:rPr>
        <w:t>,</w:t>
      </w:r>
      <w:r>
        <w:rPr>
          <w:rFonts w:ascii="Times New Roman" w:eastAsia="Times New Roman" w:hAnsi="Times New Roman" w:cs="Times New Roman"/>
          <w:color w:val="000000"/>
          <w:spacing w:val="7"/>
          <w:w w:val="84"/>
          <w:sz w:val="16"/>
          <w:szCs w:val="16"/>
        </w:rPr>
        <w:t xml:space="preserve"> </w:t>
      </w:r>
      <w:r>
        <w:rPr>
          <w:rFonts w:ascii="Times New Roman" w:eastAsia="Times New Roman" w:hAnsi="Times New Roman" w:cs="Times New Roman"/>
          <w:color w:val="000000"/>
          <w:spacing w:val="-4"/>
          <w:sz w:val="16"/>
          <w:szCs w:val="16"/>
        </w:rPr>
        <w:t>Diabe</w:t>
      </w:r>
      <w:r>
        <w:rPr>
          <w:rFonts w:ascii="Times New Roman" w:eastAsia="Times New Roman" w:hAnsi="Times New Roman" w:cs="Times New Roman"/>
          <w:color w:val="000000"/>
          <w:spacing w:val="-5"/>
          <w:sz w:val="16"/>
          <w:szCs w:val="16"/>
        </w:rPr>
        <w:t>t</w:t>
      </w:r>
      <w:r>
        <w:rPr>
          <w:rFonts w:ascii="Times New Roman" w:eastAsia="Times New Roman" w:hAnsi="Times New Roman" w:cs="Times New Roman"/>
          <w:color w:val="000000"/>
          <w:spacing w:val="-4"/>
          <w:sz w:val="16"/>
          <w:szCs w:val="16"/>
        </w:rPr>
        <w:t xml:space="preserve">ic </w:t>
      </w:r>
      <w:r>
        <w:rPr>
          <w:rFonts w:ascii="Times New Roman" w:eastAsia="Times New Roman" w:hAnsi="Times New Roman" w:cs="Times New Roman"/>
          <w:color w:val="000000"/>
          <w:spacing w:val="-4"/>
          <w:w w:val="95"/>
          <w:sz w:val="16"/>
          <w:szCs w:val="16"/>
        </w:rPr>
        <w:t>myoc</w:t>
      </w:r>
      <w:r>
        <w:rPr>
          <w:rFonts w:ascii="Times New Roman" w:eastAsia="Times New Roman" w:hAnsi="Times New Roman" w:cs="Times New Roman"/>
          <w:color w:val="000000"/>
          <w:spacing w:val="-3"/>
          <w:w w:val="95"/>
          <w:sz w:val="16"/>
          <w:szCs w:val="16"/>
        </w:rPr>
        <w:t>a</w:t>
      </w:r>
      <w:r>
        <w:rPr>
          <w:rFonts w:ascii="Times New Roman" w:eastAsia="Times New Roman" w:hAnsi="Times New Roman" w:cs="Times New Roman"/>
          <w:color w:val="000000"/>
          <w:spacing w:val="-5"/>
          <w:w w:val="95"/>
          <w:sz w:val="16"/>
          <w:szCs w:val="16"/>
        </w:rPr>
        <w:t>r</w:t>
      </w:r>
      <w:r>
        <w:rPr>
          <w:rFonts w:ascii="Times New Roman" w:eastAsia="Times New Roman" w:hAnsi="Times New Roman" w:cs="Times New Roman"/>
          <w:color w:val="000000"/>
          <w:spacing w:val="-4"/>
          <w:w w:val="95"/>
          <w:sz w:val="16"/>
          <w:szCs w:val="16"/>
        </w:rPr>
        <w:t>dia</w:t>
      </w:r>
      <w:r>
        <w:rPr>
          <w:rFonts w:ascii="Times New Roman" w:eastAsia="Times New Roman" w:hAnsi="Times New Roman" w:cs="Times New Roman"/>
          <w:color w:val="000000"/>
          <w:w w:val="95"/>
          <w:sz w:val="16"/>
          <w:szCs w:val="16"/>
        </w:rPr>
        <w:t>l</w:t>
      </w:r>
      <w:r>
        <w:rPr>
          <w:rFonts w:ascii="Times New Roman" w:eastAsia="Times New Roman" w:hAnsi="Times New Roman" w:cs="Times New Roman"/>
          <w:color w:val="000000"/>
          <w:spacing w:val="11"/>
          <w:w w:val="95"/>
          <w:sz w:val="16"/>
          <w:szCs w:val="16"/>
        </w:rPr>
        <w:t xml:space="preserve"> </w:t>
      </w:r>
      <w:r>
        <w:rPr>
          <w:rFonts w:ascii="Times New Roman" w:eastAsia="Times New Roman" w:hAnsi="Times New Roman" w:cs="Times New Roman"/>
          <w:color w:val="000000"/>
          <w:spacing w:val="-4"/>
          <w:w w:val="95"/>
          <w:sz w:val="16"/>
          <w:szCs w:val="16"/>
        </w:rPr>
        <w:t>micro</w:t>
      </w:r>
      <w:r>
        <w:rPr>
          <w:rFonts w:ascii="Times New Roman" w:eastAsia="Times New Roman" w:hAnsi="Times New Roman" w:cs="Times New Roman"/>
          <w:color w:val="000000"/>
          <w:spacing w:val="-3"/>
          <w:w w:val="95"/>
          <w:sz w:val="16"/>
          <w:szCs w:val="16"/>
        </w:rPr>
        <w:t>v</w:t>
      </w:r>
      <w:r>
        <w:rPr>
          <w:rFonts w:ascii="Times New Roman" w:eastAsia="Times New Roman" w:hAnsi="Times New Roman" w:cs="Times New Roman"/>
          <w:color w:val="000000"/>
          <w:spacing w:val="-4"/>
          <w:w w:val="95"/>
          <w:sz w:val="16"/>
          <w:szCs w:val="16"/>
        </w:rPr>
        <w:t>ascula</w:t>
      </w:r>
      <w:r>
        <w:rPr>
          <w:rFonts w:ascii="Times New Roman" w:eastAsia="Times New Roman" w:hAnsi="Times New Roman" w:cs="Times New Roman"/>
          <w:color w:val="000000"/>
          <w:w w:val="95"/>
          <w:sz w:val="16"/>
          <w:szCs w:val="16"/>
        </w:rPr>
        <w:t>r</w:t>
      </w:r>
      <w:r>
        <w:rPr>
          <w:rFonts w:ascii="Times New Roman" w:eastAsia="Times New Roman" w:hAnsi="Times New Roman" w:cs="Times New Roman"/>
          <w:color w:val="000000"/>
          <w:spacing w:val="4"/>
          <w:w w:val="95"/>
          <w:sz w:val="16"/>
          <w:szCs w:val="16"/>
        </w:rPr>
        <w:t xml:space="preserve"> </w:t>
      </w:r>
      <w:r>
        <w:rPr>
          <w:rFonts w:ascii="Times New Roman" w:eastAsia="Times New Roman" w:hAnsi="Times New Roman" w:cs="Times New Roman"/>
          <w:color w:val="000000"/>
          <w:spacing w:val="-4"/>
          <w:w w:val="108"/>
          <w:sz w:val="16"/>
          <w:szCs w:val="16"/>
        </w:rPr>
        <w:t>e</w:t>
      </w:r>
      <w:r>
        <w:rPr>
          <w:rFonts w:ascii="Times New Roman" w:eastAsia="Times New Roman" w:hAnsi="Times New Roman" w:cs="Times New Roman"/>
          <w:color w:val="000000"/>
          <w:spacing w:val="-4"/>
          <w:w w:val="106"/>
          <w:sz w:val="16"/>
          <w:szCs w:val="16"/>
        </w:rPr>
        <w:t>nd</w:t>
      </w:r>
      <w:r>
        <w:rPr>
          <w:rFonts w:ascii="Times New Roman" w:eastAsia="Times New Roman" w:hAnsi="Times New Roman" w:cs="Times New Roman"/>
          <w:color w:val="000000"/>
          <w:spacing w:val="-3"/>
          <w:w w:val="106"/>
          <w:sz w:val="16"/>
          <w:szCs w:val="16"/>
        </w:rPr>
        <w:t>o</w:t>
      </w:r>
      <w:r>
        <w:rPr>
          <w:rFonts w:ascii="Times New Roman" w:eastAsia="Times New Roman" w:hAnsi="Times New Roman" w:cs="Times New Roman"/>
          <w:color w:val="000000"/>
          <w:spacing w:val="-4"/>
          <w:w w:val="109"/>
          <w:sz w:val="16"/>
          <w:szCs w:val="16"/>
        </w:rPr>
        <w:t>t</w:t>
      </w:r>
      <w:r>
        <w:rPr>
          <w:rFonts w:ascii="Times New Roman" w:eastAsia="Times New Roman" w:hAnsi="Times New Roman" w:cs="Times New Roman"/>
          <w:color w:val="000000"/>
          <w:spacing w:val="-4"/>
          <w:w w:val="96"/>
          <w:sz w:val="16"/>
          <w:szCs w:val="16"/>
        </w:rPr>
        <w:t>heli</w:t>
      </w:r>
      <w:r>
        <w:rPr>
          <w:rFonts w:ascii="Times New Roman" w:eastAsia="Times New Roman" w:hAnsi="Times New Roman" w:cs="Times New Roman"/>
          <w:color w:val="000000"/>
          <w:spacing w:val="-3"/>
          <w:w w:val="96"/>
          <w:sz w:val="16"/>
          <w:szCs w:val="16"/>
        </w:rPr>
        <w:t>a</w:t>
      </w:r>
      <w:r>
        <w:rPr>
          <w:rFonts w:ascii="Times New Roman" w:eastAsia="Times New Roman" w:hAnsi="Times New Roman" w:cs="Times New Roman"/>
          <w:color w:val="000000"/>
          <w:w w:val="75"/>
          <w:sz w:val="16"/>
          <w:szCs w:val="16"/>
        </w:rPr>
        <w:t>l</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3"/>
          <w:w w:val="87"/>
          <w:sz w:val="16"/>
          <w:szCs w:val="16"/>
        </w:rPr>
        <w:t>cell</w:t>
      </w:r>
      <w:r>
        <w:rPr>
          <w:rFonts w:ascii="Times New Roman" w:eastAsia="Times New Roman" w:hAnsi="Times New Roman" w:cs="Times New Roman"/>
          <w:color w:val="000000"/>
          <w:w w:val="87"/>
          <w:sz w:val="16"/>
          <w:szCs w:val="16"/>
        </w:rPr>
        <w:t>s</w:t>
      </w:r>
      <w:r>
        <w:rPr>
          <w:rFonts w:ascii="Times New Roman" w:eastAsia="Times New Roman" w:hAnsi="Times New Roman" w:cs="Times New Roman"/>
          <w:color w:val="000000"/>
          <w:spacing w:val="17"/>
          <w:w w:val="87"/>
          <w:sz w:val="16"/>
          <w:szCs w:val="16"/>
        </w:rPr>
        <w:t xml:space="preserve"> </w:t>
      </w:r>
      <w:r>
        <w:rPr>
          <w:rFonts w:ascii="Times New Roman" w:eastAsia="Times New Roman" w:hAnsi="Times New Roman" w:cs="Times New Roman"/>
          <w:color w:val="000000"/>
          <w:spacing w:val="-3"/>
          <w:w w:val="87"/>
          <w:sz w:val="16"/>
          <w:szCs w:val="16"/>
        </w:rPr>
        <w:t>[</w:t>
      </w:r>
      <w:r>
        <w:rPr>
          <w:rFonts w:ascii="Times New Roman" w:eastAsia="Times New Roman" w:hAnsi="Times New Roman" w:cs="Times New Roman"/>
          <w:color w:val="231F20"/>
          <w:spacing w:val="-3"/>
          <w:w w:val="87"/>
          <w:sz w:val="16"/>
          <w:szCs w:val="16"/>
        </w:rPr>
        <w:t>31</w:t>
      </w:r>
      <w:r>
        <w:rPr>
          <w:rFonts w:ascii="Times New Roman" w:eastAsia="Times New Roman" w:hAnsi="Times New Roman" w:cs="Times New Roman"/>
          <w:color w:val="000000"/>
          <w:spacing w:val="-3"/>
          <w:w w:val="87"/>
          <w:sz w:val="16"/>
          <w:szCs w:val="16"/>
        </w:rPr>
        <w:t>]</w:t>
      </w:r>
      <w:r>
        <w:rPr>
          <w:rFonts w:ascii="Times New Roman" w:eastAsia="Times New Roman" w:hAnsi="Times New Roman" w:cs="Times New Roman"/>
          <w:color w:val="000000"/>
          <w:w w:val="87"/>
          <w:sz w:val="16"/>
          <w:szCs w:val="16"/>
        </w:rPr>
        <w:t>,</w:t>
      </w:r>
      <w:r>
        <w:rPr>
          <w:rFonts w:ascii="Times New Roman" w:eastAsia="Times New Roman" w:hAnsi="Times New Roman" w:cs="Times New Roman"/>
          <w:color w:val="000000"/>
          <w:spacing w:val="-3"/>
          <w:w w:val="87"/>
          <w:sz w:val="16"/>
          <w:szCs w:val="16"/>
        </w:rPr>
        <w:t xml:space="preserve"> </w:t>
      </w:r>
      <w:r>
        <w:rPr>
          <w:rFonts w:ascii="Times New Roman" w:eastAsia="Times New Roman" w:hAnsi="Times New Roman" w:cs="Times New Roman"/>
          <w:color w:val="000000"/>
          <w:spacing w:val="-4"/>
          <w:w w:val="91"/>
          <w:sz w:val="16"/>
          <w:szCs w:val="16"/>
        </w:rPr>
        <w:t>Mu</w:t>
      </w:r>
      <w:r>
        <w:rPr>
          <w:rFonts w:ascii="Times New Roman" w:eastAsia="Times New Roman" w:hAnsi="Times New Roman" w:cs="Times New Roman"/>
          <w:color w:val="000000"/>
          <w:spacing w:val="-3"/>
          <w:w w:val="91"/>
          <w:sz w:val="16"/>
          <w:szCs w:val="16"/>
        </w:rPr>
        <w:t>r</w:t>
      </w:r>
      <w:r>
        <w:rPr>
          <w:rFonts w:ascii="Times New Roman" w:eastAsia="Times New Roman" w:hAnsi="Times New Roman" w:cs="Times New Roman"/>
          <w:color w:val="000000"/>
          <w:spacing w:val="-4"/>
          <w:w w:val="75"/>
          <w:sz w:val="16"/>
          <w:szCs w:val="16"/>
        </w:rPr>
        <w:t>i</w:t>
      </w:r>
      <w:r>
        <w:rPr>
          <w:rFonts w:ascii="Times New Roman" w:eastAsia="Times New Roman" w:hAnsi="Times New Roman" w:cs="Times New Roman"/>
          <w:color w:val="000000"/>
          <w:spacing w:val="-4"/>
          <w:w w:val="107"/>
          <w:sz w:val="16"/>
          <w:szCs w:val="16"/>
        </w:rPr>
        <w:t>n</w:t>
      </w:r>
      <w:r>
        <w:rPr>
          <w:rFonts w:ascii="Times New Roman" w:eastAsia="Times New Roman" w:hAnsi="Times New Roman" w:cs="Times New Roman"/>
          <w:color w:val="000000"/>
          <w:w w:val="107"/>
          <w:sz w:val="16"/>
          <w:szCs w:val="16"/>
        </w:rPr>
        <w:t>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4"/>
          <w:w w:val="103"/>
          <w:sz w:val="16"/>
          <w:szCs w:val="16"/>
        </w:rPr>
        <w:t>bronc</w:t>
      </w:r>
      <w:r>
        <w:rPr>
          <w:rFonts w:ascii="Times New Roman" w:eastAsia="Times New Roman" w:hAnsi="Times New Roman" w:cs="Times New Roman"/>
          <w:color w:val="000000"/>
          <w:spacing w:val="-3"/>
          <w:w w:val="103"/>
          <w:sz w:val="16"/>
          <w:szCs w:val="16"/>
        </w:rPr>
        <w:t>h</w:t>
      </w:r>
      <w:r>
        <w:rPr>
          <w:rFonts w:ascii="Times New Roman" w:eastAsia="Times New Roman" w:hAnsi="Times New Roman" w:cs="Times New Roman"/>
          <w:color w:val="000000"/>
          <w:spacing w:val="-5"/>
          <w:w w:val="75"/>
          <w:sz w:val="16"/>
          <w:szCs w:val="16"/>
        </w:rPr>
        <w:t>i</w:t>
      </w:r>
      <w:r>
        <w:rPr>
          <w:rFonts w:ascii="Times New Roman" w:eastAsia="Times New Roman" w:hAnsi="Times New Roman" w:cs="Times New Roman"/>
          <w:color w:val="000000"/>
          <w:spacing w:val="-3"/>
          <w:sz w:val="16"/>
          <w:szCs w:val="16"/>
        </w:rPr>
        <w:t>a</w:t>
      </w:r>
      <w:r>
        <w:rPr>
          <w:rFonts w:ascii="Times New Roman" w:eastAsia="Times New Roman" w:hAnsi="Times New Roman" w:cs="Times New Roman"/>
          <w:color w:val="000000"/>
          <w:w w:val="75"/>
          <w:sz w:val="16"/>
          <w:szCs w:val="16"/>
        </w:rPr>
        <w:t>l</w:t>
      </w:r>
    </w:p>
    <w:p w14:paraId="2647FAA8" w14:textId="77777777" w:rsidR="001D335C" w:rsidRDefault="001D335C" w:rsidP="001D335C">
      <w:pPr>
        <w:spacing w:before="82" w:after="0" w:line="240" w:lineRule="auto"/>
        <w:ind w:right="-20"/>
        <w:rPr>
          <w:rFonts w:ascii="Times New Roman" w:eastAsia="Times New Roman" w:hAnsi="Times New Roman" w:cs="Times New Roman"/>
          <w:sz w:val="10"/>
          <w:szCs w:val="10"/>
        </w:rPr>
      </w:pPr>
      <w:r>
        <w:br w:type="column"/>
      </w:r>
      <w:r>
        <w:rPr>
          <w:rFonts w:ascii="Times New Roman" w:eastAsia="Times New Roman" w:hAnsi="Times New Roman" w:cs="Times New Roman"/>
          <w:w w:val="80"/>
          <w:sz w:val="16"/>
          <w:szCs w:val="16"/>
        </w:rPr>
        <w:t>PI3-</w:t>
      </w:r>
      <w:r>
        <w:rPr>
          <w:rFonts w:ascii="Times New Roman" w:eastAsia="Times New Roman" w:hAnsi="Times New Roman" w:cs="Times New Roman"/>
          <w:spacing w:val="-1"/>
          <w:w w:val="80"/>
          <w:sz w:val="16"/>
          <w:szCs w:val="16"/>
        </w:rPr>
        <w:t>K</w:t>
      </w:r>
      <w:r>
        <w:rPr>
          <w:rFonts w:ascii="Times New Roman" w:eastAsia="Times New Roman" w:hAnsi="Times New Roman" w:cs="Times New Roman"/>
          <w:w w:val="114"/>
          <w:position w:val="7"/>
          <w:sz w:val="10"/>
          <w:szCs w:val="10"/>
        </w:rPr>
        <w:t>2</w:t>
      </w:r>
    </w:p>
    <w:p w14:paraId="3267C47E" w14:textId="77777777" w:rsidR="001D335C" w:rsidRDefault="001D335C" w:rsidP="001D335C">
      <w:pPr>
        <w:spacing w:before="80" w:after="0" w:line="40" w:lineRule="exact"/>
        <w:ind w:left="320" w:right="499"/>
        <w:jc w:val="center"/>
        <w:rPr>
          <w:rFonts w:ascii="Times New Roman" w:eastAsia="Times New Roman" w:hAnsi="Times New Roman" w:cs="Times New Roman"/>
          <w:sz w:val="10"/>
          <w:szCs w:val="10"/>
        </w:rPr>
      </w:pPr>
      <w:r>
        <w:rPr>
          <w:rFonts w:ascii="Times New Roman" w:eastAsia="Times New Roman" w:hAnsi="Times New Roman" w:cs="Times New Roman"/>
          <w:w w:val="114"/>
          <w:position w:val="-6"/>
          <w:sz w:val="10"/>
          <w:szCs w:val="10"/>
        </w:rPr>
        <w:t>2</w:t>
      </w:r>
    </w:p>
    <w:p w14:paraId="51E9EEDD" w14:textId="77777777" w:rsidR="001D335C" w:rsidRDefault="001D335C" w:rsidP="001D335C">
      <w:pPr>
        <w:spacing w:after="0"/>
        <w:jc w:val="center"/>
        <w:sectPr w:rsidR="001D335C">
          <w:type w:val="continuous"/>
          <w:pgSz w:w="11920" w:h="15880"/>
          <w:pgMar w:top="560" w:right="1020" w:bottom="280" w:left="1020" w:header="720" w:footer="720" w:gutter="0"/>
          <w:cols w:num="2" w:space="720" w:equalWidth="0">
            <w:col w:w="8563" w:space="349"/>
            <w:col w:w="968"/>
          </w:cols>
        </w:sectPr>
      </w:pPr>
    </w:p>
    <w:p w14:paraId="167D6D01" w14:textId="77777777" w:rsidR="001D335C" w:rsidRDefault="001D335C" w:rsidP="001D335C">
      <w:pPr>
        <w:tabs>
          <w:tab w:val="left" w:pos="1240"/>
          <w:tab w:val="left" w:pos="1980"/>
          <w:tab w:val="left" w:pos="3180"/>
        </w:tabs>
        <w:spacing w:after="0" w:line="98" w:lineRule="exact"/>
        <w:ind w:left="114" w:right="-64"/>
        <w:rPr>
          <w:rFonts w:ascii="Times New Roman" w:eastAsia="Times New Roman" w:hAnsi="Times New Roman" w:cs="Times New Roman"/>
          <w:sz w:val="16"/>
          <w:szCs w:val="16"/>
        </w:rPr>
      </w:pPr>
      <w:r>
        <w:rPr>
          <w:rFonts w:ascii="Times New Roman" w:eastAsia="Times New Roman" w:hAnsi="Times New Roman" w:cs="Times New Roman"/>
          <w:position w:val="2"/>
          <w:sz w:val="16"/>
          <w:szCs w:val="16"/>
        </w:rPr>
        <w:t>320b</w:t>
      </w:r>
      <w:r>
        <w:rPr>
          <w:rFonts w:ascii="Times New Roman" w:eastAsia="Times New Roman" w:hAnsi="Times New Roman" w:cs="Times New Roman"/>
          <w:spacing w:val="-14"/>
          <w:position w:val="2"/>
          <w:sz w:val="16"/>
          <w:szCs w:val="16"/>
        </w:rPr>
        <w:t xml:space="preserve"> </w:t>
      </w:r>
      <w:r>
        <w:rPr>
          <w:rFonts w:ascii="Times New Roman" w:eastAsia="Times New Roman" w:hAnsi="Times New Roman" w:cs="Times New Roman"/>
          <w:position w:val="2"/>
          <w:sz w:val="16"/>
          <w:szCs w:val="16"/>
        </w:rPr>
        <w:tab/>
        <w:t>0.81</w:t>
      </w:r>
      <w:r>
        <w:rPr>
          <w:rFonts w:ascii="Times New Roman" w:eastAsia="Times New Roman" w:hAnsi="Times New Roman" w:cs="Times New Roman"/>
          <w:position w:val="2"/>
          <w:sz w:val="16"/>
          <w:szCs w:val="16"/>
        </w:rPr>
        <w:tab/>
        <w:t>1.75</w:t>
      </w:r>
      <w:r>
        <w:rPr>
          <w:rFonts w:ascii="Times New Roman" w:eastAsia="Times New Roman" w:hAnsi="Times New Roman" w:cs="Times New Roman"/>
          <w:position w:val="2"/>
          <w:sz w:val="16"/>
          <w:szCs w:val="16"/>
        </w:rPr>
        <w:tab/>
      </w:r>
      <w:r>
        <w:rPr>
          <w:rFonts w:ascii="Times New Roman" w:eastAsia="Times New Roman" w:hAnsi="Times New Roman" w:cs="Times New Roman"/>
          <w:w w:val="89"/>
          <w:position w:val="2"/>
          <w:sz w:val="16"/>
          <w:szCs w:val="16"/>
        </w:rPr>
        <w:t>7.28E-04</w:t>
      </w:r>
      <w:r>
        <w:rPr>
          <w:rFonts w:ascii="Times New Roman" w:eastAsia="Times New Roman" w:hAnsi="Times New Roman" w:cs="Times New Roman"/>
          <w:spacing w:val="10"/>
          <w:w w:val="89"/>
          <w:position w:val="2"/>
          <w:sz w:val="16"/>
          <w:szCs w:val="16"/>
        </w:rPr>
        <w:t xml:space="preserve"> </w:t>
      </w:r>
      <w:r>
        <w:rPr>
          <w:rFonts w:ascii="Times New Roman" w:eastAsia="Times New Roman" w:hAnsi="Times New Roman" w:cs="Times New Roman"/>
          <w:position w:val="2"/>
          <w:sz w:val="16"/>
          <w:szCs w:val="16"/>
        </w:rPr>
        <w:t>(3.14)</w:t>
      </w:r>
    </w:p>
    <w:p w14:paraId="64CB753C" w14:textId="77777777" w:rsidR="001D335C" w:rsidRDefault="001D335C" w:rsidP="001D335C">
      <w:pPr>
        <w:tabs>
          <w:tab w:val="left" w:pos="1240"/>
          <w:tab w:val="left" w:pos="1980"/>
          <w:tab w:val="left" w:pos="3180"/>
        </w:tabs>
        <w:spacing w:before="96" w:after="0" w:line="240" w:lineRule="auto"/>
        <w:ind w:left="114" w:right="-64"/>
        <w:rPr>
          <w:rFonts w:ascii="Times New Roman" w:eastAsia="Times New Roman" w:hAnsi="Times New Roman" w:cs="Times New Roman"/>
          <w:sz w:val="16"/>
          <w:szCs w:val="16"/>
        </w:rPr>
      </w:pPr>
      <w:r>
        <w:rPr>
          <w:rFonts w:ascii="Times New Roman" w:eastAsia="Times New Roman" w:hAnsi="Times New Roman" w:cs="Times New Roman"/>
          <w:sz w:val="16"/>
          <w:szCs w:val="16"/>
        </w:rPr>
        <w:t>320c</w:t>
      </w:r>
      <w:r>
        <w:rPr>
          <w:rFonts w:ascii="Times New Roman" w:eastAsia="Times New Roman" w:hAnsi="Times New Roman" w:cs="Times New Roman"/>
          <w:spacing w:val="-28"/>
          <w:sz w:val="16"/>
          <w:szCs w:val="16"/>
        </w:rPr>
        <w:t xml:space="preserve"> </w:t>
      </w:r>
      <w:r>
        <w:rPr>
          <w:rFonts w:ascii="Times New Roman" w:eastAsia="Times New Roman" w:hAnsi="Times New Roman" w:cs="Times New Roman"/>
          <w:sz w:val="16"/>
          <w:szCs w:val="16"/>
        </w:rPr>
        <w:tab/>
        <w:t>0.80</w:t>
      </w:r>
      <w:r>
        <w:rPr>
          <w:rFonts w:ascii="Times New Roman" w:eastAsia="Times New Roman" w:hAnsi="Times New Roman" w:cs="Times New Roman"/>
          <w:sz w:val="16"/>
          <w:szCs w:val="16"/>
        </w:rPr>
        <w:tab/>
        <w:t>1.74</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6.65E-04</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(3.18)</w:t>
      </w:r>
    </w:p>
    <w:p w14:paraId="6C5D6FA3" w14:textId="77777777" w:rsidR="001D335C" w:rsidRDefault="001D335C" w:rsidP="001D335C">
      <w:pPr>
        <w:tabs>
          <w:tab w:val="left" w:pos="1240"/>
          <w:tab w:val="left" w:pos="1980"/>
          <w:tab w:val="left" w:pos="3180"/>
        </w:tabs>
        <w:spacing w:before="96" w:after="0" w:line="240" w:lineRule="auto"/>
        <w:ind w:left="114" w:right="-64"/>
        <w:rPr>
          <w:rFonts w:ascii="Times New Roman" w:eastAsia="Times New Roman" w:hAnsi="Times New Roman" w:cs="Times New Roman"/>
          <w:sz w:val="16"/>
          <w:szCs w:val="16"/>
        </w:rPr>
      </w:pPr>
      <w:r>
        <w:rPr>
          <w:rFonts w:ascii="Times New Roman" w:eastAsia="Times New Roman" w:hAnsi="Times New Roman" w:cs="Times New Roman"/>
          <w:sz w:val="16"/>
          <w:szCs w:val="16"/>
        </w:rPr>
        <w:t>320d</w:t>
      </w:r>
      <w:r>
        <w:rPr>
          <w:rFonts w:ascii="Times New Roman" w:eastAsia="Times New Roman" w:hAnsi="Times New Roman" w:cs="Times New Roman"/>
          <w:spacing w:val="-14"/>
          <w:sz w:val="16"/>
          <w:szCs w:val="16"/>
        </w:rPr>
        <w:t xml:space="preserve"> </w:t>
      </w:r>
      <w:r>
        <w:rPr>
          <w:rFonts w:ascii="Times New Roman" w:eastAsia="Times New Roman" w:hAnsi="Times New Roman" w:cs="Times New Roman"/>
          <w:sz w:val="16"/>
          <w:szCs w:val="16"/>
        </w:rPr>
        <w:tab/>
        <w:t>0.78</w:t>
      </w:r>
      <w:r>
        <w:rPr>
          <w:rFonts w:ascii="Times New Roman" w:eastAsia="Times New Roman" w:hAnsi="Times New Roman" w:cs="Times New Roman"/>
          <w:sz w:val="16"/>
          <w:szCs w:val="16"/>
        </w:rPr>
        <w:tab/>
        <w:t>1.72</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6.32E-04</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(3.20)</w:t>
      </w:r>
    </w:p>
    <w:p w14:paraId="5790AF2F" w14:textId="77777777" w:rsidR="001D335C" w:rsidRDefault="001D335C" w:rsidP="001D335C">
      <w:pPr>
        <w:tabs>
          <w:tab w:val="left" w:pos="1240"/>
          <w:tab w:val="left" w:pos="1980"/>
          <w:tab w:val="left" w:pos="3180"/>
        </w:tabs>
        <w:spacing w:before="96" w:after="0" w:line="240" w:lineRule="auto"/>
        <w:ind w:left="114" w:right="-64"/>
        <w:rPr>
          <w:rFonts w:ascii="Times New Roman" w:eastAsia="Times New Roman" w:hAnsi="Times New Roman" w:cs="Times New Roman"/>
          <w:sz w:val="16"/>
          <w:szCs w:val="16"/>
        </w:rPr>
      </w:pPr>
      <w:r>
        <w:rPr>
          <w:rFonts w:ascii="Times New Roman" w:eastAsia="Times New Roman" w:hAnsi="Times New Roman" w:cs="Times New Roman"/>
          <w:sz w:val="16"/>
          <w:szCs w:val="16"/>
        </w:rPr>
        <w:t>320e</w:t>
      </w:r>
      <w:r>
        <w:rPr>
          <w:rFonts w:ascii="Times New Roman" w:eastAsia="Times New Roman" w:hAnsi="Times New Roman" w:cs="Times New Roman"/>
          <w:spacing w:val="-15"/>
          <w:sz w:val="16"/>
          <w:szCs w:val="16"/>
        </w:rPr>
        <w:t xml:space="preserve"> </w:t>
      </w:r>
      <w:r>
        <w:rPr>
          <w:rFonts w:ascii="Times New Roman" w:eastAsia="Times New Roman" w:hAnsi="Times New Roman" w:cs="Times New Roman"/>
          <w:sz w:val="16"/>
          <w:szCs w:val="16"/>
        </w:rPr>
        <w:tab/>
        <w:t>0.80</w:t>
      </w:r>
      <w:r>
        <w:rPr>
          <w:rFonts w:ascii="Times New Roman" w:eastAsia="Times New Roman" w:hAnsi="Times New Roman" w:cs="Times New Roman"/>
          <w:sz w:val="16"/>
          <w:szCs w:val="16"/>
        </w:rPr>
        <w:tab/>
        <w:t>1.74</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1.36E-03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(2.87)</w:t>
      </w:r>
    </w:p>
    <w:p w14:paraId="649D785C" w14:textId="77777777" w:rsidR="001D335C" w:rsidRDefault="001D335C" w:rsidP="001D335C">
      <w:pPr>
        <w:spacing w:after="0" w:line="178" w:lineRule="exact"/>
        <w:ind w:right="-64"/>
        <w:rPr>
          <w:rFonts w:ascii="Times New Roman" w:eastAsia="Times New Roman" w:hAnsi="Times New Roman" w:cs="Times New Roman"/>
          <w:sz w:val="16"/>
          <w:szCs w:val="16"/>
        </w:rPr>
      </w:pPr>
      <w:r>
        <w:br w:type="column"/>
      </w:r>
      <w:proofErr w:type="gramStart"/>
      <w:r>
        <w:rPr>
          <w:rFonts w:ascii="Times New Roman" w:eastAsia="Times New Roman" w:hAnsi="Times New Roman" w:cs="Times New Roman"/>
          <w:spacing w:val="-4"/>
          <w:w w:val="99"/>
          <w:sz w:val="16"/>
          <w:szCs w:val="16"/>
        </w:rPr>
        <w:t>epitheli</w:t>
      </w:r>
      <w:r>
        <w:rPr>
          <w:rFonts w:ascii="Times New Roman" w:eastAsia="Times New Roman" w:hAnsi="Times New Roman" w:cs="Times New Roman"/>
          <w:spacing w:val="-3"/>
          <w:w w:val="99"/>
          <w:sz w:val="16"/>
          <w:szCs w:val="16"/>
        </w:rPr>
        <w:t>a</w:t>
      </w:r>
      <w:r>
        <w:rPr>
          <w:rFonts w:ascii="Times New Roman" w:eastAsia="Times New Roman" w:hAnsi="Times New Roman" w:cs="Times New Roman"/>
          <w:w w:val="75"/>
          <w:sz w:val="16"/>
          <w:szCs w:val="16"/>
        </w:rPr>
        <w:t>l</w:t>
      </w:r>
      <w:proofErr w:type="gramEnd"/>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4"/>
          <w:w w:val="91"/>
          <w:sz w:val="16"/>
          <w:szCs w:val="16"/>
        </w:rPr>
        <w:t>cell</w:t>
      </w:r>
      <w:r>
        <w:rPr>
          <w:rFonts w:ascii="Times New Roman" w:eastAsia="Times New Roman" w:hAnsi="Times New Roman" w:cs="Times New Roman"/>
          <w:w w:val="91"/>
          <w:sz w:val="16"/>
          <w:szCs w:val="16"/>
        </w:rPr>
        <w:t>s</w:t>
      </w:r>
      <w:r>
        <w:rPr>
          <w:rFonts w:ascii="Times New Roman" w:eastAsia="Times New Roman" w:hAnsi="Times New Roman" w:cs="Times New Roman"/>
          <w:spacing w:val="4"/>
          <w:w w:val="91"/>
          <w:sz w:val="16"/>
          <w:szCs w:val="16"/>
        </w:rPr>
        <w:t xml:space="preserve"> </w:t>
      </w:r>
      <w:r>
        <w:rPr>
          <w:rFonts w:ascii="Times New Roman" w:eastAsia="Times New Roman" w:hAnsi="Times New Roman" w:cs="Times New Roman"/>
          <w:spacing w:val="-4"/>
          <w:sz w:val="16"/>
          <w:szCs w:val="16"/>
        </w:rPr>
        <w:t>tre</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4"/>
          <w:sz w:val="16"/>
          <w:szCs w:val="16"/>
        </w:rPr>
        <w:t>te</w:t>
      </w:r>
      <w:r>
        <w:rPr>
          <w:rFonts w:ascii="Times New Roman" w:eastAsia="Times New Roman" w:hAnsi="Times New Roman" w:cs="Times New Roman"/>
          <w:sz w:val="16"/>
          <w:szCs w:val="16"/>
        </w:rPr>
        <w:t>d</w:t>
      </w:r>
      <w:r>
        <w:rPr>
          <w:rFonts w:ascii="Times New Roman" w:eastAsia="Times New Roman" w:hAnsi="Times New Roman" w:cs="Times New Roman"/>
          <w:spacing w:val="16"/>
          <w:sz w:val="16"/>
          <w:szCs w:val="16"/>
        </w:rPr>
        <w:t xml:space="preserve"> </w:t>
      </w:r>
      <w:r>
        <w:rPr>
          <w:rFonts w:ascii="Times New Roman" w:eastAsia="Times New Roman" w:hAnsi="Times New Roman" w:cs="Times New Roman"/>
          <w:spacing w:val="-4"/>
          <w:sz w:val="16"/>
          <w:szCs w:val="16"/>
        </w:rPr>
        <w:t>wit</w:t>
      </w:r>
      <w:r>
        <w:rPr>
          <w:rFonts w:ascii="Times New Roman" w:eastAsia="Times New Roman" w:hAnsi="Times New Roman" w:cs="Times New Roman"/>
          <w:sz w:val="16"/>
          <w:szCs w:val="16"/>
        </w:rPr>
        <w:t>h</w:t>
      </w:r>
      <w:r>
        <w:rPr>
          <w:rFonts w:ascii="Times New Roman" w:eastAsia="Times New Roman" w:hAnsi="Times New Roman" w:cs="Times New Roman"/>
          <w:spacing w:val="-4"/>
          <w:sz w:val="16"/>
          <w:szCs w:val="16"/>
        </w:rPr>
        <w:t xml:space="preserve"> benzo[</w:t>
      </w:r>
      <w:r>
        <w:rPr>
          <w:rFonts w:ascii="Times New Roman" w:eastAsia="Times New Roman" w:hAnsi="Times New Roman" w:cs="Times New Roman"/>
          <w:spacing w:val="-3"/>
          <w:sz w:val="16"/>
          <w:szCs w:val="16"/>
        </w:rPr>
        <w:t>a</w:t>
      </w:r>
      <w:r>
        <w:rPr>
          <w:rFonts w:ascii="Times New Roman" w:eastAsia="Times New Roman" w:hAnsi="Times New Roman" w:cs="Times New Roman"/>
          <w:spacing w:val="-4"/>
          <w:w w:val="78"/>
          <w:sz w:val="16"/>
          <w:szCs w:val="16"/>
        </w:rPr>
        <w:t>]</w:t>
      </w:r>
      <w:r>
        <w:rPr>
          <w:rFonts w:ascii="Times New Roman" w:eastAsia="Times New Roman" w:hAnsi="Times New Roman" w:cs="Times New Roman"/>
          <w:spacing w:val="-4"/>
          <w:w w:val="95"/>
          <w:sz w:val="16"/>
          <w:szCs w:val="16"/>
        </w:rPr>
        <w:t>py</w:t>
      </w:r>
      <w:r>
        <w:rPr>
          <w:rFonts w:ascii="Times New Roman" w:eastAsia="Times New Roman" w:hAnsi="Times New Roman" w:cs="Times New Roman"/>
          <w:spacing w:val="-3"/>
          <w:w w:val="95"/>
          <w:sz w:val="16"/>
          <w:szCs w:val="16"/>
        </w:rPr>
        <w:t>r</w:t>
      </w:r>
      <w:r>
        <w:rPr>
          <w:rFonts w:ascii="Times New Roman" w:eastAsia="Times New Roman" w:hAnsi="Times New Roman" w:cs="Times New Roman"/>
          <w:spacing w:val="-4"/>
          <w:w w:val="108"/>
          <w:sz w:val="16"/>
          <w:szCs w:val="16"/>
        </w:rPr>
        <w:t>e</w:t>
      </w:r>
      <w:r>
        <w:rPr>
          <w:rFonts w:ascii="Times New Roman" w:eastAsia="Times New Roman" w:hAnsi="Times New Roman" w:cs="Times New Roman"/>
          <w:spacing w:val="-4"/>
          <w:w w:val="107"/>
          <w:sz w:val="16"/>
          <w:szCs w:val="16"/>
        </w:rPr>
        <w:t>n</w:t>
      </w:r>
      <w:r>
        <w:rPr>
          <w:rFonts w:ascii="Times New Roman" w:eastAsia="Times New Roman" w:hAnsi="Times New Roman" w:cs="Times New Roman"/>
          <w:w w:val="107"/>
          <w:sz w:val="16"/>
          <w:szCs w:val="16"/>
        </w:rPr>
        <w:t>e</w:t>
      </w:r>
      <w:r>
        <w:rPr>
          <w:rFonts w:ascii="Times New Roman" w:eastAsia="Times New Roman" w:hAnsi="Times New Roman" w:cs="Times New Roman"/>
          <w:spacing w:val="-1"/>
          <w:sz w:val="16"/>
          <w:szCs w:val="16"/>
        </w:rPr>
        <w:t xml:space="preserve"> </w:t>
      </w:r>
      <w:r>
        <w:rPr>
          <w:rFonts w:ascii="Times New Roman" w:eastAsia="Times New Roman" w:hAnsi="Times New Roman" w:cs="Times New Roman"/>
          <w:spacing w:val="-3"/>
          <w:w w:val="84"/>
          <w:sz w:val="16"/>
          <w:szCs w:val="16"/>
        </w:rPr>
        <w:t>[</w:t>
      </w:r>
      <w:r>
        <w:rPr>
          <w:rFonts w:ascii="Times New Roman" w:eastAsia="Times New Roman" w:hAnsi="Times New Roman" w:cs="Times New Roman"/>
          <w:color w:val="231F20"/>
          <w:spacing w:val="-3"/>
          <w:w w:val="84"/>
          <w:sz w:val="16"/>
          <w:szCs w:val="16"/>
        </w:rPr>
        <w:t>32</w:t>
      </w:r>
      <w:r>
        <w:rPr>
          <w:rFonts w:ascii="Times New Roman" w:eastAsia="Times New Roman" w:hAnsi="Times New Roman" w:cs="Times New Roman"/>
          <w:color w:val="000000"/>
          <w:spacing w:val="-3"/>
          <w:w w:val="84"/>
          <w:sz w:val="16"/>
          <w:szCs w:val="16"/>
        </w:rPr>
        <w:t>]</w:t>
      </w:r>
      <w:r>
        <w:rPr>
          <w:rFonts w:ascii="Times New Roman" w:eastAsia="Times New Roman" w:hAnsi="Times New Roman" w:cs="Times New Roman"/>
          <w:color w:val="000000"/>
          <w:w w:val="84"/>
          <w:sz w:val="16"/>
          <w:szCs w:val="16"/>
        </w:rPr>
        <w:t>,</w:t>
      </w:r>
      <w:r>
        <w:rPr>
          <w:rFonts w:ascii="Times New Roman" w:eastAsia="Times New Roman" w:hAnsi="Times New Roman" w:cs="Times New Roman"/>
          <w:color w:val="000000"/>
          <w:spacing w:val="7"/>
          <w:w w:val="84"/>
          <w:sz w:val="16"/>
          <w:szCs w:val="16"/>
        </w:rPr>
        <w:t xml:space="preserve"> </w:t>
      </w:r>
      <w:r>
        <w:rPr>
          <w:rFonts w:ascii="Times New Roman" w:eastAsia="Times New Roman" w:hAnsi="Times New Roman" w:cs="Times New Roman"/>
          <w:color w:val="000000"/>
          <w:spacing w:val="-4"/>
          <w:sz w:val="16"/>
          <w:szCs w:val="16"/>
        </w:rPr>
        <w:t>Targ</w:t>
      </w:r>
      <w:r>
        <w:rPr>
          <w:rFonts w:ascii="Times New Roman" w:eastAsia="Times New Roman" w:hAnsi="Times New Roman" w:cs="Times New Roman"/>
          <w:color w:val="000000"/>
          <w:spacing w:val="-5"/>
          <w:sz w:val="16"/>
          <w:szCs w:val="16"/>
        </w:rPr>
        <w:t>e</w:t>
      </w:r>
      <w:r>
        <w:rPr>
          <w:rFonts w:ascii="Times New Roman" w:eastAsia="Times New Roman" w:hAnsi="Times New Roman" w:cs="Times New Roman"/>
          <w:color w:val="000000"/>
          <w:spacing w:val="-4"/>
          <w:sz w:val="16"/>
          <w:szCs w:val="16"/>
        </w:rPr>
        <w:t>tScan</w:t>
      </w:r>
    </w:p>
    <w:p w14:paraId="081F5CE8" w14:textId="77777777" w:rsidR="001D335C" w:rsidRDefault="001D335C" w:rsidP="001D335C">
      <w:pPr>
        <w:spacing w:after="0" w:line="98" w:lineRule="exact"/>
        <w:ind w:right="-20"/>
        <w:rPr>
          <w:rFonts w:ascii="Times New Roman" w:eastAsia="Times New Roman" w:hAnsi="Times New Roman" w:cs="Times New Roman"/>
          <w:sz w:val="16"/>
          <w:szCs w:val="16"/>
        </w:rPr>
      </w:pPr>
      <w:r>
        <w:br w:type="column"/>
      </w:r>
      <w:r>
        <w:rPr>
          <w:rFonts w:ascii="Times New Roman" w:eastAsia="Times New Roman" w:hAnsi="Times New Roman" w:cs="Times New Roman"/>
          <w:w w:val="83"/>
          <w:position w:val="2"/>
          <w:sz w:val="16"/>
          <w:szCs w:val="16"/>
        </w:rPr>
        <w:t>CDK6</w:t>
      </w:r>
    </w:p>
    <w:p w14:paraId="363BF0F2" w14:textId="77777777" w:rsidR="001D335C" w:rsidRDefault="001D335C" w:rsidP="001D335C">
      <w:pPr>
        <w:spacing w:after="0"/>
        <w:sectPr w:rsidR="001D335C">
          <w:type w:val="continuous"/>
          <w:pgSz w:w="11920" w:h="15880"/>
          <w:pgMar w:top="560" w:right="1020" w:bottom="280" w:left="1020" w:header="720" w:footer="720" w:gutter="0"/>
          <w:cols w:num="3" w:space="720" w:equalWidth="0">
            <w:col w:w="4108" w:space="574"/>
            <w:col w:w="3576" w:space="654"/>
            <w:col w:w="968"/>
          </w:cols>
        </w:sectPr>
      </w:pPr>
    </w:p>
    <w:p w14:paraId="34974463" w14:textId="77777777" w:rsidR="001D335C" w:rsidRDefault="001D335C" w:rsidP="001D335C">
      <w:pPr>
        <w:tabs>
          <w:tab w:val="left" w:pos="4680"/>
          <w:tab w:val="left" w:pos="8900"/>
        </w:tabs>
        <w:spacing w:before="82" w:after="0" w:line="240" w:lineRule="auto"/>
        <w:ind w:left="114" w:right="-20"/>
        <w:rPr>
          <w:rFonts w:ascii="Times New Roman" w:eastAsia="Times New Roman" w:hAnsi="Times New Roman" w:cs="Times New Roman"/>
          <w:sz w:val="10"/>
          <w:szCs w:val="10"/>
        </w:rPr>
      </w:pPr>
      <w:proofErr w:type="gramStart"/>
      <w:r>
        <w:rPr>
          <w:rFonts w:ascii="Times New Roman" w:eastAsia="Times New Roman" w:hAnsi="Times New Roman" w:cs="Times New Roman"/>
          <w:sz w:val="16"/>
          <w:szCs w:val="16"/>
        </w:rPr>
        <w:t>let</w:t>
      </w:r>
      <w:proofErr w:type="gramEnd"/>
      <w:r>
        <w:rPr>
          <w:rFonts w:ascii="Times New Roman" w:eastAsia="Times New Roman" w:hAnsi="Times New Roman" w:cs="Times New Roman"/>
          <w:sz w:val="16"/>
          <w:szCs w:val="16"/>
        </w:rPr>
        <w:t>-7</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family</w:t>
      </w:r>
      <w:r>
        <w:rPr>
          <w:rFonts w:ascii="Times New Roman" w:eastAsia="Times New Roman" w:hAnsi="Times New Roman" w:cs="Times New Roman"/>
          <w:spacing w:val="-36"/>
          <w:sz w:val="16"/>
          <w:szCs w:val="16"/>
        </w:rPr>
        <w:t xml:space="preserve"> </w:t>
      </w:r>
      <w:r>
        <w:rPr>
          <w:rFonts w:ascii="Times New Roman" w:eastAsia="Times New Roman" w:hAnsi="Times New Roman" w:cs="Times New Roman"/>
          <w:sz w:val="16"/>
          <w:szCs w:val="16"/>
        </w:rPr>
        <w:tab/>
        <w:t>Lung</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1"/>
          <w:w w:val="88"/>
          <w:sz w:val="16"/>
          <w:szCs w:val="16"/>
        </w:rPr>
        <w:t>[</w:t>
      </w:r>
      <w:r>
        <w:rPr>
          <w:rFonts w:ascii="Times New Roman" w:eastAsia="Times New Roman" w:hAnsi="Times New Roman" w:cs="Times New Roman"/>
          <w:color w:val="231F20"/>
          <w:w w:val="88"/>
          <w:sz w:val="16"/>
          <w:szCs w:val="16"/>
        </w:rPr>
        <w:t>33</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t>HMGA2</w:t>
      </w:r>
      <w:r>
        <w:rPr>
          <w:rFonts w:ascii="Times New Roman" w:eastAsia="Times New Roman" w:hAnsi="Times New Roman" w:cs="Times New Roman"/>
          <w:color w:val="000000"/>
          <w:position w:val="7"/>
          <w:sz w:val="10"/>
          <w:szCs w:val="10"/>
        </w:rPr>
        <w:t>1,2,3</w:t>
      </w:r>
    </w:p>
    <w:p w14:paraId="2A2766F4"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Lung</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8"/>
          <w:sz w:val="16"/>
          <w:szCs w:val="16"/>
        </w:rPr>
        <w:t xml:space="preserve"> </w:t>
      </w:r>
      <w:r>
        <w:rPr>
          <w:rFonts w:ascii="Times New Roman" w:eastAsia="Times New Roman" w:hAnsi="Times New Roman" w:cs="Times New Roman"/>
          <w:spacing w:val="-1"/>
          <w:w w:val="88"/>
          <w:sz w:val="16"/>
          <w:szCs w:val="16"/>
        </w:rPr>
        <w:t>[</w:t>
      </w:r>
      <w:r>
        <w:rPr>
          <w:rFonts w:ascii="Times New Roman" w:eastAsia="Times New Roman" w:hAnsi="Times New Roman" w:cs="Times New Roman"/>
          <w:color w:val="231F20"/>
          <w:w w:val="88"/>
          <w:sz w:val="16"/>
          <w:szCs w:val="16"/>
        </w:rPr>
        <w:t>16</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79"/>
          <w:sz w:val="16"/>
          <w:szCs w:val="16"/>
        </w:rPr>
        <w:t>RAS</w:t>
      </w:r>
      <w:r>
        <w:rPr>
          <w:rFonts w:ascii="Times New Roman" w:eastAsia="Times New Roman" w:hAnsi="Times New Roman" w:cs="Times New Roman"/>
          <w:color w:val="000000"/>
          <w:w w:val="106"/>
          <w:position w:val="7"/>
          <w:sz w:val="10"/>
          <w:szCs w:val="10"/>
        </w:rPr>
        <w:t>1,2,3</w:t>
      </w:r>
    </w:p>
    <w:p w14:paraId="44A56213"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w w:val="96"/>
          <w:sz w:val="16"/>
          <w:szCs w:val="16"/>
        </w:rPr>
        <w:t>Hepatocellu</w:t>
      </w:r>
      <w:r>
        <w:rPr>
          <w:rFonts w:ascii="Times New Roman" w:eastAsia="Times New Roman" w:hAnsi="Times New Roman" w:cs="Times New Roman"/>
          <w:spacing w:val="-2"/>
          <w:w w:val="96"/>
          <w:sz w:val="16"/>
          <w:szCs w:val="16"/>
        </w:rPr>
        <w:t>l</w:t>
      </w:r>
      <w:r>
        <w:rPr>
          <w:rFonts w:ascii="Times New Roman" w:eastAsia="Times New Roman" w:hAnsi="Times New Roman" w:cs="Times New Roman"/>
          <w:w w:val="96"/>
          <w:sz w:val="16"/>
          <w:szCs w:val="16"/>
        </w:rPr>
        <w:t>ar</w:t>
      </w:r>
      <w:r>
        <w:rPr>
          <w:rFonts w:ascii="Times New Roman" w:eastAsia="Times New Roman" w:hAnsi="Times New Roman" w:cs="Times New Roman"/>
          <w:spacing w:val="17"/>
          <w:w w:val="96"/>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88"/>
          <w:sz w:val="16"/>
          <w:szCs w:val="16"/>
        </w:rPr>
        <w:t>[</w:t>
      </w:r>
      <w:r>
        <w:rPr>
          <w:rFonts w:ascii="Times New Roman" w:eastAsia="Times New Roman" w:hAnsi="Times New Roman" w:cs="Times New Roman"/>
          <w:color w:val="231F20"/>
          <w:w w:val="88"/>
          <w:sz w:val="16"/>
          <w:szCs w:val="16"/>
        </w:rPr>
        <w:t>34</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82"/>
          <w:sz w:val="16"/>
          <w:szCs w:val="16"/>
        </w:rPr>
        <w:t>LIN28</w:t>
      </w:r>
      <w:r>
        <w:rPr>
          <w:rFonts w:ascii="Times New Roman" w:eastAsia="Times New Roman" w:hAnsi="Times New Roman" w:cs="Times New Roman"/>
          <w:color w:val="000000"/>
          <w:spacing w:val="-1"/>
          <w:w w:val="82"/>
          <w:sz w:val="16"/>
          <w:szCs w:val="16"/>
        </w:rPr>
        <w:t>B</w:t>
      </w:r>
      <w:r>
        <w:rPr>
          <w:rFonts w:ascii="Times New Roman" w:eastAsia="Times New Roman" w:hAnsi="Times New Roman" w:cs="Times New Roman"/>
          <w:color w:val="000000"/>
          <w:w w:val="107"/>
          <w:position w:val="7"/>
          <w:sz w:val="10"/>
          <w:szCs w:val="10"/>
        </w:rPr>
        <w:t>1,2</w:t>
      </w:r>
    </w:p>
    <w:p w14:paraId="17B05F07" w14:textId="77777777" w:rsidR="001D335C" w:rsidRDefault="001D335C" w:rsidP="001D335C">
      <w:pPr>
        <w:tabs>
          <w:tab w:val="left" w:pos="1240"/>
          <w:tab w:val="left" w:pos="1980"/>
          <w:tab w:val="left" w:pos="3180"/>
          <w:tab w:val="left" w:pos="4680"/>
          <w:tab w:val="left" w:pos="8900"/>
        </w:tabs>
        <w:spacing w:before="82" w:after="0" w:line="240" w:lineRule="auto"/>
        <w:ind w:left="114"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7b</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ab/>
        <w:t>0.79</w:t>
      </w:r>
      <w:r>
        <w:rPr>
          <w:rFonts w:ascii="Times New Roman" w:eastAsia="Times New Roman" w:hAnsi="Times New Roman" w:cs="Times New Roman"/>
          <w:sz w:val="16"/>
          <w:szCs w:val="16"/>
        </w:rPr>
        <w:tab/>
        <w:t>1.73</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6.40E-03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(2.19)</w:t>
      </w:r>
      <w:r>
        <w:rPr>
          <w:rFonts w:ascii="Times New Roman" w:eastAsia="Times New Roman" w:hAnsi="Times New Roman" w:cs="Times New Roman"/>
          <w:sz w:val="16"/>
          <w:szCs w:val="16"/>
        </w:rPr>
        <w:tab/>
        <w:t>Melanoma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1"/>
          <w:w w:val="88"/>
          <w:sz w:val="16"/>
          <w:szCs w:val="16"/>
        </w:rPr>
        <w:t>[</w:t>
      </w:r>
      <w:r>
        <w:rPr>
          <w:rFonts w:ascii="Times New Roman" w:eastAsia="Times New Roman" w:hAnsi="Times New Roman" w:cs="Times New Roman"/>
          <w:color w:val="231F20"/>
          <w:w w:val="88"/>
          <w:sz w:val="16"/>
          <w:szCs w:val="16"/>
        </w:rPr>
        <w:t>35</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t>CCND</w:t>
      </w:r>
      <w:r>
        <w:rPr>
          <w:rFonts w:ascii="Times New Roman" w:eastAsia="Times New Roman" w:hAnsi="Times New Roman" w:cs="Times New Roman"/>
          <w:color w:val="000000"/>
          <w:spacing w:val="-1"/>
          <w:sz w:val="16"/>
          <w:szCs w:val="16"/>
        </w:rPr>
        <w:t>1</w:t>
      </w:r>
      <w:r>
        <w:rPr>
          <w:rFonts w:ascii="Times New Roman" w:eastAsia="Times New Roman" w:hAnsi="Times New Roman" w:cs="Times New Roman"/>
          <w:color w:val="000000"/>
          <w:position w:val="7"/>
          <w:sz w:val="10"/>
          <w:szCs w:val="10"/>
        </w:rPr>
        <w:t>1,2</w:t>
      </w:r>
    </w:p>
    <w:p w14:paraId="643A4723" w14:textId="77777777" w:rsidR="001D335C" w:rsidRDefault="001D335C" w:rsidP="001D335C">
      <w:pPr>
        <w:tabs>
          <w:tab w:val="left" w:pos="1240"/>
          <w:tab w:val="left" w:pos="1980"/>
          <w:tab w:val="left" w:pos="3180"/>
        </w:tabs>
        <w:spacing w:before="95" w:after="0" w:line="240" w:lineRule="auto"/>
        <w:ind w:left="114" w:right="-20"/>
        <w:rPr>
          <w:rFonts w:ascii="Times New Roman" w:eastAsia="Times New Roman" w:hAnsi="Times New Roman" w:cs="Times New Roman"/>
          <w:sz w:val="16"/>
          <w:szCs w:val="16"/>
        </w:rPr>
      </w:pPr>
      <w:r>
        <w:rPr>
          <w:rFonts w:ascii="Times New Roman" w:eastAsia="Times New Roman" w:hAnsi="Times New Roman" w:cs="Times New Roman"/>
          <w:sz w:val="16"/>
          <w:szCs w:val="16"/>
        </w:rPr>
        <w:t>7c</w:t>
      </w:r>
      <w:r>
        <w:rPr>
          <w:rFonts w:ascii="Times New Roman" w:eastAsia="Times New Roman" w:hAnsi="Times New Roman" w:cs="Times New Roman"/>
          <w:spacing w:val="-35"/>
          <w:sz w:val="16"/>
          <w:szCs w:val="16"/>
        </w:rPr>
        <w:t xml:space="preserve"> </w:t>
      </w:r>
      <w:r>
        <w:rPr>
          <w:rFonts w:ascii="Times New Roman" w:eastAsia="Times New Roman" w:hAnsi="Times New Roman" w:cs="Times New Roman"/>
          <w:sz w:val="16"/>
          <w:szCs w:val="16"/>
        </w:rPr>
        <w:tab/>
        <w:t>0.83</w:t>
      </w:r>
      <w:r>
        <w:rPr>
          <w:rFonts w:ascii="Times New Roman" w:eastAsia="Times New Roman" w:hAnsi="Times New Roman" w:cs="Times New Roman"/>
          <w:sz w:val="16"/>
          <w:szCs w:val="16"/>
        </w:rPr>
        <w:tab/>
        <w:t>1.78</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2.75E-03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(2.56)</w:t>
      </w:r>
    </w:p>
    <w:p w14:paraId="2AC80160" w14:textId="77777777" w:rsidR="001D335C" w:rsidRDefault="001D335C" w:rsidP="001D335C">
      <w:pPr>
        <w:tabs>
          <w:tab w:val="left" w:pos="1240"/>
          <w:tab w:val="left" w:pos="1980"/>
          <w:tab w:val="left" w:pos="3180"/>
        </w:tabs>
        <w:spacing w:before="96" w:after="0" w:line="240" w:lineRule="auto"/>
        <w:ind w:left="114" w:right="-20"/>
        <w:rPr>
          <w:rFonts w:ascii="Times New Roman" w:eastAsia="Times New Roman" w:hAnsi="Times New Roman" w:cs="Times New Roman"/>
          <w:sz w:val="16"/>
          <w:szCs w:val="16"/>
        </w:rPr>
      </w:pPr>
      <w:r>
        <w:rPr>
          <w:rFonts w:ascii="Times New Roman" w:eastAsia="Times New Roman" w:hAnsi="Times New Roman" w:cs="Times New Roman"/>
          <w:sz w:val="16"/>
          <w:szCs w:val="16"/>
        </w:rPr>
        <w:t>10b</w:t>
      </w:r>
      <w:r>
        <w:rPr>
          <w:rFonts w:ascii="Times New Roman" w:eastAsia="Times New Roman" w:hAnsi="Times New Roman" w:cs="Times New Roman"/>
          <w:sz w:val="16"/>
          <w:szCs w:val="16"/>
        </w:rPr>
        <w:tab/>
        <w:t>0.95</w:t>
      </w:r>
      <w:r>
        <w:rPr>
          <w:rFonts w:ascii="Times New Roman" w:eastAsia="Times New Roman" w:hAnsi="Times New Roman" w:cs="Times New Roman"/>
          <w:sz w:val="16"/>
          <w:szCs w:val="16"/>
        </w:rPr>
        <w:tab/>
        <w:t>1.93</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3.65E-03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(2.44)</w:t>
      </w:r>
    </w:p>
    <w:p w14:paraId="55E99CC9" w14:textId="77777777" w:rsidR="001D335C" w:rsidRDefault="001D335C" w:rsidP="001D335C">
      <w:pPr>
        <w:tabs>
          <w:tab w:val="left" w:pos="1240"/>
          <w:tab w:val="left" w:pos="1980"/>
          <w:tab w:val="left" w:pos="3180"/>
          <w:tab w:val="left" w:pos="4680"/>
          <w:tab w:val="left" w:pos="8900"/>
        </w:tabs>
        <w:spacing w:before="82" w:after="0" w:line="240" w:lineRule="auto"/>
        <w:ind w:left="114"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29c</w:t>
      </w:r>
      <w:r>
        <w:rPr>
          <w:rFonts w:ascii="Times New Roman" w:eastAsia="Times New Roman" w:hAnsi="Times New Roman" w:cs="Times New Roman"/>
          <w:spacing w:val="-31"/>
          <w:sz w:val="16"/>
          <w:szCs w:val="16"/>
        </w:rPr>
        <w:t xml:space="preserve"> </w:t>
      </w:r>
      <w:r>
        <w:rPr>
          <w:rFonts w:ascii="Times New Roman" w:eastAsia="Times New Roman" w:hAnsi="Times New Roman" w:cs="Times New Roman"/>
          <w:sz w:val="16"/>
          <w:szCs w:val="16"/>
        </w:rPr>
        <w:tab/>
        <w:t>1.02</w:t>
      </w:r>
      <w:r>
        <w:rPr>
          <w:rFonts w:ascii="Times New Roman" w:eastAsia="Times New Roman" w:hAnsi="Times New Roman" w:cs="Times New Roman"/>
          <w:sz w:val="16"/>
          <w:szCs w:val="16"/>
        </w:rPr>
        <w:tab/>
        <w:t>2.03</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4.45E-03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(2.35)</w:t>
      </w:r>
      <w:r>
        <w:rPr>
          <w:rFonts w:ascii="Times New Roman" w:eastAsia="Times New Roman" w:hAnsi="Times New Roman" w:cs="Times New Roman"/>
          <w:sz w:val="16"/>
          <w:szCs w:val="16"/>
        </w:rPr>
        <w:tab/>
        <w:t>Melanoma</w:t>
      </w:r>
      <w:r>
        <w:rPr>
          <w:rFonts w:ascii="Times New Roman" w:eastAsia="Times New Roman" w:hAnsi="Times New Roman" w:cs="Times New Roman"/>
          <w:spacing w:val="-7"/>
          <w:sz w:val="16"/>
          <w:szCs w:val="16"/>
        </w:rPr>
        <w:t xml:space="preserve"> </w:t>
      </w:r>
      <w:r>
        <w:rPr>
          <w:rFonts w:ascii="Times New Roman" w:eastAsia="Times New Roman" w:hAnsi="Times New Roman" w:cs="Times New Roman"/>
          <w:spacing w:val="-1"/>
          <w:w w:val="88"/>
          <w:sz w:val="16"/>
          <w:szCs w:val="16"/>
        </w:rPr>
        <w:t>[</w:t>
      </w:r>
      <w:r>
        <w:rPr>
          <w:rFonts w:ascii="Times New Roman" w:eastAsia="Times New Roman" w:hAnsi="Times New Roman" w:cs="Times New Roman"/>
          <w:color w:val="231F20"/>
          <w:w w:val="88"/>
          <w:sz w:val="16"/>
          <w:szCs w:val="16"/>
        </w:rPr>
        <w:t>36</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t>DNMT3A/</w:t>
      </w:r>
      <w:r>
        <w:rPr>
          <w:rFonts w:ascii="Times New Roman" w:eastAsia="Times New Roman" w:hAnsi="Times New Roman" w:cs="Times New Roman"/>
          <w:color w:val="000000"/>
          <w:spacing w:val="-1"/>
          <w:sz w:val="16"/>
          <w:szCs w:val="16"/>
        </w:rPr>
        <w:t>B</w:t>
      </w:r>
      <w:r>
        <w:rPr>
          <w:rFonts w:ascii="Times New Roman" w:eastAsia="Times New Roman" w:hAnsi="Times New Roman" w:cs="Times New Roman"/>
          <w:color w:val="000000"/>
          <w:position w:val="7"/>
          <w:sz w:val="10"/>
          <w:szCs w:val="10"/>
        </w:rPr>
        <w:t>2</w:t>
      </w:r>
    </w:p>
    <w:p w14:paraId="7E30ADD9"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w w:val="96"/>
          <w:sz w:val="16"/>
          <w:szCs w:val="16"/>
        </w:rPr>
        <w:t>Hepatocellu</w:t>
      </w:r>
      <w:r>
        <w:rPr>
          <w:rFonts w:ascii="Times New Roman" w:eastAsia="Times New Roman" w:hAnsi="Times New Roman" w:cs="Times New Roman"/>
          <w:spacing w:val="-2"/>
          <w:w w:val="96"/>
          <w:sz w:val="16"/>
          <w:szCs w:val="16"/>
        </w:rPr>
        <w:t>l</w:t>
      </w:r>
      <w:r>
        <w:rPr>
          <w:rFonts w:ascii="Times New Roman" w:eastAsia="Times New Roman" w:hAnsi="Times New Roman" w:cs="Times New Roman"/>
          <w:w w:val="96"/>
          <w:sz w:val="16"/>
          <w:szCs w:val="16"/>
        </w:rPr>
        <w:t>ar</w:t>
      </w:r>
      <w:r>
        <w:rPr>
          <w:rFonts w:ascii="Times New Roman" w:eastAsia="Times New Roman" w:hAnsi="Times New Roman" w:cs="Times New Roman"/>
          <w:spacing w:val="17"/>
          <w:w w:val="96"/>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79"/>
          <w:sz w:val="16"/>
          <w:szCs w:val="16"/>
        </w:rPr>
        <w:t>[</w:t>
      </w:r>
      <w:r>
        <w:rPr>
          <w:rFonts w:ascii="Times New Roman" w:eastAsia="Times New Roman" w:hAnsi="Times New Roman" w:cs="Times New Roman"/>
          <w:color w:val="231F20"/>
          <w:w w:val="79"/>
          <w:sz w:val="16"/>
          <w:szCs w:val="16"/>
        </w:rPr>
        <w:t>37</w:t>
      </w:r>
      <w:r>
        <w:rPr>
          <w:rFonts w:ascii="Times New Roman" w:eastAsia="Times New Roman" w:hAnsi="Times New Roman" w:cs="Times New Roman"/>
          <w:color w:val="000000"/>
          <w:w w:val="79"/>
          <w:sz w:val="16"/>
          <w:szCs w:val="16"/>
        </w:rPr>
        <w:t>]</w:t>
      </w:r>
      <w:r>
        <w:rPr>
          <w:rFonts w:ascii="Times New Roman" w:eastAsia="Times New Roman" w:hAnsi="Times New Roman" w:cs="Times New Roman"/>
          <w:color w:val="000000"/>
          <w:spacing w:val="-7"/>
          <w:w w:val="79"/>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pacing w:val="-3"/>
          <w:w w:val="79"/>
          <w:sz w:val="16"/>
          <w:szCs w:val="16"/>
        </w:rPr>
        <w:t>BC</w:t>
      </w:r>
      <w:r>
        <w:rPr>
          <w:rFonts w:ascii="Times New Roman" w:eastAsia="Times New Roman" w:hAnsi="Times New Roman" w:cs="Times New Roman"/>
          <w:color w:val="000000"/>
          <w:spacing w:val="-4"/>
          <w:w w:val="79"/>
          <w:sz w:val="16"/>
          <w:szCs w:val="16"/>
        </w:rPr>
        <w:t>L</w:t>
      </w:r>
      <w:r>
        <w:rPr>
          <w:rFonts w:ascii="Times New Roman" w:eastAsia="Times New Roman" w:hAnsi="Times New Roman" w:cs="Times New Roman"/>
          <w:color w:val="000000"/>
          <w:spacing w:val="-3"/>
          <w:w w:val="79"/>
          <w:sz w:val="16"/>
          <w:szCs w:val="16"/>
        </w:rPr>
        <w:t>2</w:t>
      </w:r>
      <w:r>
        <w:rPr>
          <w:rFonts w:ascii="Times New Roman" w:eastAsia="Times New Roman" w:hAnsi="Times New Roman" w:cs="Times New Roman"/>
          <w:color w:val="000000"/>
          <w:w w:val="79"/>
          <w:sz w:val="16"/>
          <w:szCs w:val="16"/>
        </w:rPr>
        <w:t>,</w:t>
      </w:r>
      <w:r>
        <w:rPr>
          <w:rFonts w:ascii="Times New Roman" w:eastAsia="Times New Roman" w:hAnsi="Times New Roman" w:cs="Times New Roman"/>
          <w:color w:val="000000"/>
          <w:spacing w:val="7"/>
          <w:w w:val="79"/>
          <w:sz w:val="16"/>
          <w:szCs w:val="16"/>
        </w:rPr>
        <w:t xml:space="preserve"> </w:t>
      </w:r>
      <w:r>
        <w:rPr>
          <w:rFonts w:ascii="Times New Roman" w:eastAsia="Times New Roman" w:hAnsi="Times New Roman" w:cs="Times New Roman"/>
          <w:color w:val="000000"/>
          <w:spacing w:val="-4"/>
          <w:w w:val="86"/>
          <w:sz w:val="16"/>
          <w:szCs w:val="16"/>
        </w:rPr>
        <w:t>M</w:t>
      </w:r>
      <w:r>
        <w:rPr>
          <w:rFonts w:ascii="Times New Roman" w:eastAsia="Times New Roman" w:hAnsi="Times New Roman" w:cs="Times New Roman"/>
          <w:color w:val="000000"/>
          <w:spacing w:val="-4"/>
          <w:w w:val="84"/>
          <w:sz w:val="16"/>
          <w:szCs w:val="16"/>
        </w:rPr>
        <w:t>C</w:t>
      </w:r>
      <w:r>
        <w:rPr>
          <w:rFonts w:ascii="Times New Roman" w:eastAsia="Times New Roman" w:hAnsi="Times New Roman" w:cs="Times New Roman"/>
          <w:color w:val="000000"/>
          <w:spacing w:val="-5"/>
          <w:w w:val="73"/>
          <w:sz w:val="16"/>
          <w:szCs w:val="16"/>
        </w:rPr>
        <w:t>L</w:t>
      </w:r>
      <w:r>
        <w:rPr>
          <w:rFonts w:ascii="Times New Roman" w:eastAsia="Times New Roman" w:hAnsi="Times New Roman" w:cs="Times New Roman"/>
          <w:color w:val="000000"/>
          <w:spacing w:val="-4"/>
          <w:w w:val="95"/>
          <w:sz w:val="16"/>
          <w:szCs w:val="16"/>
        </w:rPr>
        <w:t>1</w:t>
      </w:r>
      <w:r>
        <w:rPr>
          <w:rFonts w:ascii="Times New Roman" w:eastAsia="Times New Roman" w:hAnsi="Times New Roman" w:cs="Times New Roman"/>
          <w:color w:val="000000"/>
          <w:spacing w:val="-4"/>
          <w:w w:val="107"/>
          <w:position w:val="7"/>
          <w:sz w:val="10"/>
          <w:szCs w:val="10"/>
        </w:rPr>
        <w:t>1,2</w:t>
      </w:r>
    </w:p>
    <w:p w14:paraId="2C8A4E13"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w w:val="91"/>
          <w:sz w:val="16"/>
          <w:szCs w:val="16"/>
        </w:rPr>
        <w:t>Cervical</w:t>
      </w:r>
      <w:r>
        <w:rPr>
          <w:rFonts w:ascii="Times New Roman" w:eastAsia="Times New Roman" w:hAnsi="Times New Roman" w:cs="Times New Roman"/>
          <w:spacing w:val="12"/>
          <w:w w:val="91"/>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87"/>
          <w:sz w:val="16"/>
          <w:szCs w:val="16"/>
        </w:rPr>
        <w:t>(HeLa)</w:t>
      </w:r>
      <w:r>
        <w:rPr>
          <w:rFonts w:ascii="Times New Roman" w:eastAsia="Times New Roman" w:hAnsi="Times New Roman" w:cs="Times New Roman"/>
          <w:spacing w:val="12"/>
          <w:w w:val="87"/>
          <w:sz w:val="16"/>
          <w:szCs w:val="16"/>
        </w:rPr>
        <w:t xml:space="preserve"> </w:t>
      </w:r>
      <w:r>
        <w:rPr>
          <w:rFonts w:ascii="Times New Roman" w:eastAsia="Times New Roman" w:hAnsi="Times New Roman" w:cs="Times New Roman"/>
          <w:w w:val="87"/>
          <w:sz w:val="16"/>
          <w:szCs w:val="16"/>
        </w:rPr>
        <w:t>[</w:t>
      </w:r>
      <w:r>
        <w:rPr>
          <w:rFonts w:ascii="Times New Roman" w:eastAsia="Times New Roman" w:hAnsi="Times New Roman" w:cs="Times New Roman"/>
          <w:color w:val="231F20"/>
          <w:w w:val="87"/>
          <w:sz w:val="16"/>
          <w:szCs w:val="16"/>
        </w:rPr>
        <w:t>3</w:t>
      </w:r>
      <w:r>
        <w:rPr>
          <w:rFonts w:ascii="Times New Roman" w:eastAsia="Times New Roman" w:hAnsi="Times New Roman" w:cs="Times New Roman"/>
          <w:color w:val="231F20"/>
          <w:spacing w:val="-1"/>
          <w:w w:val="87"/>
          <w:sz w:val="16"/>
          <w:szCs w:val="16"/>
        </w:rPr>
        <w:t>8</w:t>
      </w:r>
      <w:r>
        <w:rPr>
          <w:rFonts w:ascii="Times New Roman" w:eastAsia="Times New Roman" w:hAnsi="Times New Roman" w:cs="Times New Roman"/>
          <w:color w:val="000000"/>
          <w:w w:val="87"/>
          <w:sz w:val="16"/>
          <w:szCs w:val="16"/>
        </w:rPr>
        <w:t>]</w:t>
      </w:r>
      <w:r>
        <w:rPr>
          <w:rFonts w:ascii="Times New Roman" w:eastAsia="Times New Roman" w:hAnsi="Times New Roman" w:cs="Times New Roman"/>
          <w:color w:val="000000"/>
          <w:spacing w:val="-32"/>
          <w:w w:val="87"/>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80"/>
          <w:sz w:val="16"/>
          <w:szCs w:val="16"/>
        </w:rPr>
        <w:t>PI3-</w:t>
      </w:r>
      <w:r>
        <w:rPr>
          <w:rFonts w:ascii="Times New Roman" w:eastAsia="Times New Roman" w:hAnsi="Times New Roman" w:cs="Times New Roman"/>
          <w:color w:val="000000"/>
          <w:spacing w:val="-1"/>
          <w:w w:val="80"/>
          <w:sz w:val="16"/>
          <w:szCs w:val="16"/>
        </w:rPr>
        <w:t>K</w:t>
      </w:r>
      <w:r>
        <w:rPr>
          <w:rFonts w:ascii="Times New Roman" w:eastAsia="Times New Roman" w:hAnsi="Times New Roman" w:cs="Times New Roman"/>
          <w:color w:val="000000"/>
          <w:w w:val="107"/>
          <w:position w:val="7"/>
          <w:sz w:val="10"/>
          <w:szCs w:val="10"/>
        </w:rPr>
        <w:t>1,2</w:t>
      </w:r>
    </w:p>
    <w:p w14:paraId="50E20CA3"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w w:val="91"/>
          <w:sz w:val="16"/>
          <w:szCs w:val="16"/>
        </w:rPr>
        <w:t>Cervical</w:t>
      </w:r>
      <w:r>
        <w:rPr>
          <w:rFonts w:ascii="Times New Roman" w:eastAsia="Times New Roman" w:hAnsi="Times New Roman" w:cs="Times New Roman"/>
          <w:spacing w:val="12"/>
          <w:w w:val="91"/>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87"/>
          <w:sz w:val="16"/>
          <w:szCs w:val="16"/>
        </w:rPr>
        <w:t>(HeLa)</w:t>
      </w:r>
      <w:r>
        <w:rPr>
          <w:rFonts w:ascii="Times New Roman" w:eastAsia="Times New Roman" w:hAnsi="Times New Roman" w:cs="Times New Roman"/>
          <w:spacing w:val="12"/>
          <w:w w:val="87"/>
          <w:sz w:val="16"/>
          <w:szCs w:val="16"/>
        </w:rPr>
        <w:t xml:space="preserve"> </w:t>
      </w:r>
      <w:r>
        <w:rPr>
          <w:rFonts w:ascii="Times New Roman" w:eastAsia="Times New Roman" w:hAnsi="Times New Roman" w:cs="Times New Roman"/>
          <w:w w:val="87"/>
          <w:sz w:val="16"/>
          <w:szCs w:val="16"/>
        </w:rPr>
        <w:t>[</w:t>
      </w:r>
      <w:r>
        <w:rPr>
          <w:rFonts w:ascii="Times New Roman" w:eastAsia="Times New Roman" w:hAnsi="Times New Roman" w:cs="Times New Roman"/>
          <w:color w:val="231F20"/>
          <w:w w:val="87"/>
          <w:sz w:val="16"/>
          <w:szCs w:val="16"/>
        </w:rPr>
        <w:t>3</w:t>
      </w:r>
      <w:r>
        <w:rPr>
          <w:rFonts w:ascii="Times New Roman" w:eastAsia="Times New Roman" w:hAnsi="Times New Roman" w:cs="Times New Roman"/>
          <w:color w:val="231F20"/>
          <w:spacing w:val="-1"/>
          <w:w w:val="87"/>
          <w:sz w:val="16"/>
          <w:szCs w:val="16"/>
        </w:rPr>
        <w:t>9</w:t>
      </w:r>
      <w:r>
        <w:rPr>
          <w:rFonts w:ascii="Times New Roman" w:eastAsia="Times New Roman" w:hAnsi="Times New Roman" w:cs="Times New Roman"/>
          <w:color w:val="000000"/>
          <w:w w:val="87"/>
          <w:sz w:val="16"/>
          <w:szCs w:val="16"/>
        </w:rPr>
        <w:t>]</w:t>
      </w:r>
      <w:r>
        <w:rPr>
          <w:rFonts w:ascii="Times New Roman" w:eastAsia="Times New Roman" w:hAnsi="Times New Roman" w:cs="Times New Roman"/>
          <w:color w:val="000000"/>
          <w:spacing w:val="-32"/>
          <w:w w:val="87"/>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79"/>
          <w:sz w:val="16"/>
          <w:szCs w:val="16"/>
        </w:rPr>
        <w:t>MYBL2</w:t>
      </w:r>
      <w:r>
        <w:rPr>
          <w:rFonts w:ascii="Times New Roman" w:eastAsia="Times New Roman" w:hAnsi="Times New Roman" w:cs="Times New Roman"/>
          <w:color w:val="000000"/>
          <w:w w:val="106"/>
          <w:position w:val="7"/>
          <w:sz w:val="10"/>
          <w:szCs w:val="10"/>
        </w:rPr>
        <w:t>1,2,3</w:t>
      </w:r>
    </w:p>
    <w:p w14:paraId="0B0BABF9" w14:textId="77777777" w:rsidR="001D335C" w:rsidRDefault="001D335C" w:rsidP="001D335C">
      <w:pPr>
        <w:spacing w:before="96" w:after="0" w:line="240" w:lineRule="auto"/>
        <w:ind w:left="4650" w:right="3536"/>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Human</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z w:val="16"/>
          <w:szCs w:val="16"/>
        </w:rPr>
        <w:t>solid</w:t>
      </w:r>
      <w:r>
        <w:rPr>
          <w:rFonts w:ascii="Times New Roman" w:eastAsia="Times New Roman" w:hAnsi="Times New Roman" w:cs="Times New Roman"/>
          <w:spacing w:val="-9"/>
          <w:sz w:val="16"/>
          <w:szCs w:val="16"/>
        </w:rPr>
        <w:t xml:space="preserve"> </w:t>
      </w:r>
      <w:r>
        <w:rPr>
          <w:rFonts w:ascii="Times New Roman" w:eastAsia="Times New Roman" w:hAnsi="Times New Roman" w:cs="Times New Roman"/>
          <w:sz w:val="16"/>
          <w:szCs w:val="16"/>
        </w:rPr>
        <w:t>tumors</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pacing w:val="-1"/>
          <w:w w:val="78"/>
          <w:sz w:val="16"/>
          <w:szCs w:val="16"/>
        </w:rPr>
        <w:t>[</w:t>
      </w:r>
      <w:r>
        <w:rPr>
          <w:rFonts w:ascii="Times New Roman" w:eastAsia="Times New Roman" w:hAnsi="Times New Roman" w:cs="Times New Roman"/>
          <w:color w:val="231F20"/>
          <w:w w:val="95"/>
          <w:sz w:val="16"/>
          <w:szCs w:val="16"/>
        </w:rPr>
        <w:t>40</w:t>
      </w:r>
      <w:r>
        <w:rPr>
          <w:rFonts w:ascii="Times New Roman" w:eastAsia="Times New Roman" w:hAnsi="Times New Roman" w:cs="Times New Roman"/>
          <w:color w:val="000000"/>
          <w:w w:val="78"/>
          <w:sz w:val="16"/>
          <w:szCs w:val="16"/>
        </w:rPr>
        <w:t>]</w:t>
      </w:r>
    </w:p>
    <w:p w14:paraId="59D1325E" w14:textId="77777777" w:rsidR="001D335C" w:rsidRDefault="001D335C" w:rsidP="001D335C">
      <w:pPr>
        <w:tabs>
          <w:tab w:val="left" w:pos="1240"/>
          <w:tab w:val="left" w:pos="1980"/>
          <w:tab w:val="left" w:pos="3180"/>
          <w:tab w:val="left" w:pos="4680"/>
          <w:tab w:val="left" w:pos="8900"/>
        </w:tabs>
        <w:spacing w:before="82" w:after="0" w:line="240" w:lineRule="auto"/>
        <w:ind w:left="114"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100</w:t>
      </w:r>
      <w:r>
        <w:rPr>
          <w:rFonts w:ascii="Times New Roman" w:eastAsia="Times New Roman" w:hAnsi="Times New Roman" w:cs="Times New Roman"/>
          <w:spacing w:val="-26"/>
          <w:sz w:val="16"/>
          <w:szCs w:val="16"/>
        </w:rPr>
        <w:t xml:space="preserve"> </w:t>
      </w:r>
      <w:r>
        <w:rPr>
          <w:rFonts w:ascii="Times New Roman" w:eastAsia="Times New Roman" w:hAnsi="Times New Roman" w:cs="Times New Roman"/>
          <w:sz w:val="16"/>
          <w:szCs w:val="16"/>
        </w:rPr>
        <w:tab/>
        <w:t>1.04</w:t>
      </w:r>
      <w:r>
        <w:rPr>
          <w:rFonts w:ascii="Times New Roman" w:eastAsia="Times New Roman" w:hAnsi="Times New Roman" w:cs="Times New Roman"/>
          <w:sz w:val="16"/>
          <w:szCs w:val="16"/>
        </w:rPr>
        <w:tab/>
        <w:t>2.06</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5.05E-03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(2.30)</w:t>
      </w:r>
      <w:r>
        <w:rPr>
          <w:rFonts w:ascii="Times New Roman" w:eastAsia="Times New Roman" w:hAnsi="Times New Roman" w:cs="Times New Roman"/>
          <w:sz w:val="16"/>
          <w:szCs w:val="16"/>
        </w:rPr>
        <w:tab/>
        <w:t>Human</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w w:val="84"/>
          <w:sz w:val="16"/>
          <w:szCs w:val="16"/>
        </w:rPr>
        <w:t>CMV</w:t>
      </w:r>
      <w:r>
        <w:rPr>
          <w:rFonts w:ascii="Times New Roman" w:eastAsia="Times New Roman" w:hAnsi="Times New Roman" w:cs="Times New Roman"/>
          <w:spacing w:val="-1"/>
          <w:w w:val="84"/>
          <w:sz w:val="16"/>
          <w:szCs w:val="16"/>
        </w:rPr>
        <w:t xml:space="preserve"> </w:t>
      </w:r>
      <w:r>
        <w:rPr>
          <w:rFonts w:ascii="Times New Roman" w:eastAsia="Times New Roman" w:hAnsi="Times New Roman" w:cs="Times New Roman"/>
          <w:w w:val="84"/>
          <w:sz w:val="16"/>
          <w:szCs w:val="16"/>
        </w:rPr>
        <w:t>[</w:t>
      </w:r>
      <w:r>
        <w:rPr>
          <w:rFonts w:ascii="Times New Roman" w:eastAsia="Times New Roman" w:hAnsi="Times New Roman" w:cs="Times New Roman"/>
          <w:color w:val="231F20"/>
          <w:w w:val="84"/>
          <w:sz w:val="16"/>
          <w:szCs w:val="16"/>
        </w:rPr>
        <w:t>26</w:t>
      </w:r>
      <w:r>
        <w:rPr>
          <w:rFonts w:ascii="Times New Roman" w:eastAsia="Times New Roman" w:hAnsi="Times New Roman" w:cs="Times New Roman"/>
          <w:color w:val="000000"/>
          <w:w w:val="84"/>
          <w:sz w:val="16"/>
          <w:szCs w:val="16"/>
        </w:rPr>
        <w:t>]</w:t>
      </w:r>
      <w:r>
        <w:rPr>
          <w:rFonts w:ascii="Times New Roman" w:eastAsia="Times New Roman" w:hAnsi="Times New Roman" w:cs="Times New Roman"/>
          <w:color w:val="000000"/>
          <w:spacing w:val="-22"/>
          <w:w w:val="84"/>
          <w:sz w:val="16"/>
          <w:szCs w:val="16"/>
        </w:rPr>
        <w:t xml:space="preserve"> </w:t>
      </w:r>
      <w:r>
        <w:rPr>
          <w:rFonts w:ascii="Times New Roman" w:eastAsia="Times New Roman" w:hAnsi="Times New Roman" w:cs="Times New Roman"/>
          <w:color w:val="000000"/>
          <w:sz w:val="16"/>
          <w:szCs w:val="16"/>
        </w:rPr>
        <w:tab/>
        <w:t>mTO</w:t>
      </w:r>
      <w:r>
        <w:rPr>
          <w:rFonts w:ascii="Times New Roman" w:eastAsia="Times New Roman" w:hAnsi="Times New Roman" w:cs="Times New Roman"/>
          <w:color w:val="000000"/>
          <w:spacing w:val="-1"/>
          <w:sz w:val="16"/>
          <w:szCs w:val="16"/>
        </w:rPr>
        <w:t>R</w:t>
      </w:r>
      <w:r>
        <w:rPr>
          <w:rFonts w:ascii="Times New Roman" w:eastAsia="Times New Roman" w:hAnsi="Times New Roman" w:cs="Times New Roman"/>
          <w:color w:val="000000"/>
          <w:position w:val="7"/>
          <w:sz w:val="10"/>
          <w:szCs w:val="10"/>
        </w:rPr>
        <w:t>1,2</w:t>
      </w:r>
    </w:p>
    <w:p w14:paraId="498621DB"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w w:val="91"/>
          <w:sz w:val="16"/>
          <w:szCs w:val="16"/>
        </w:rPr>
        <w:t>Clear</w:t>
      </w:r>
      <w:r>
        <w:rPr>
          <w:rFonts w:ascii="Times New Roman" w:eastAsia="Times New Roman" w:hAnsi="Times New Roman" w:cs="Times New Roman"/>
          <w:spacing w:val="12"/>
          <w:w w:val="91"/>
          <w:sz w:val="16"/>
          <w:szCs w:val="16"/>
        </w:rPr>
        <w:t xml:space="preserve"> </w:t>
      </w:r>
      <w:r>
        <w:rPr>
          <w:rFonts w:ascii="Times New Roman" w:eastAsia="Times New Roman" w:hAnsi="Times New Roman" w:cs="Times New Roman"/>
          <w:sz w:val="16"/>
          <w:szCs w:val="16"/>
        </w:rPr>
        <w:t>cell</w:t>
      </w:r>
      <w:r>
        <w:rPr>
          <w:rFonts w:ascii="Times New Roman" w:eastAsia="Times New Roman" w:hAnsi="Times New Roman" w:cs="Times New Roman"/>
          <w:spacing w:val="-10"/>
          <w:sz w:val="16"/>
          <w:szCs w:val="16"/>
        </w:rPr>
        <w:t xml:space="preserve"> </w:t>
      </w:r>
      <w:r>
        <w:rPr>
          <w:rFonts w:ascii="Times New Roman" w:eastAsia="Times New Roman" w:hAnsi="Times New Roman" w:cs="Times New Roman"/>
          <w:sz w:val="16"/>
          <w:szCs w:val="16"/>
        </w:rPr>
        <w:t>ovarian</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88"/>
          <w:sz w:val="16"/>
          <w:szCs w:val="16"/>
        </w:rPr>
        <w:t>[</w:t>
      </w:r>
      <w:r>
        <w:rPr>
          <w:rFonts w:ascii="Times New Roman" w:eastAsia="Times New Roman" w:hAnsi="Times New Roman" w:cs="Times New Roman"/>
          <w:color w:val="231F20"/>
          <w:w w:val="88"/>
          <w:sz w:val="16"/>
          <w:szCs w:val="16"/>
        </w:rPr>
        <w:t>41</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t>mTO</w:t>
      </w:r>
      <w:r>
        <w:rPr>
          <w:rFonts w:ascii="Times New Roman" w:eastAsia="Times New Roman" w:hAnsi="Times New Roman" w:cs="Times New Roman"/>
          <w:color w:val="000000"/>
          <w:spacing w:val="-1"/>
          <w:sz w:val="16"/>
          <w:szCs w:val="16"/>
        </w:rPr>
        <w:t>R</w:t>
      </w:r>
      <w:r>
        <w:rPr>
          <w:rFonts w:ascii="Times New Roman" w:eastAsia="Times New Roman" w:hAnsi="Times New Roman" w:cs="Times New Roman"/>
          <w:color w:val="000000"/>
          <w:position w:val="7"/>
          <w:sz w:val="10"/>
          <w:szCs w:val="10"/>
        </w:rPr>
        <w:t>2,3</w:t>
      </w:r>
    </w:p>
    <w:p w14:paraId="39CDA301" w14:textId="77777777" w:rsidR="001D335C" w:rsidRDefault="001D335C" w:rsidP="001D335C">
      <w:pPr>
        <w:tabs>
          <w:tab w:val="left" w:pos="8900"/>
        </w:tabs>
        <w:spacing w:before="82" w:after="0" w:line="240" w:lineRule="auto"/>
        <w:ind w:left="4682"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Prostate</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w w:val="88"/>
          <w:sz w:val="16"/>
          <w:szCs w:val="16"/>
        </w:rPr>
        <w:t>[</w:t>
      </w:r>
      <w:r>
        <w:rPr>
          <w:rFonts w:ascii="Times New Roman" w:eastAsia="Times New Roman" w:hAnsi="Times New Roman" w:cs="Times New Roman"/>
          <w:color w:val="231F20"/>
          <w:w w:val="88"/>
          <w:sz w:val="16"/>
          <w:szCs w:val="16"/>
        </w:rPr>
        <w:t>42</w:t>
      </w:r>
      <w:r>
        <w:rPr>
          <w:rFonts w:ascii="Times New Roman" w:eastAsia="Times New Roman" w:hAnsi="Times New Roman" w:cs="Times New Roman"/>
          <w:color w:val="000000"/>
          <w:w w:val="88"/>
          <w:sz w:val="16"/>
          <w:szCs w:val="16"/>
        </w:rPr>
        <w:t>]</w:t>
      </w:r>
      <w:r>
        <w:rPr>
          <w:rFonts w:ascii="Times New Roman" w:eastAsia="Times New Roman" w:hAnsi="Times New Roman" w:cs="Times New Roman"/>
          <w:color w:val="000000"/>
          <w:spacing w:val="-35"/>
          <w:w w:val="88"/>
          <w:sz w:val="16"/>
          <w:szCs w:val="16"/>
        </w:rPr>
        <w:t xml:space="preserve"> </w:t>
      </w:r>
      <w:r>
        <w:rPr>
          <w:rFonts w:ascii="Times New Roman" w:eastAsia="Times New Roman" w:hAnsi="Times New Roman" w:cs="Times New Roman"/>
          <w:color w:val="000000"/>
          <w:sz w:val="16"/>
          <w:szCs w:val="16"/>
        </w:rPr>
        <w:tab/>
        <w:t>mTO</w:t>
      </w:r>
      <w:r>
        <w:rPr>
          <w:rFonts w:ascii="Times New Roman" w:eastAsia="Times New Roman" w:hAnsi="Times New Roman" w:cs="Times New Roman"/>
          <w:color w:val="000000"/>
          <w:spacing w:val="-1"/>
          <w:sz w:val="16"/>
          <w:szCs w:val="16"/>
        </w:rPr>
        <w:t>R</w:t>
      </w:r>
      <w:r>
        <w:rPr>
          <w:rFonts w:ascii="Times New Roman" w:eastAsia="Times New Roman" w:hAnsi="Times New Roman" w:cs="Times New Roman"/>
          <w:color w:val="000000"/>
          <w:position w:val="7"/>
          <w:sz w:val="10"/>
          <w:szCs w:val="10"/>
        </w:rPr>
        <w:t>1,2</w:t>
      </w:r>
    </w:p>
    <w:p w14:paraId="20F32C0A" w14:textId="77777777" w:rsidR="001D335C" w:rsidRDefault="001D335C" w:rsidP="001D335C">
      <w:pPr>
        <w:spacing w:before="82" w:after="0" w:line="240" w:lineRule="auto"/>
        <w:ind w:right="170"/>
        <w:jc w:val="right"/>
        <w:rPr>
          <w:rFonts w:ascii="Times New Roman" w:eastAsia="Times New Roman" w:hAnsi="Times New Roman" w:cs="Times New Roman"/>
          <w:sz w:val="10"/>
          <w:szCs w:val="10"/>
        </w:rPr>
      </w:pPr>
      <w:r>
        <w:rPr>
          <w:rFonts w:ascii="Times New Roman" w:eastAsia="Times New Roman" w:hAnsi="Times New Roman" w:cs="Times New Roman"/>
          <w:w w:val="83"/>
          <w:sz w:val="16"/>
          <w:szCs w:val="16"/>
        </w:rPr>
        <w:t>SMARCA</w:t>
      </w:r>
      <w:r>
        <w:rPr>
          <w:rFonts w:ascii="Times New Roman" w:eastAsia="Times New Roman" w:hAnsi="Times New Roman" w:cs="Times New Roman"/>
          <w:spacing w:val="-1"/>
          <w:w w:val="83"/>
          <w:sz w:val="16"/>
          <w:szCs w:val="16"/>
        </w:rPr>
        <w:t>5</w:t>
      </w:r>
      <w:r>
        <w:rPr>
          <w:rFonts w:ascii="Times New Roman" w:eastAsia="Times New Roman" w:hAnsi="Times New Roman" w:cs="Times New Roman"/>
          <w:w w:val="107"/>
          <w:position w:val="7"/>
          <w:sz w:val="10"/>
          <w:szCs w:val="10"/>
        </w:rPr>
        <w:t>1,2</w:t>
      </w:r>
    </w:p>
    <w:p w14:paraId="2BED4AD5" w14:textId="77777777" w:rsidR="001D335C" w:rsidRDefault="001D335C" w:rsidP="001D335C">
      <w:pPr>
        <w:spacing w:before="82" w:after="0" w:line="240" w:lineRule="auto"/>
        <w:ind w:right="160"/>
        <w:jc w:val="right"/>
        <w:rPr>
          <w:rFonts w:ascii="Times New Roman" w:eastAsia="Times New Roman" w:hAnsi="Times New Roman" w:cs="Times New Roman"/>
          <w:sz w:val="10"/>
          <w:szCs w:val="10"/>
        </w:rPr>
      </w:pPr>
      <w:r>
        <w:rPr>
          <w:rFonts w:ascii="Times New Roman" w:eastAsia="Times New Roman" w:hAnsi="Times New Roman" w:cs="Times New Roman"/>
          <w:w w:val="84"/>
          <w:sz w:val="16"/>
          <w:szCs w:val="16"/>
        </w:rPr>
        <w:t>SMARCD</w:t>
      </w:r>
      <w:r>
        <w:rPr>
          <w:rFonts w:ascii="Times New Roman" w:eastAsia="Times New Roman" w:hAnsi="Times New Roman" w:cs="Times New Roman"/>
          <w:spacing w:val="-1"/>
          <w:w w:val="84"/>
          <w:sz w:val="16"/>
          <w:szCs w:val="16"/>
        </w:rPr>
        <w:t>1</w:t>
      </w:r>
      <w:r>
        <w:rPr>
          <w:rFonts w:ascii="Times New Roman" w:eastAsia="Times New Roman" w:hAnsi="Times New Roman" w:cs="Times New Roman"/>
          <w:w w:val="107"/>
          <w:position w:val="7"/>
          <w:sz w:val="10"/>
          <w:szCs w:val="10"/>
        </w:rPr>
        <w:t>1,2</w:t>
      </w:r>
    </w:p>
    <w:p w14:paraId="495CA6FE" w14:textId="77777777" w:rsidR="001D335C" w:rsidRDefault="001D335C" w:rsidP="001D335C">
      <w:pPr>
        <w:tabs>
          <w:tab w:val="left" w:pos="1240"/>
          <w:tab w:val="left" w:pos="1980"/>
          <w:tab w:val="left" w:pos="3180"/>
          <w:tab w:val="left" w:pos="4680"/>
          <w:tab w:val="left" w:pos="8900"/>
        </w:tabs>
        <w:spacing w:before="82" w:after="0" w:line="240" w:lineRule="auto"/>
        <w:ind w:left="114"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145</w:t>
      </w:r>
      <w:r>
        <w:rPr>
          <w:rFonts w:ascii="Times New Roman" w:eastAsia="Times New Roman" w:hAnsi="Times New Roman" w:cs="Times New Roman"/>
          <w:spacing w:val="-26"/>
          <w:sz w:val="16"/>
          <w:szCs w:val="16"/>
        </w:rPr>
        <w:t xml:space="preserve"> </w:t>
      </w:r>
      <w:r>
        <w:rPr>
          <w:rFonts w:ascii="Times New Roman" w:eastAsia="Times New Roman" w:hAnsi="Times New Roman" w:cs="Times New Roman"/>
          <w:sz w:val="16"/>
          <w:szCs w:val="16"/>
        </w:rPr>
        <w:tab/>
        <w:t>0.57</w:t>
      </w:r>
      <w:r>
        <w:rPr>
          <w:rFonts w:ascii="Times New Roman" w:eastAsia="Times New Roman" w:hAnsi="Times New Roman" w:cs="Times New Roman"/>
          <w:sz w:val="16"/>
          <w:szCs w:val="16"/>
        </w:rPr>
        <w:tab/>
        <w:t>1.48</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6.61E-03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(2.18)</w:t>
      </w:r>
      <w:r>
        <w:rPr>
          <w:rFonts w:ascii="Times New Roman" w:eastAsia="Times New Roman" w:hAnsi="Times New Roman" w:cs="Times New Roman"/>
          <w:sz w:val="16"/>
          <w:szCs w:val="16"/>
        </w:rPr>
        <w:tab/>
      </w:r>
      <w:r>
        <w:rPr>
          <w:rFonts w:ascii="Times New Roman" w:eastAsia="Times New Roman" w:hAnsi="Times New Roman" w:cs="Times New Roman"/>
          <w:w w:val="86"/>
          <w:sz w:val="16"/>
          <w:szCs w:val="16"/>
        </w:rPr>
        <w:t>NSCLC</w:t>
      </w:r>
      <w:r>
        <w:rPr>
          <w:rFonts w:ascii="Times New Roman" w:eastAsia="Times New Roman" w:hAnsi="Times New Roman" w:cs="Times New Roman"/>
          <w:spacing w:val="-7"/>
          <w:w w:val="86"/>
          <w:sz w:val="16"/>
          <w:szCs w:val="16"/>
        </w:rPr>
        <w:t xml:space="preserve"> </w:t>
      </w:r>
      <w:r>
        <w:rPr>
          <w:rFonts w:ascii="Times New Roman" w:eastAsia="Times New Roman" w:hAnsi="Times New Roman" w:cs="Times New Roman"/>
          <w:w w:val="86"/>
          <w:sz w:val="16"/>
          <w:szCs w:val="16"/>
        </w:rPr>
        <w:t>[</w:t>
      </w:r>
      <w:r>
        <w:rPr>
          <w:rFonts w:ascii="Times New Roman" w:eastAsia="Times New Roman" w:hAnsi="Times New Roman" w:cs="Times New Roman"/>
          <w:color w:val="231F20"/>
          <w:w w:val="86"/>
          <w:sz w:val="16"/>
          <w:szCs w:val="16"/>
        </w:rPr>
        <w:t>1</w:t>
      </w:r>
      <w:r>
        <w:rPr>
          <w:rFonts w:ascii="Times New Roman" w:eastAsia="Times New Roman" w:hAnsi="Times New Roman" w:cs="Times New Roman"/>
          <w:color w:val="231F20"/>
          <w:spacing w:val="-1"/>
          <w:w w:val="86"/>
          <w:sz w:val="16"/>
          <w:szCs w:val="16"/>
        </w:rPr>
        <w:t>7</w:t>
      </w:r>
      <w:r>
        <w:rPr>
          <w:rFonts w:ascii="Times New Roman" w:eastAsia="Times New Roman" w:hAnsi="Times New Roman" w:cs="Times New Roman"/>
          <w:color w:val="000000"/>
          <w:w w:val="86"/>
          <w:sz w:val="16"/>
          <w:szCs w:val="16"/>
        </w:rPr>
        <w:t>]</w:t>
      </w:r>
      <w:r>
        <w:rPr>
          <w:rFonts w:ascii="Times New Roman" w:eastAsia="Times New Roman" w:hAnsi="Times New Roman" w:cs="Times New Roman"/>
          <w:color w:val="000000"/>
          <w:spacing w:val="-29"/>
          <w:w w:val="86"/>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86"/>
          <w:sz w:val="16"/>
          <w:szCs w:val="16"/>
        </w:rPr>
        <w:t>C-MYC</w:t>
      </w:r>
      <w:r>
        <w:rPr>
          <w:rFonts w:ascii="Times New Roman" w:eastAsia="Times New Roman" w:hAnsi="Times New Roman" w:cs="Times New Roman"/>
          <w:color w:val="000000"/>
          <w:w w:val="86"/>
          <w:position w:val="7"/>
          <w:sz w:val="10"/>
          <w:szCs w:val="10"/>
        </w:rPr>
        <w:t>1,2</w:t>
      </w:r>
    </w:p>
    <w:p w14:paraId="027F4168" w14:textId="77777777" w:rsidR="001D335C" w:rsidRDefault="001D335C" w:rsidP="001D335C">
      <w:pPr>
        <w:spacing w:before="96" w:after="0" w:line="240" w:lineRule="auto"/>
        <w:ind w:left="4650" w:right="3362"/>
        <w:jc w:val="center"/>
        <w:rPr>
          <w:rFonts w:ascii="Times New Roman" w:eastAsia="Times New Roman" w:hAnsi="Times New Roman" w:cs="Times New Roman"/>
          <w:sz w:val="16"/>
          <w:szCs w:val="16"/>
        </w:rPr>
      </w:pPr>
      <w:r>
        <w:rPr>
          <w:rFonts w:ascii="Times New Roman" w:eastAsia="Times New Roman" w:hAnsi="Times New Roman" w:cs="Times New Roman"/>
          <w:w w:val="93"/>
          <w:sz w:val="16"/>
          <w:szCs w:val="16"/>
        </w:rPr>
        <w:t>Colon,</w:t>
      </w:r>
      <w:r>
        <w:rPr>
          <w:rFonts w:ascii="Times New Roman" w:eastAsia="Times New Roman" w:hAnsi="Times New Roman" w:cs="Times New Roman"/>
          <w:spacing w:val="11"/>
          <w:w w:val="93"/>
          <w:sz w:val="16"/>
          <w:szCs w:val="16"/>
        </w:rPr>
        <w:t xml:space="preserve"> </w:t>
      </w:r>
      <w:r>
        <w:rPr>
          <w:rFonts w:ascii="Times New Roman" w:eastAsia="Times New Roman" w:hAnsi="Times New Roman" w:cs="Times New Roman"/>
          <w:sz w:val="16"/>
          <w:szCs w:val="16"/>
        </w:rPr>
        <w:t>breast</w:t>
      </w:r>
      <w:r>
        <w:rPr>
          <w:rFonts w:ascii="Times New Roman" w:eastAsia="Times New Roman" w:hAnsi="Times New Roman" w:cs="Times New Roman"/>
          <w:spacing w:val="12"/>
          <w:sz w:val="16"/>
          <w:szCs w:val="16"/>
        </w:rPr>
        <w:t xml:space="preserve"> </w:t>
      </w:r>
      <w:r>
        <w:rPr>
          <w:rFonts w:ascii="Times New Roman" w:eastAsia="Times New Roman" w:hAnsi="Times New Roman" w:cs="Times New Roman"/>
          <w:sz w:val="16"/>
          <w:szCs w:val="16"/>
        </w:rPr>
        <w:t>cancer</w:t>
      </w:r>
      <w:r>
        <w:rPr>
          <w:rFonts w:ascii="Times New Roman" w:eastAsia="Times New Roman" w:hAnsi="Times New Roman" w:cs="Times New Roman"/>
          <w:spacing w:val="6"/>
          <w:sz w:val="16"/>
          <w:szCs w:val="16"/>
        </w:rPr>
        <w:t xml:space="preserve"> </w:t>
      </w:r>
      <w:r>
        <w:rPr>
          <w:rFonts w:ascii="Times New Roman" w:eastAsia="Times New Roman" w:hAnsi="Times New Roman" w:cs="Times New Roman"/>
          <w:w w:val="78"/>
          <w:sz w:val="16"/>
          <w:szCs w:val="16"/>
        </w:rPr>
        <w:t>[</w:t>
      </w:r>
      <w:r>
        <w:rPr>
          <w:rFonts w:ascii="Times New Roman" w:eastAsia="Times New Roman" w:hAnsi="Times New Roman" w:cs="Times New Roman"/>
          <w:color w:val="231F20"/>
          <w:w w:val="95"/>
          <w:sz w:val="16"/>
          <w:szCs w:val="16"/>
        </w:rPr>
        <w:t>43</w:t>
      </w:r>
      <w:r>
        <w:rPr>
          <w:rFonts w:ascii="Times New Roman" w:eastAsia="Times New Roman" w:hAnsi="Times New Roman" w:cs="Times New Roman"/>
          <w:color w:val="000000"/>
          <w:w w:val="66"/>
          <w:sz w:val="16"/>
          <w:szCs w:val="16"/>
        </w:rPr>
        <w:t>,</w:t>
      </w:r>
      <w:r>
        <w:rPr>
          <w:rFonts w:ascii="Times New Roman" w:eastAsia="Times New Roman" w:hAnsi="Times New Roman" w:cs="Times New Roman"/>
          <w:color w:val="231F20"/>
          <w:w w:val="95"/>
          <w:sz w:val="16"/>
          <w:szCs w:val="16"/>
        </w:rPr>
        <w:t>44</w:t>
      </w:r>
      <w:r>
        <w:rPr>
          <w:rFonts w:ascii="Times New Roman" w:eastAsia="Times New Roman" w:hAnsi="Times New Roman" w:cs="Times New Roman"/>
          <w:color w:val="000000"/>
          <w:w w:val="78"/>
          <w:sz w:val="16"/>
          <w:szCs w:val="16"/>
        </w:rPr>
        <w:t>]</w:t>
      </w:r>
    </w:p>
    <w:p w14:paraId="66FCF22B" w14:textId="77777777" w:rsidR="001D335C" w:rsidRDefault="001D335C" w:rsidP="001D335C">
      <w:pPr>
        <w:tabs>
          <w:tab w:val="left" w:pos="1240"/>
          <w:tab w:val="left" w:pos="1980"/>
          <w:tab w:val="left" w:pos="3180"/>
        </w:tabs>
        <w:spacing w:before="96" w:after="0" w:line="240" w:lineRule="auto"/>
        <w:ind w:left="114" w:right="-20"/>
        <w:rPr>
          <w:rFonts w:ascii="Times New Roman" w:eastAsia="Times New Roman" w:hAnsi="Times New Roman" w:cs="Times New Roman"/>
          <w:sz w:val="16"/>
          <w:szCs w:val="16"/>
        </w:rPr>
      </w:pPr>
      <w:r>
        <w:rPr>
          <w:rFonts w:ascii="Times New Roman" w:eastAsia="Times New Roman" w:hAnsi="Times New Roman" w:cs="Times New Roman"/>
          <w:sz w:val="16"/>
          <w:szCs w:val="16"/>
        </w:rPr>
        <w:t>140-3p</w:t>
      </w:r>
      <w:r>
        <w:rPr>
          <w:rFonts w:ascii="Times New Roman" w:eastAsia="Times New Roman" w:hAnsi="Times New Roman" w:cs="Times New Roman"/>
          <w:sz w:val="16"/>
          <w:szCs w:val="16"/>
        </w:rPr>
        <w:tab/>
        <w:t>0.71</w:t>
      </w:r>
      <w:r>
        <w:rPr>
          <w:rFonts w:ascii="Times New Roman" w:eastAsia="Times New Roman" w:hAnsi="Times New Roman" w:cs="Times New Roman"/>
          <w:sz w:val="16"/>
          <w:szCs w:val="16"/>
        </w:rPr>
        <w:tab/>
        <w:t>1.64</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7.28E-03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(2.14)</w:t>
      </w:r>
    </w:p>
    <w:p w14:paraId="10E34F17" w14:textId="77777777" w:rsidR="001D335C" w:rsidRDefault="001D335C" w:rsidP="001D335C">
      <w:pPr>
        <w:tabs>
          <w:tab w:val="left" w:pos="1240"/>
          <w:tab w:val="left" w:pos="1980"/>
          <w:tab w:val="left" w:pos="3180"/>
          <w:tab w:val="left" w:pos="4680"/>
          <w:tab w:val="left" w:pos="8900"/>
        </w:tabs>
        <w:spacing w:before="82" w:after="0" w:line="240" w:lineRule="auto"/>
        <w:ind w:left="114" w:right="-20"/>
        <w:rPr>
          <w:rFonts w:ascii="Times New Roman" w:eastAsia="Times New Roman" w:hAnsi="Times New Roman" w:cs="Times New Roman"/>
          <w:sz w:val="10"/>
          <w:szCs w:val="10"/>
        </w:rPr>
      </w:pPr>
      <w:r>
        <w:rPr>
          <w:rFonts w:ascii="Times New Roman" w:eastAsia="Times New Roman" w:hAnsi="Times New Roman" w:cs="Times New Roman"/>
          <w:sz w:val="16"/>
          <w:szCs w:val="16"/>
        </w:rPr>
        <w:t>99a</w:t>
      </w:r>
      <w:r>
        <w:rPr>
          <w:rFonts w:ascii="Times New Roman" w:eastAsia="Times New Roman" w:hAnsi="Times New Roman" w:cs="Times New Roman"/>
          <w:spacing w:val="-22"/>
          <w:sz w:val="16"/>
          <w:szCs w:val="16"/>
        </w:rPr>
        <w:t xml:space="preserve"> </w:t>
      </w:r>
      <w:r>
        <w:rPr>
          <w:rFonts w:ascii="Times New Roman" w:eastAsia="Times New Roman" w:hAnsi="Times New Roman" w:cs="Times New Roman"/>
          <w:sz w:val="16"/>
          <w:szCs w:val="16"/>
        </w:rPr>
        <w:tab/>
        <w:t>0.79</w:t>
      </w:r>
      <w:r>
        <w:rPr>
          <w:rFonts w:ascii="Times New Roman" w:eastAsia="Times New Roman" w:hAnsi="Times New Roman" w:cs="Times New Roman"/>
          <w:sz w:val="16"/>
          <w:szCs w:val="16"/>
        </w:rPr>
        <w:tab/>
        <w:t>1.73</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7.59E-03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(2.12)</w:t>
      </w:r>
      <w:r>
        <w:rPr>
          <w:rFonts w:ascii="Times New Roman" w:eastAsia="Times New Roman" w:hAnsi="Times New Roman" w:cs="Times New Roman"/>
          <w:sz w:val="16"/>
          <w:szCs w:val="16"/>
        </w:rPr>
        <w:tab/>
        <w:t>Prostate</w:t>
      </w:r>
      <w:r>
        <w:rPr>
          <w:rFonts w:ascii="Times New Roman" w:eastAsia="Times New Roman" w:hAnsi="Times New Roman" w:cs="Times New Roman"/>
          <w:spacing w:val="3"/>
          <w:sz w:val="16"/>
          <w:szCs w:val="16"/>
        </w:rPr>
        <w:t xml:space="preserve"> </w:t>
      </w:r>
      <w:r>
        <w:rPr>
          <w:rFonts w:ascii="Times New Roman" w:eastAsia="Times New Roman" w:hAnsi="Times New Roman" w:cs="Times New Roman"/>
          <w:spacing w:val="-1"/>
          <w:w w:val="87"/>
          <w:sz w:val="16"/>
          <w:szCs w:val="16"/>
        </w:rPr>
        <w:t>[</w:t>
      </w:r>
      <w:r>
        <w:rPr>
          <w:rFonts w:ascii="Times New Roman" w:eastAsia="Times New Roman" w:hAnsi="Times New Roman" w:cs="Times New Roman"/>
          <w:color w:val="231F20"/>
          <w:w w:val="87"/>
          <w:sz w:val="16"/>
          <w:szCs w:val="16"/>
        </w:rPr>
        <w:t>42</w:t>
      </w:r>
      <w:r>
        <w:rPr>
          <w:rFonts w:ascii="Times New Roman" w:eastAsia="Times New Roman" w:hAnsi="Times New Roman" w:cs="Times New Roman"/>
          <w:color w:val="000000"/>
          <w:w w:val="87"/>
          <w:sz w:val="16"/>
          <w:szCs w:val="16"/>
        </w:rPr>
        <w:t>]</w:t>
      </w:r>
      <w:r>
        <w:rPr>
          <w:rFonts w:ascii="Times New Roman" w:eastAsia="Times New Roman" w:hAnsi="Times New Roman" w:cs="Times New Roman"/>
          <w:color w:val="000000"/>
          <w:spacing w:val="-32"/>
          <w:w w:val="87"/>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w w:val="87"/>
          <w:sz w:val="16"/>
          <w:szCs w:val="16"/>
        </w:rPr>
        <w:t>mTOR</w:t>
      </w:r>
      <w:r>
        <w:rPr>
          <w:rFonts w:ascii="Times New Roman" w:eastAsia="Times New Roman" w:hAnsi="Times New Roman" w:cs="Times New Roman"/>
          <w:color w:val="000000"/>
          <w:spacing w:val="13"/>
          <w:w w:val="87"/>
          <w:sz w:val="16"/>
          <w:szCs w:val="16"/>
        </w:rPr>
        <w:t xml:space="preserve"> </w:t>
      </w:r>
      <w:r>
        <w:rPr>
          <w:rFonts w:ascii="Times New Roman" w:eastAsia="Times New Roman" w:hAnsi="Times New Roman" w:cs="Times New Roman"/>
          <w:color w:val="000000"/>
          <w:w w:val="107"/>
          <w:position w:val="7"/>
          <w:sz w:val="10"/>
          <w:szCs w:val="10"/>
        </w:rPr>
        <w:t>1,2</w:t>
      </w:r>
    </w:p>
    <w:p w14:paraId="7B5DEC4F" w14:textId="77777777" w:rsidR="001D335C" w:rsidRDefault="001D335C" w:rsidP="001D335C">
      <w:pPr>
        <w:spacing w:before="82" w:after="0" w:line="240" w:lineRule="auto"/>
        <w:ind w:right="121"/>
        <w:jc w:val="right"/>
        <w:rPr>
          <w:rFonts w:ascii="Times New Roman" w:eastAsia="Times New Roman" w:hAnsi="Times New Roman" w:cs="Times New Roman"/>
          <w:sz w:val="10"/>
          <w:szCs w:val="10"/>
        </w:rPr>
      </w:pPr>
      <w:r>
        <w:rPr>
          <w:rFonts w:ascii="Times New Roman" w:eastAsia="Times New Roman" w:hAnsi="Times New Roman" w:cs="Times New Roman"/>
          <w:w w:val="83"/>
          <w:sz w:val="16"/>
          <w:szCs w:val="16"/>
        </w:rPr>
        <w:t>SMARCA5</w:t>
      </w:r>
      <w:r>
        <w:rPr>
          <w:rFonts w:ascii="Times New Roman" w:eastAsia="Times New Roman" w:hAnsi="Times New Roman" w:cs="Times New Roman"/>
          <w:spacing w:val="14"/>
          <w:w w:val="83"/>
          <w:sz w:val="16"/>
          <w:szCs w:val="16"/>
        </w:rPr>
        <w:t xml:space="preserve"> </w:t>
      </w:r>
      <w:r>
        <w:rPr>
          <w:rFonts w:ascii="Times New Roman" w:eastAsia="Times New Roman" w:hAnsi="Times New Roman" w:cs="Times New Roman"/>
          <w:w w:val="107"/>
          <w:position w:val="7"/>
          <w:sz w:val="10"/>
          <w:szCs w:val="10"/>
        </w:rPr>
        <w:t>1,2</w:t>
      </w:r>
    </w:p>
    <w:p w14:paraId="5D3F936D" w14:textId="77777777" w:rsidR="001D335C" w:rsidRDefault="001D335C" w:rsidP="001D335C">
      <w:pPr>
        <w:spacing w:before="82" w:after="0" w:line="240" w:lineRule="auto"/>
        <w:ind w:right="160"/>
        <w:jc w:val="right"/>
        <w:rPr>
          <w:rFonts w:ascii="Times New Roman" w:eastAsia="Times New Roman" w:hAnsi="Times New Roman" w:cs="Times New Roman"/>
          <w:sz w:val="10"/>
          <w:szCs w:val="10"/>
        </w:rPr>
      </w:pPr>
      <w:r>
        <w:rPr>
          <w:rFonts w:ascii="Times New Roman" w:eastAsia="Times New Roman" w:hAnsi="Times New Roman" w:cs="Times New Roman"/>
          <w:w w:val="84"/>
          <w:sz w:val="16"/>
          <w:szCs w:val="16"/>
        </w:rPr>
        <w:t>SMARCD</w:t>
      </w:r>
      <w:r>
        <w:rPr>
          <w:rFonts w:ascii="Times New Roman" w:eastAsia="Times New Roman" w:hAnsi="Times New Roman" w:cs="Times New Roman"/>
          <w:spacing w:val="-1"/>
          <w:w w:val="84"/>
          <w:sz w:val="16"/>
          <w:szCs w:val="16"/>
        </w:rPr>
        <w:t>1</w:t>
      </w:r>
      <w:r>
        <w:rPr>
          <w:rFonts w:ascii="Times New Roman" w:eastAsia="Times New Roman" w:hAnsi="Times New Roman" w:cs="Times New Roman"/>
          <w:w w:val="107"/>
          <w:position w:val="7"/>
          <w:sz w:val="10"/>
          <w:szCs w:val="10"/>
        </w:rPr>
        <w:t>1,2</w:t>
      </w:r>
    </w:p>
    <w:p w14:paraId="6B0798D5" w14:textId="77777777" w:rsidR="001D335C" w:rsidRDefault="001D335C" w:rsidP="001D335C">
      <w:pPr>
        <w:tabs>
          <w:tab w:val="left" w:pos="1240"/>
          <w:tab w:val="left" w:pos="1980"/>
          <w:tab w:val="left" w:pos="3180"/>
        </w:tabs>
        <w:spacing w:before="95" w:after="0" w:line="240" w:lineRule="auto"/>
        <w:ind w:left="114" w:right="-20"/>
        <w:rPr>
          <w:rFonts w:ascii="Times New Roman" w:eastAsia="Times New Roman" w:hAnsi="Times New Roman" w:cs="Times New Roman"/>
          <w:sz w:val="16"/>
          <w:szCs w:val="16"/>
        </w:rPr>
      </w:pPr>
      <w:r>
        <w:rPr>
          <w:rFonts w:ascii="Times New Roman" w:eastAsia="Times New Roman" w:hAnsi="Times New Roman" w:cs="Times New Roman"/>
          <w:sz w:val="16"/>
          <w:szCs w:val="16"/>
        </w:rPr>
        <w:t>4328</w:t>
      </w:r>
      <w:r>
        <w:rPr>
          <w:rFonts w:ascii="Times New Roman" w:eastAsia="Times New Roman" w:hAnsi="Times New Roman" w:cs="Times New Roman"/>
          <w:sz w:val="16"/>
          <w:szCs w:val="16"/>
        </w:rPr>
        <w:tab/>
        <w:t>0.55</w:t>
      </w:r>
      <w:r>
        <w:rPr>
          <w:rFonts w:ascii="Times New Roman" w:eastAsia="Times New Roman" w:hAnsi="Times New Roman" w:cs="Times New Roman"/>
          <w:sz w:val="16"/>
          <w:szCs w:val="16"/>
        </w:rPr>
        <w:tab/>
        <w:t>1.46</w:t>
      </w:r>
      <w:r>
        <w:rPr>
          <w:rFonts w:ascii="Times New Roman" w:eastAsia="Times New Roman" w:hAnsi="Times New Roman" w:cs="Times New Roman"/>
          <w:sz w:val="16"/>
          <w:szCs w:val="16"/>
        </w:rPr>
        <w:tab/>
      </w:r>
      <w:r>
        <w:rPr>
          <w:rFonts w:ascii="Times New Roman" w:eastAsia="Times New Roman" w:hAnsi="Times New Roman" w:cs="Times New Roman"/>
          <w:w w:val="89"/>
          <w:sz w:val="16"/>
          <w:szCs w:val="16"/>
        </w:rPr>
        <w:t>9.80E-03</w:t>
      </w:r>
      <w:r>
        <w:rPr>
          <w:rFonts w:ascii="Times New Roman" w:eastAsia="Times New Roman" w:hAnsi="Times New Roman" w:cs="Times New Roman"/>
          <w:spacing w:val="10"/>
          <w:w w:val="89"/>
          <w:sz w:val="16"/>
          <w:szCs w:val="16"/>
        </w:rPr>
        <w:t xml:space="preserve"> </w:t>
      </w:r>
      <w:r>
        <w:rPr>
          <w:rFonts w:ascii="Times New Roman" w:eastAsia="Times New Roman" w:hAnsi="Times New Roman" w:cs="Times New Roman"/>
          <w:sz w:val="16"/>
          <w:szCs w:val="16"/>
        </w:rPr>
        <w:t>(2.01)</w:t>
      </w:r>
    </w:p>
    <w:p w14:paraId="1D7F1439" w14:textId="77777777" w:rsidR="001D335C" w:rsidRDefault="001D335C" w:rsidP="001D335C">
      <w:pPr>
        <w:spacing w:before="97" w:after="0" w:line="253" w:lineRule="auto"/>
        <w:ind w:left="114" w:right="125"/>
        <w:rPr>
          <w:rFonts w:ascii="Times New Roman" w:eastAsia="Times New Roman" w:hAnsi="Times New Roman" w:cs="Times New Roman"/>
          <w:sz w:val="14"/>
          <w:szCs w:val="14"/>
        </w:rPr>
      </w:pPr>
      <w:proofErr w:type="gramStart"/>
      <w:r>
        <w:rPr>
          <w:rFonts w:ascii="Times New Roman" w:eastAsia="Times New Roman" w:hAnsi="Times New Roman" w:cs="Times New Roman"/>
          <w:w w:val="90"/>
          <w:sz w:val="14"/>
          <w:szCs w:val="14"/>
        </w:rPr>
        <w:t>m</w:t>
      </w:r>
      <w:r>
        <w:rPr>
          <w:rFonts w:ascii="Times New Roman" w:eastAsia="Times New Roman" w:hAnsi="Times New Roman" w:cs="Times New Roman"/>
          <w:spacing w:val="-4"/>
          <w:w w:val="90"/>
          <w:sz w:val="14"/>
          <w:szCs w:val="14"/>
        </w:rPr>
        <w:t>i</w:t>
      </w:r>
      <w:r>
        <w:rPr>
          <w:rFonts w:ascii="Times New Roman" w:eastAsia="Times New Roman" w:hAnsi="Times New Roman" w:cs="Times New Roman"/>
          <w:w w:val="90"/>
          <w:sz w:val="14"/>
          <w:szCs w:val="14"/>
        </w:rPr>
        <w:t>R</w:t>
      </w:r>
      <w:r>
        <w:rPr>
          <w:rFonts w:ascii="Times New Roman" w:eastAsia="Times New Roman" w:hAnsi="Times New Roman" w:cs="Times New Roman"/>
          <w:spacing w:val="-4"/>
          <w:w w:val="90"/>
          <w:sz w:val="14"/>
          <w:szCs w:val="14"/>
        </w:rPr>
        <w:t>N</w:t>
      </w:r>
      <w:r>
        <w:rPr>
          <w:rFonts w:ascii="Times New Roman" w:eastAsia="Times New Roman" w:hAnsi="Times New Roman" w:cs="Times New Roman"/>
          <w:spacing w:val="-3"/>
          <w:w w:val="90"/>
          <w:sz w:val="14"/>
          <w:szCs w:val="14"/>
        </w:rPr>
        <w:t>A</w:t>
      </w:r>
      <w:r>
        <w:rPr>
          <w:rFonts w:ascii="Times New Roman" w:eastAsia="Times New Roman" w:hAnsi="Times New Roman" w:cs="Times New Roman"/>
          <w:w w:val="90"/>
          <w:sz w:val="14"/>
          <w:szCs w:val="14"/>
        </w:rPr>
        <w:t>s</w:t>
      </w:r>
      <w:proofErr w:type="gramEnd"/>
      <w:r>
        <w:rPr>
          <w:rFonts w:ascii="Times New Roman" w:eastAsia="Times New Roman" w:hAnsi="Times New Roman" w:cs="Times New Roman"/>
          <w:spacing w:val="8"/>
          <w:w w:val="90"/>
          <w:sz w:val="14"/>
          <w:szCs w:val="14"/>
        </w:rPr>
        <w:t xml:space="preserve"> </w:t>
      </w:r>
      <w:r>
        <w:rPr>
          <w:rFonts w:ascii="Times New Roman" w:eastAsia="Times New Roman" w:hAnsi="Times New Roman" w:cs="Times New Roman"/>
          <w:spacing w:val="-3"/>
          <w:w w:val="82"/>
          <w:sz w:val="14"/>
          <w:szCs w:val="14"/>
        </w:rPr>
        <w:t>i</w:t>
      </w:r>
      <w:r>
        <w:rPr>
          <w:rFonts w:ascii="Times New Roman" w:eastAsia="Times New Roman" w:hAnsi="Times New Roman" w:cs="Times New Roman"/>
          <w:w w:val="110"/>
          <w:sz w:val="14"/>
          <w:szCs w:val="14"/>
        </w:rPr>
        <w:t>n</w:t>
      </w:r>
      <w:r>
        <w:rPr>
          <w:rFonts w:ascii="Times New Roman" w:eastAsia="Times New Roman" w:hAnsi="Times New Roman" w:cs="Times New Roman"/>
          <w:sz w:val="14"/>
          <w:szCs w:val="14"/>
        </w:rPr>
        <w:t xml:space="preserve"> </w:t>
      </w:r>
      <w:r>
        <w:rPr>
          <w:rFonts w:ascii="Times New Roman" w:eastAsia="Times New Roman" w:hAnsi="Times New Roman" w:cs="Times New Roman"/>
          <w:w w:val="110"/>
          <w:sz w:val="14"/>
          <w:szCs w:val="14"/>
        </w:rPr>
        <w:t>b</w:t>
      </w:r>
      <w:r>
        <w:rPr>
          <w:rFonts w:ascii="Times New Roman" w:eastAsia="Times New Roman" w:hAnsi="Times New Roman" w:cs="Times New Roman"/>
          <w:spacing w:val="-4"/>
          <w:w w:val="110"/>
          <w:sz w:val="14"/>
          <w:szCs w:val="14"/>
        </w:rPr>
        <w:t>o</w:t>
      </w:r>
      <w:r>
        <w:rPr>
          <w:rFonts w:ascii="Times New Roman" w:eastAsia="Times New Roman" w:hAnsi="Times New Roman" w:cs="Times New Roman"/>
          <w:spacing w:val="-3"/>
          <w:w w:val="82"/>
          <w:sz w:val="14"/>
          <w:szCs w:val="14"/>
        </w:rPr>
        <w:t>l</w:t>
      </w:r>
      <w:r>
        <w:rPr>
          <w:rFonts w:ascii="Times New Roman" w:eastAsia="Times New Roman" w:hAnsi="Times New Roman" w:cs="Times New Roman"/>
          <w:w w:val="112"/>
          <w:sz w:val="14"/>
          <w:szCs w:val="14"/>
        </w:rPr>
        <w:t>d</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2"/>
          <w:sz w:val="14"/>
          <w:szCs w:val="14"/>
        </w:rPr>
        <w:t>a</w:t>
      </w:r>
      <w:r>
        <w:rPr>
          <w:rFonts w:ascii="Times New Roman" w:eastAsia="Times New Roman" w:hAnsi="Times New Roman" w:cs="Times New Roman"/>
          <w:sz w:val="14"/>
          <w:szCs w:val="14"/>
        </w:rPr>
        <w:t>re</w:t>
      </w:r>
      <w:r>
        <w:rPr>
          <w:rFonts w:ascii="Times New Roman" w:eastAsia="Times New Roman" w:hAnsi="Times New Roman" w:cs="Times New Roman"/>
          <w:spacing w:val="9"/>
          <w:sz w:val="14"/>
          <w:szCs w:val="14"/>
        </w:rPr>
        <w:t xml:space="preserve"> </w:t>
      </w:r>
      <w:r>
        <w:rPr>
          <w:rFonts w:ascii="Times New Roman" w:eastAsia="Times New Roman" w:hAnsi="Times New Roman" w:cs="Times New Roman"/>
          <w:spacing w:val="-3"/>
          <w:w w:val="112"/>
          <w:sz w:val="14"/>
          <w:szCs w:val="14"/>
        </w:rPr>
        <w:t>p</w:t>
      </w:r>
      <w:r>
        <w:rPr>
          <w:rFonts w:ascii="Times New Roman" w:eastAsia="Times New Roman" w:hAnsi="Times New Roman" w:cs="Times New Roman"/>
          <w:w w:val="111"/>
          <w:sz w:val="14"/>
          <w:szCs w:val="14"/>
        </w:rPr>
        <w:t>u</w:t>
      </w:r>
      <w:r>
        <w:rPr>
          <w:rFonts w:ascii="Times New Roman" w:eastAsia="Times New Roman" w:hAnsi="Times New Roman" w:cs="Times New Roman"/>
          <w:spacing w:val="-4"/>
          <w:w w:val="111"/>
          <w:sz w:val="14"/>
          <w:szCs w:val="14"/>
        </w:rPr>
        <w:t>t</w:t>
      </w:r>
      <w:r>
        <w:rPr>
          <w:rFonts w:ascii="Times New Roman" w:eastAsia="Times New Roman" w:hAnsi="Times New Roman" w:cs="Times New Roman"/>
          <w:spacing w:val="-2"/>
          <w:w w:val="108"/>
          <w:sz w:val="14"/>
          <w:szCs w:val="14"/>
        </w:rPr>
        <w:t>a</w:t>
      </w:r>
      <w:r>
        <w:rPr>
          <w:rFonts w:ascii="Times New Roman" w:eastAsia="Times New Roman" w:hAnsi="Times New Roman" w:cs="Times New Roman"/>
          <w:w w:val="116"/>
          <w:sz w:val="14"/>
          <w:szCs w:val="14"/>
        </w:rPr>
        <w:t>t</w:t>
      </w:r>
      <w:r>
        <w:rPr>
          <w:rFonts w:ascii="Times New Roman" w:eastAsia="Times New Roman" w:hAnsi="Times New Roman" w:cs="Times New Roman"/>
          <w:spacing w:val="-5"/>
          <w:w w:val="82"/>
          <w:sz w:val="14"/>
          <w:szCs w:val="14"/>
        </w:rPr>
        <w:t>i</w:t>
      </w:r>
      <w:r>
        <w:rPr>
          <w:rFonts w:ascii="Times New Roman" w:eastAsia="Times New Roman" w:hAnsi="Times New Roman" w:cs="Times New Roman"/>
          <w:spacing w:val="-2"/>
          <w:w w:val="95"/>
          <w:sz w:val="14"/>
          <w:szCs w:val="14"/>
        </w:rPr>
        <w:t>v</w:t>
      </w:r>
      <w:r>
        <w:rPr>
          <w:rFonts w:ascii="Times New Roman" w:eastAsia="Times New Roman" w:hAnsi="Times New Roman" w:cs="Times New Roman"/>
          <w:w w:val="112"/>
          <w:sz w:val="14"/>
          <w:szCs w:val="14"/>
        </w:rPr>
        <w:t>e</w:t>
      </w:r>
      <w:r>
        <w:rPr>
          <w:rFonts w:ascii="Times New Roman" w:eastAsia="Times New Roman" w:hAnsi="Times New Roman" w:cs="Times New Roman"/>
          <w:sz w:val="14"/>
          <w:szCs w:val="14"/>
        </w:rPr>
        <w:t xml:space="preserve"> t</w:t>
      </w:r>
      <w:r>
        <w:rPr>
          <w:rFonts w:ascii="Times New Roman" w:eastAsia="Times New Roman" w:hAnsi="Times New Roman" w:cs="Times New Roman"/>
          <w:spacing w:val="-4"/>
          <w:sz w:val="14"/>
          <w:szCs w:val="14"/>
        </w:rPr>
        <w:t>u</w:t>
      </w:r>
      <w:r>
        <w:rPr>
          <w:rFonts w:ascii="Times New Roman" w:eastAsia="Times New Roman" w:hAnsi="Times New Roman" w:cs="Times New Roman"/>
          <w:sz w:val="14"/>
          <w:szCs w:val="14"/>
        </w:rPr>
        <w:t>m</w:t>
      </w:r>
      <w:r>
        <w:rPr>
          <w:rFonts w:ascii="Times New Roman" w:eastAsia="Times New Roman" w:hAnsi="Times New Roman" w:cs="Times New Roman"/>
          <w:spacing w:val="-4"/>
          <w:sz w:val="14"/>
          <w:szCs w:val="14"/>
        </w:rPr>
        <w:t>o</w:t>
      </w:r>
      <w:r>
        <w:rPr>
          <w:rFonts w:ascii="Times New Roman" w:eastAsia="Times New Roman" w:hAnsi="Times New Roman" w:cs="Times New Roman"/>
          <w:sz w:val="14"/>
          <w:szCs w:val="14"/>
        </w:rPr>
        <w:t>r</w:t>
      </w:r>
      <w:r>
        <w:rPr>
          <w:rFonts w:ascii="Times New Roman" w:eastAsia="Times New Roman" w:hAnsi="Times New Roman" w:cs="Times New Roman"/>
          <w:spacing w:val="23"/>
          <w:sz w:val="14"/>
          <w:szCs w:val="14"/>
        </w:rPr>
        <w:t xml:space="preserve"> </w:t>
      </w:r>
      <w:r>
        <w:rPr>
          <w:rFonts w:ascii="Times New Roman" w:eastAsia="Times New Roman" w:hAnsi="Times New Roman" w:cs="Times New Roman"/>
          <w:w w:val="105"/>
          <w:sz w:val="14"/>
          <w:szCs w:val="14"/>
        </w:rPr>
        <w:t>s</w:t>
      </w:r>
      <w:r>
        <w:rPr>
          <w:rFonts w:ascii="Times New Roman" w:eastAsia="Times New Roman" w:hAnsi="Times New Roman" w:cs="Times New Roman"/>
          <w:spacing w:val="-4"/>
          <w:w w:val="105"/>
          <w:sz w:val="14"/>
          <w:szCs w:val="14"/>
        </w:rPr>
        <w:t>u</w:t>
      </w:r>
      <w:r>
        <w:rPr>
          <w:rFonts w:ascii="Times New Roman" w:eastAsia="Times New Roman" w:hAnsi="Times New Roman" w:cs="Times New Roman"/>
          <w:spacing w:val="-3"/>
          <w:w w:val="112"/>
          <w:sz w:val="14"/>
          <w:szCs w:val="14"/>
        </w:rPr>
        <w:t>p</w:t>
      </w:r>
      <w:r>
        <w:rPr>
          <w:rFonts w:ascii="Times New Roman" w:eastAsia="Times New Roman" w:hAnsi="Times New Roman" w:cs="Times New Roman"/>
          <w:w w:val="112"/>
          <w:sz w:val="14"/>
          <w:szCs w:val="14"/>
        </w:rPr>
        <w:t>p</w:t>
      </w:r>
      <w:r>
        <w:rPr>
          <w:rFonts w:ascii="Times New Roman" w:eastAsia="Times New Roman" w:hAnsi="Times New Roman" w:cs="Times New Roman"/>
          <w:spacing w:val="-4"/>
          <w:w w:val="96"/>
          <w:sz w:val="14"/>
          <w:szCs w:val="14"/>
        </w:rPr>
        <w:t>r</w:t>
      </w:r>
      <w:r>
        <w:rPr>
          <w:rFonts w:ascii="Times New Roman" w:eastAsia="Times New Roman" w:hAnsi="Times New Roman" w:cs="Times New Roman"/>
          <w:spacing w:val="-3"/>
          <w:w w:val="112"/>
          <w:sz w:val="14"/>
          <w:szCs w:val="14"/>
        </w:rPr>
        <w:t>e</w:t>
      </w:r>
      <w:r>
        <w:rPr>
          <w:rFonts w:ascii="Times New Roman" w:eastAsia="Times New Roman" w:hAnsi="Times New Roman" w:cs="Times New Roman"/>
          <w:w w:val="101"/>
          <w:sz w:val="14"/>
          <w:szCs w:val="14"/>
        </w:rPr>
        <w:t>s</w:t>
      </w:r>
      <w:r>
        <w:rPr>
          <w:rFonts w:ascii="Times New Roman" w:eastAsia="Times New Roman" w:hAnsi="Times New Roman" w:cs="Times New Roman"/>
          <w:spacing w:val="-4"/>
          <w:w w:val="101"/>
          <w:sz w:val="14"/>
          <w:szCs w:val="14"/>
        </w:rPr>
        <w:t>s</w:t>
      </w:r>
      <w:r>
        <w:rPr>
          <w:rFonts w:ascii="Times New Roman" w:eastAsia="Times New Roman" w:hAnsi="Times New Roman" w:cs="Times New Roman"/>
          <w:w w:val="103"/>
          <w:sz w:val="14"/>
          <w:szCs w:val="14"/>
        </w:rPr>
        <w:t>o</w:t>
      </w:r>
      <w:r>
        <w:rPr>
          <w:rFonts w:ascii="Times New Roman" w:eastAsia="Times New Roman" w:hAnsi="Times New Roman" w:cs="Times New Roman"/>
          <w:spacing w:val="-4"/>
          <w:w w:val="103"/>
          <w:sz w:val="14"/>
          <w:szCs w:val="14"/>
        </w:rPr>
        <w:t>r</w:t>
      </w:r>
      <w:r>
        <w:rPr>
          <w:rFonts w:ascii="Times New Roman" w:eastAsia="Times New Roman" w:hAnsi="Times New Roman" w:cs="Times New Roman"/>
          <w:spacing w:val="-3"/>
          <w:w w:val="101"/>
          <w:sz w:val="14"/>
          <w:szCs w:val="14"/>
        </w:rPr>
        <w:t>s</w:t>
      </w:r>
      <w:r>
        <w:rPr>
          <w:rFonts w:ascii="Times New Roman" w:eastAsia="Times New Roman" w:hAnsi="Times New Roman" w:cs="Times New Roman"/>
          <w:w w:val="71"/>
          <w:sz w:val="14"/>
          <w:szCs w:val="14"/>
        </w:rPr>
        <w:t>;</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2"/>
          <w:sz w:val="14"/>
          <w:szCs w:val="14"/>
        </w:rPr>
        <w:t>c</w:t>
      </w:r>
      <w:r>
        <w:rPr>
          <w:rFonts w:ascii="Times New Roman" w:eastAsia="Times New Roman" w:hAnsi="Times New Roman" w:cs="Times New Roman"/>
          <w:w w:val="82"/>
          <w:sz w:val="14"/>
          <w:szCs w:val="14"/>
        </w:rPr>
        <w:t>i</w:t>
      </w:r>
      <w:r>
        <w:rPr>
          <w:rFonts w:ascii="Times New Roman" w:eastAsia="Times New Roman" w:hAnsi="Times New Roman" w:cs="Times New Roman"/>
          <w:spacing w:val="-3"/>
          <w:w w:val="116"/>
          <w:sz w:val="14"/>
          <w:szCs w:val="14"/>
        </w:rPr>
        <w:t>t</w:t>
      </w:r>
      <w:r>
        <w:rPr>
          <w:rFonts w:ascii="Times New Roman" w:eastAsia="Times New Roman" w:hAnsi="Times New Roman" w:cs="Times New Roman"/>
          <w:spacing w:val="-2"/>
          <w:w w:val="108"/>
          <w:sz w:val="14"/>
          <w:szCs w:val="14"/>
        </w:rPr>
        <w:t>a</w:t>
      </w:r>
      <w:r>
        <w:rPr>
          <w:rFonts w:ascii="Times New Roman" w:eastAsia="Times New Roman" w:hAnsi="Times New Roman" w:cs="Times New Roman"/>
          <w:w w:val="99"/>
          <w:sz w:val="14"/>
          <w:szCs w:val="14"/>
        </w:rPr>
        <w:t>t</w:t>
      </w:r>
      <w:r>
        <w:rPr>
          <w:rFonts w:ascii="Times New Roman" w:eastAsia="Times New Roman" w:hAnsi="Times New Roman" w:cs="Times New Roman"/>
          <w:spacing w:val="-5"/>
          <w:w w:val="99"/>
          <w:sz w:val="14"/>
          <w:szCs w:val="14"/>
        </w:rPr>
        <w:t>i</w:t>
      </w:r>
      <w:r>
        <w:rPr>
          <w:rFonts w:ascii="Times New Roman" w:eastAsia="Times New Roman" w:hAnsi="Times New Roman" w:cs="Times New Roman"/>
          <w:w w:val="109"/>
          <w:sz w:val="14"/>
          <w:szCs w:val="14"/>
        </w:rPr>
        <w:t>o</w:t>
      </w:r>
      <w:r>
        <w:rPr>
          <w:rFonts w:ascii="Times New Roman" w:eastAsia="Times New Roman" w:hAnsi="Times New Roman" w:cs="Times New Roman"/>
          <w:spacing w:val="-4"/>
          <w:w w:val="109"/>
          <w:sz w:val="14"/>
          <w:szCs w:val="14"/>
        </w:rPr>
        <w:t>n</w:t>
      </w:r>
      <w:r>
        <w:rPr>
          <w:rFonts w:ascii="Times New Roman" w:eastAsia="Times New Roman" w:hAnsi="Times New Roman" w:cs="Times New Roman"/>
          <w:w w:val="101"/>
          <w:sz w:val="14"/>
          <w:szCs w:val="14"/>
        </w:rPr>
        <w:t>s</w:t>
      </w:r>
      <w:r>
        <w:rPr>
          <w:rFonts w:ascii="Times New Roman" w:eastAsia="Times New Roman" w:hAnsi="Times New Roman" w:cs="Times New Roman"/>
          <w:sz w:val="14"/>
          <w:szCs w:val="14"/>
        </w:rPr>
        <w:t xml:space="preserve"> </w:t>
      </w:r>
      <w:r>
        <w:rPr>
          <w:rFonts w:ascii="Times New Roman" w:eastAsia="Times New Roman" w:hAnsi="Times New Roman" w:cs="Times New Roman"/>
          <w:spacing w:val="-3"/>
          <w:w w:val="112"/>
          <w:sz w:val="14"/>
          <w:szCs w:val="14"/>
        </w:rPr>
        <w:t>p</w:t>
      </w:r>
      <w:r>
        <w:rPr>
          <w:rFonts w:ascii="Times New Roman" w:eastAsia="Times New Roman" w:hAnsi="Times New Roman" w:cs="Times New Roman"/>
          <w:w w:val="105"/>
          <w:sz w:val="14"/>
          <w:szCs w:val="14"/>
        </w:rPr>
        <w:t>e</w:t>
      </w:r>
      <w:r>
        <w:rPr>
          <w:rFonts w:ascii="Times New Roman" w:eastAsia="Times New Roman" w:hAnsi="Times New Roman" w:cs="Times New Roman"/>
          <w:spacing w:val="-4"/>
          <w:w w:val="105"/>
          <w:sz w:val="14"/>
          <w:szCs w:val="14"/>
        </w:rPr>
        <w:t>r</w:t>
      </w:r>
      <w:r>
        <w:rPr>
          <w:rFonts w:ascii="Times New Roman" w:eastAsia="Times New Roman" w:hAnsi="Times New Roman" w:cs="Times New Roman"/>
          <w:w w:val="111"/>
          <w:sz w:val="14"/>
          <w:szCs w:val="14"/>
        </w:rPr>
        <w:t>t</w:t>
      </w:r>
      <w:r>
        <w:rPr>
          <w:rFonts w:ascii="Times New Roman" w:eastAsia="Times New Roman" w:hAnsi="Times New Roman" w:cs="Times New Roman"/>
          <w:spacing w:val="-4"/>
          <w:w w:val="111"/>
          <w:sz w:val="14"/>
          <w:szCs w:val="14"/>
        </w:rPr>
        <w:t>a</w:t>
      </w:r>
      <w:r>
        <w:rPr>
          <w:rFonts w:ascii="Times New Roman" w:eastAsia="Times New Roman" w:hAnsi="Times New Roman" w:cs="Times New Roman"/>
          <w:spacing w:val="-3"/>
          <w:w w:val="82"/>
          <w:sz w:val="14"/>
          <w:szCs w:val="14"/>
        </w:rPr>
        <w:t>i</w:t>
      </w:r>
      <w:r>
        <w:rPr>
          <w:rFonts w:ascii="Times New Roman" w:eastAsia="Times New Roman" w:hAnsi="Times New Roman" w:cs="Times New Roman"/>
          <w:w w:val="110"/>
          <w:sz w:val="14"/>
          <w:szCs w:val="14"/>
        </w:rPr>
        <w:t>n</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z w:val="14"/>
          <w:szCs w:val="14"/>
        </w:rPr>
        <w:t>to</w:t>
      </w:r>
      <w:r>
        <w:rPr>
          <w:rFonts w:ascii="Times New Roman" w:eastAsia="Times New Roman" w:hAnsi="Times New Roman" w:cs="Times New Roman"/>
          <w:spacing w:val="10"/>
          <w:sz w:val="14"/>
          <w:szCs w:val="14"/>
        </w:rPr>
        <w:t xml:space="preserve"> </w:t>
      </w:r>
      <w:r>
        <w:rPr>
          <w:rFonts w:ascii="Times New Roman" w:eastAsia="Times New Roman" w:hAnsi="Times New Roman" w:cs="Times New Roman"/>
          <w:spacing w:val="-3"/>
          <w:sz w:val="14"/>
          <w:szCs w:val="14"/>
        </w:rPr>
        <w:t>b</w:t>
      </w:r>
      <w:r>
        <w:rPr>
          <w:rFonts w:ascii="Times New Roman" w:eastAsia="Times New Roman" w:hAnsi="Times New Roman" w:cs="Times New Roman"/>
          <w:sz w:val="14"/>
          <w:szCs w:val="14"/>
        </w:rPr>
        <w:t>o</w:t>
      </w:r>
      <w:r>
        <w:rPr>
          <w:rFonts w:ascii="Times New Roman" w:eastAsia="Times New Roman" w:hAnsi="Times New Roman" w:cs="Times New Roman"/>
          <w:spacing w:val="-4"/>
          <w:sz w:val="14"/>
          <w:szCs w:val="14"/>
        </w:rPr>
        <w:t>t</w:t>
      </w:r>
      <w:r>
        <w:rPr>
          <w:rFonts w:ascii="Times New Roman" w:eastAsia="Times New Roman" w:hAnsi="Times New Roman" w:cs="Times New Roman"/>
          <w:sz w:val="14"/>
          <w:szCs w:val="14"/>
        </w:rPr>
        <w:t>h</w:t>
      </w:r>
      <w:r>
        <w:rPr>
          <w:rFonts w:ascii="Times New Roman" w:eastAsia="Times New Roman" w:hAnsi="Times New Roman" w:cs="Times New Roman"/>
          <w:spacing w:val="27"/>
          <w:sz w:val="14"/>
          <w:szCs w:val="14"/>
        </w:rPr>
        <w:t xml:space="preserve"> </w:t>
      </w:r>
      <w:r>
        <w:rPr>
          <w:rFonts w:ascii="Times New Roman" w:eastAsia="Times New Roman" w:hAnsi="Times New Roman" w:cs="Times New Roman"/>
          <w:sz w:val="14"/>
          <w:szCs w:val="14"/>
        </w:rPr>
        <w:t>t</w:t>
      </w:r>
      <w:r>
        <w:rPr>
          <w:rFonts w:ascii="Times New Roman" w:eastAsia="Times New Roman" w:hAnsi="Times New Roman" w:cs="Times New Roman"/>
          <w:spacing w:val="-4"/>
          <w:sz w:val="14"/>
          <w:szCs w:val="14"/>
        </w:rPr>
        <w:t>h</w:t>
      </w:r>
      <w:r>
        <w:rPr>
          <w:rFonts w:ascii="Times New Roman" w:eastAsia="Times New Roman" w:hAnsi="Times New Roman" w:cs="Times New Roman"/>
          <w:sz w:val="14"/>
          <w:szCs w:val="14"/>
        </w:rPr>
        <w:t>e</w:t>
      </w:r>
      <w:r>
        <w:rPr>
          <w:rFonts w:ascii="Times New Roman" w:eastAsia="Times New Roman" w:hAnsi="Times New Roman" w:cs="Times New Roman"/>
          <w:spacing w:val="20"/>
          <w:sz w:val="14"/>
          <w:szCs w:val="14"/>
        </w:rPr>
        <w:t xml:space="preserve"> </w:t>
      </w:r>
      <w:r>
        <w:rPr>
          <w:rFonts w:ascii="Times New Roman" w:eastAsia="Times New Roman" w:hAnsi="Times New Roman" w:cs="Times New Roman"/>
          <w:w w:val="112"/>
          <w:sz w:val="14"/>
          <w:szCs w:val="14"/>
        </w:rPr>
        <w:t>d</w:t>
      </w:r>
      <w:r>
        <w:rPr>
          <w:rFonts w:ascii="Times New Roman" w:eastAsia="Times New Roman" w:hAnsi="Times New Roman" w:cs="Times New Roman"/>
          <w:spacing w:val="-4"/>
          <w:w w:val="82"/>
          <w:sz w:val="14"/>
          <w:szCs w:val="14"/>
        </w:rPr>
        <w:t>i</w:t>
      </w:r>
      <w:r>
        <w:rPr>
          <w:rFonts w:ascii="Times New Roman" w:eastAsia="Times New Roman" w:hAnsi="Times New Roman" w:cs="Times New Roman"/>
          <w:w w:val="101"/>
          <w:sz w:val="14"/>
          <w:szCs w:val="14"/>
        </w:rPr>
        <w:t>s</w:t>
      </w:r>
      <w:r>
        <w:rPr>
          <w:rFonts w:ascii="Times New Roman" w:eastAsia="Times New Roman" w:hAnsi="Times New Roman" w:cs="Times New Roman"/>
          <w:spacing w:val="-4"/>
          <w:w w:val="112"/>
          <w:sz w:val="14"/>
          <w:szCs w:val="14"/>
        </w:rPr>
        <w:t>e</w:t>
      </w:r>
      <w:r>
        <w:rPr>
          <w:rFonts w:ascii="Times New Roman" w:eastAsia="Times New Roman" w:hAnsi="Times New Roman" w:cs="Times New Roman"/>
          <w:spacing w:val="-2"/>
          <w:w w:val="108"/>
          <w:sz w:val="14"/>
          <w:szCs w:val="14"/>
        </w:rPr>
        <w:t>a</w:t>
      </w:r>
      <w:r>
        <w:rPr>
          <w:rFonts w:ascii="Times New Roman" w:eastAsia="Times New Roman" w:hAnsi="Times New Roman" w:cs="Times New Roman"/>
          <w:w w:val="107"/>
          <w:sz w:val="14"/>
          <w:szCs w:val="14"/>
        </w:rPr>
        <w:t>se</w:t>
      </w:r>
      <w:r>
        <w:rPr>
          <w:rFonts w:ascii="Times New Roman" w:eastAsia="Times New Roman" w:hAnsi="Times New Roman" w:cs="Times New Roman"/>
          <w:spacing w:val="-2"/>
          <w:sz w:val="14"/>
          <w:szCs w:val="14"/>
        </w:rPr>
        <w:t xml:space="preserve"> an</w:t>
      </w:r>
      <w:r>
        <w:rPr>
          <w:rFonts w:ascii="Times New Roman" w:eastAsia="Times New Roman" w:hAnsi="Times New Roman" w:cs="Times New Roman"/>
          <w:sz w:val="14"/>
          <w:szCs w:val="14"/>
        </w:rPr>
        <w:t>d</w:t>
      </w:r>
      <w:r>
        <w:rPr>
          <w:rFonts w:ascii="Times New Roman" w:eastAsia="Times New Roman" w:hAnsi="Times New Roman" w:cs="Times New Roman"/>
          <w:spacing w:val="21"/>
          <w:sz w:val="14"/>
          <w:szCs w:val="14"/>
        </w:rPr>
        <w:t xml:space="preserve"> </w:t>
      </w:r>
      <w:r>
        <w:rPr>
          <w:rFonts w:ascii="Times New Roman" w:eastAsia="Times New Roman" w:hAnsi="Times New Roman" w:cs="Times New Roman"/>
          <w:spacing w:val="-2"/>
          <w:w w:val="108"/>
          <w:sz w:val="14"/>
          <w:szCs w:val="14"/>
        </w:rPr>
        <w:t>a</w:t>
      </w:r>
      <w:r>
        <w:rPr>
          <w:rFonts w:ascii="Times New Roman" w:eastAsia="Times New Roman" w:hAnsi="Times New Roman" w:cs="Times New Roman"/>
          <w:w w:val="101"/>
          <w:sz w:val="14"/>
          <w:szCs w:val="14"/>
        </w:rPr>
        <w:t>s</w:t>
      </w:r>
      <w:r>
        <w:rPr>
          <w:rFonts w:ascii="Times New Roman" w:eastAsia="Times New Roman" w:hAnsi="Times New Roman" w:cs="Times New Roman"/>
          <w:spacing w:val="-4"/>
          <w:w w:val="101"/>
          <w:sz w:val="14"/>
          <w:szCs w:val="14"/>
        </w:rPr>
        <w:t>s</w:t>
      </w:r>
      <w:r>
        <w:rPr>
          <w:rFonts w:ascii="Times New Roman" w:eastAsia="Times New Roman" w:hAnsi="Times New Roman" w:cs="Times New Roman"/>
          <w:w w:val="104"/>
          <w:sz w:val="14"/>
          <w:szCs w:val="14"/>
        </w:rPr>
        <w:t>o</w:t>
      </w:r>
      <w:r>
        <w:rPr>
          <w:rFonts w:ascii="Times New Roman" w:eastAsia="Times New Roman" w:hAnsi="Times New Roman" w:cs="Times New Roman"/>
          <w:spacing w:val="-5"/>
          <w:w w:val="104"/>
          <w:sz w:val="14"/>
          <w:szCs w:val="14"/>
        </w:rPr>
        <w:t>c</w:t>
      </w:r>
      <w:r>
        <w:rPr>
          <w:rFonts w:ascii="Times New Roman" w:eastAsia="Times New Roman" w:hAnsi="Times New Roman" w:cs="Times New Roman"/>
          <w:spacing w:val="-3"/>
          <w:w w:val="82"/>
          <w:sz w:val="14"/>
          <w:szCs w:val="14"/>
        </w:rPr>
        <w:t>i</w:t>
      </w:r>
      <w:r>
        <w:rPr>
          <w:rFonts w:ascii="Times New Roman" w:eastAsia="Times New Roman" w:hAnsi="Times New Roman" w:cs="Times New Roman"/>
          <w:spacing w:val="-2"/>
          <w:w w:val="108"/>
          <w:sz w:val="14"/>
          <w:szCs w:val="14"/>
        </w:rPr>
        <w:t>a</w:t>
      </w:r>
      <w:r>
        <w:rPr>
          <w:rFonts w:ascii="Times New Roman" w:eastAsia="Times New Roman" w:hAnsi="Times New Roman" w:cs="Times New Roman"/>
          <w:w w:val="114"/>
          <w:sz w:val="14"/>
          <w:szCs w:val="14"/>
        </w:rPr>
        <w:t>t</w:t>
      </w:r>
      <w:r>
        <w:rPr>
          <w:rFonts w:ascii="Times New Roman" w:eastAsia="Times New Roman" w:hAnsi="Times New Roman" w:cs="Times New Roman"/>
          <w:spacing w:val="-4"/>
          <w:w w:val="114"/>
          <w:sz w:val="14"/>
          <w:szCs w:val="14"/>
        </w:rPr>
        <w:t>e</w:t>
      </w:r>
      <w:r>
        <w:rPr>
          <w:rFonts w:ascii="Times New Roman" w:eastAsia="Times New Roman" w:hAnsi="Times New Roman" w:cs="Times New Roman"/>
          <w:w w:val="112"/>
          <w:sz w:val="14"/>
          <w:szCs w:val="14"/>
        </w:rPr>
        <w:t>d</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3"/>
          <w:sz w:val="14"/>
          <w:szCs w:val="14"/>
        </w:rPr>
        <w:t>t</w:t>
      </w:r>
      <w:r>
        <w:rPr>
          <w:rFonts w:ascii="Times New Roman" w:eastAsia="Times New Roman" w:hAnsi="Times New Roman" w:cs="Times New Roman"/>
          <w:sz w:val="14"/>
          <w:szCs w:val="14"/>
        </w:rPr>
        <w:t>a</w:t>
      </w:r>
      <w:r>
        <w:rPr>
          <w:rFonts w:ascii="Times New Roman" w:eastAsia="Times New Roman" w:hAnsi="Times New Roman" w:cs="Times New Roman"/>
          <w:spacing w:val="-4"/>
          <w:sz w:val="14"/>
          <w:szCs w:val="14"/>
        </w:rPr>
        <w:t>r</w:t>
      </w:r>
      <w:r>
        <w:rPr>
          <w:rFonts w:ascii="Times New Roman" w:eastAsia="Times New Roman" w:hAnsi="Times New Roman" w:cs="Times New Roman"/>
          <w:sz w:val="14"/>
          <w:szCs w:val="14"/>
        </w:rPr>
        <w:t>g</w:t>
      </w:r>
      <w:r>
        <w:rPr>
          <w:rFonts w:ascii="Times New Roman" w:eastAsia="Times New Roman" w:hAnsi="Times New Roman" w:cs="Times New Roman"/>
          <w:spacing w:val="-4"/>
          <w:sz w:val="14"/>
          <w:szCs w:val="14"/>
        </w:rPr>
        <w:t>e</w:t>
      </w:r>
      <w:r>
        <w:rPr>
          <w:rFonts w:ascii="Times New Roman" w:eastAsia="Times New Roman" w:hAnsi="Times New Roman" w:cs="Times New Roman"/>
          <w:sz w:val="14"/>
          <w:szCs w:val="14"/>
        </w:rPr>
        <w:t>t.</w:t>
      </w:r>
      <w:r>
        <w:rPr>
          <w:rFonts w:ascii="Times New Roman" w:eastAsia="Times New Roman" w:hAnsi="Times New Roman" w:cs="Times New Roman"/>
          <w:spacing w:val="22"/>
          <w:sz w:val="14"/>
          <w:szCs w:val="14"/>
        </w:rPr>
        <w:t xml:space="preserve"> </w:t>
      </w:r>
      <w:r>
        <w:rPr>
          <w:rFonts w:ascii="Times New Roman" w:eastAsia="Times New Roman" w:hAnsi="Times New Roman" w:cs="Times New Roman"/>
          <w:spacing w:val="-2"/>
          <w:w w:val="81"/>
          <w:sz w:val="14"/>
          <w:szCs w:val="14"/>
        </w:rPr>
        <w:t>*</w:t>
      </w:r>
      <w:r>
        <w:rPr>
          <w:rFonts w:ascii="Times New Roman" w:eastAsia="Times New Roman" w:hAnsi="Times New Roman" w:cs="Times New Roman"/>
          <w:spacing w:val="-2"/>
          <w:w w:val="90"/>
          <w:sz w:val="14"/>
          <w:szCs w:val="14"/>
        </w:rPr>
        <w:t>M</w:t>
      </w:r>
      <w:r>
        <w:rPr>
          <w:rFonts w:ascii="Times New Roman" w:eastAsia="Times New Roman" w:hAnsi="Times New Roman" w:cs="Times New Roman"/>
          <w:w w:val="114"/>
          <w:sz w:val="14"/>
          <w:szCs w:val="14"/>
        </w:rPr>
        <w:t>e</w:t>
      </w:r>
      <w:r>
        <w:rPr>
          <w:rFonts w:ascii="Times New Roman" w:eastAsia="Times New Roman" w:hAnsi="Times New Roman" w:cs="Times New Roman"/>
          <w:spacing w:val="-4"/>
          <w:w w:val="114"/>
          <w:sz w:val="14"/>
          <w:szCs w:val="14"/>
        </w:rPr>
        <w:t>t</w:t>
      </w:r>
      <w:r>
        <w:rPr>
          <w:rFonts w:ascii="Times New Roman" w:eastAsia="Times New Roman" w:hAnsi="Times New Roman" w:cs="Times New Roman"/>
          <w:spacing w:val="-2"/>
          <w:w w:val="110"/>
          <w:sz w:val="14"/>
          <w:szCs w:val="14"/>
        </w:rPr>
        <w:t>h</w:t>
      </w:r>
      <w:r>
        <w:rPr>
          <w:rFonts w:ascii="Times New Roman" w:eastAsia="Times New Roman" w:hAnsi="Times New Roman" w:cs="Times New Roman"/>
          <w:w w:val="108"/>
          <w:sz w:val="14"/>
          <w:szCs w:val="14"/>
        </w:rPr>
        <w:t>o</w:t>
      </w:r>
      <w:r>
        <w:rPr>
          <w:rFonts w:ascii="Times New Roman" w:eastAsia="Times New Roman" w:hAnsi="Times New Roman" w:cs="Times New Roman"/>
          <w:spacing w:val="-5"/>
          <w:w w:val="112"/>
          <w:sz w:val="14"/>
          <w:szCs w:val="14"/>
        </w:rPr>
        <w:t>d</w:t>
      </w:r>
      <w:r>
        <w:rPr>
          <w:rFonts w:ascii="Times New Roman" w:eastAsia="Times New Roman" w:hAnsi="Times New Roman" w:cs="Times New Roman"/>
          <w:w w:val="101"/>
          <w:sz w:val="14"/>
          <w:szCs w:val="14"/>
        </w:rPr>
        <w:t>s</w:t>
      </w:r>
      <w:r>
        <w:rPr>
          <w:rFonts w:ascii="Times New Roman" w:eastAsia="Times New Roman" w:hAnsi="Times New Roman" w:cs="Times New Roman"/>
          <w:sz w:val="14"/>
          <w:szCs w:val="14"/>
        </w:rPr>
        <w:t xml:space="preserve"> u</w:t>
      </w:r>
      <w:r>
        <w:rPr>
          <w:rFonts w:ascii="Times New Roman" w:eastAsia="Times New Roman" w:hAnsi="Times New Roman" w:cs="Times New Roman"/>
          <w:spacing w:val="-4"/>
          <w:sz w:val="14"/>
          <w:szCs w:val="14"/>
        </w:rPr>
        <w:t>s</w:t>
      </w:r>
      <w:r>
        <w:rPr>
          <w:rFonts w:ascii="Times New Roman" w:eastAsia="Times New Roman" w:hAnsi="Times New Roman" w:cs="Times New Roman"/>
          <w:sz w:val="14"/>
          <w:szCs w:val="14"/>
        </w:rPr>
        <w:t>ed</w:t>
      </w:r>
      <w:r>
        <w:rPr>
          <w:rFonts w:ascii="Times New Roman" w:eastAsia="Times New Roman" w:hAnsi="Times New Roman" w:cs="Times New Roman"/>
          <w:spacing w:val="21"/>
          <w:sz w:val="14"/>
          <w:szCs w:val="14"/>
        </w:rPr>
        <w:t xml:space="preserve"> </w:t>
      </w:r>
      <w:r>
        <w:rPr>
          <w:rFonts w:ascii="Times New Roman" w:eastAsia="Times New Roman" w:hAnsi="Times New Roman" w:cs="Times New Roman"/>
          <w:spacing w:val="-2"/>
          <w:sz w:val="14"/>
          <w:szCs w:val="14"/>
        </w:rPr>
        <w:t>f</w:t>
      </w:r>
      <w:r>
        <w:rPr>
          <w:rFonts w:ascii="Times New Roman" w:eastAsia="Times New Roman" w:hAnsi="Times New Roman" w:cs="Times New Roman"/>
          <w:spacing w:val="-3"/>
          <w:sz w:val="14"/>
          <w:szCs w:val="14"/>
        </w:rPr>
        <w:t>o</w:t>
      </w:r>
      <w:r>
        <w:rPr>
          <w:rFonts w:ascii="Times New Roman" w:eastAsia="Times New Roman" w:hAnsi="Times New Roman" w:cs="Times New Roman"/>
          <w:sz w:val="14"/>
          <w:szCs w:val="14"/>
        </w:rPr>
        <w:t xml:space="preserve">r </w:t>
      </w:r>
      <w:r>
        <w:rPr>
          <w:rFonts w:ascii="Times New Roman" w:eastAsia="Times New Roman" w:hAnsi="Times New Roman" w:cs="Times New Roman"/>
          <w:spacing w:val="-3"/>
          <w:sz w:val="14"/>
          <w:szCs w:val="14"/>
        </w:rPr>
        <w:t>t</w:t>
      </w:r>
      <w:r>
        <w:rPr>
          <w:rFonts w:ascii="Times New Roman" w:eastAsia="Times New Roman" w:hAnsi="Times New Roman" w:cs="Times New Roman"/>
          <w:sz w:val="14"/>
          <w:szCs w:val="14"/>
        </w:rPr>
        <w:t>a</w:t>
      </w:r>
      <w:r>
        <w:rPr>
          <w:rFonts w:ascii="Times New Roman" w:eastAsia="Times New Roman" w:hAnsi="Times New Roman" w:cs="Times New Roman"/>
          <w:spacing w:val="-4"/>
          <w:sz w:val="14"/>
          <w:szCs w:val="14"/>
        </w:rPr>
        <w:t>r</w:t>
      </w:r>
      <w:r>
        <w:rPr>
          <w:rFonts w:ascii="Times New Roman" w:eastAsia="Times New Roman" w:hAnsi="Times New Roman" w:cs="Times New Roman"/>
          <w:sz w:val="14"/>
          <w:szCs w:val="14"/>
        </w:rPr>
        <w:t>g</w:t>
      </w:r>
      <w:r>
        <w:rPr>
          <w:rFonts w:ascii="Times New Roman" w:eastAsia="Times New Roman" w:hAnsi="Times New Roman" w:cs="Times New Roman"/>
          <w:spacing w:val="-4"/>
          <w:sz w:val="14"/>
          <w:szCs w:val="14"/>
        </w:rPr>
        <w:t>e</w:t>
      </w:r>
      <w:r>
        <w:rPr>
          <w:rFonts w:ascii="Times New Roman" w:eastAsia="Times New Roman" w:hAnsi="Times New Roman" w:cs="Times New Roman"/>
          <w:sz w:val="14"/>
          <w:szCs w:val="14"/>
        </w:rPr>
        <w:t>t</w:t>
      </w:r>
      <w:r>
        <w:rPr>
          <w:rFonts w:ascii="Times New Roman" w:eastAsia="Times New Roman" w:hAnsi="Times New Roman" w:cs="Times New Roman"/>
          <w:spacing w:val="30"/>
          <w:sz w:val="14"/>
          <w:szCs w:val="14"/>
        </w:rPr>
        <w:t xml:space="preserve"> </w:t>
      </w:r>
      <w:r>
        <w:rPr>
          <w:rFonts w:ascii="Times New Roman" w:eastAsia="Times New Roman" w:hAnsi="Times New Roman" w:cs="Times New Roman"/>
          <w:w w:val="95"/>
          <w:sz w:val="14"/>
          <w:szCs w:val="14"/>
        </w:rPr>
        <w:t>v</w:t>
      </w:r>
      <w:r>
        <w:rPr>
          <w:rFonts w:ascii="Times New Roman" w:eastAsia="Times New Roman" w:hAnsi="Times New Roman" w:cs="Times New Roman"/>
          <w:spacing w:val="-4"/>
          <w:w w:val="108"/>
          <w:sz w:val="14"/>
          <w:szCs w:val="14"/>
        </w:rPr>
        <w:t>a</w:t>
      </w:r>
      <w:r>
        <w:rPr>
          <w:rFonts w:ascii="Times New Roman" w:eastAsia="Times New Roman" w:hAnsi="Times New Roman" w:cs="Times New Roman"/>
          <w:spacing w:val="-3"/>
          <w:w w:val="82"/>
          <w:sz w:val="14"/>
          <w:szCs w:val="14"/>
        </w:rPr>
        <w:t>li</w:t>
      </w:r>
      <w:r>
        <w:rPr>
          <w:rFonts w:ascii="Times New Roman" w:eastAsia="Times New Roman" w:hAnsi="Times New Roman" w:cs="Times New Roman"/>
          <w:w w:val="112"/>
          <w:sz w:val="14"/>
          <w:szCs w:val="14"/>
        </w:rPr>
        <w:t>d</w:t>
      </w:r>
      <w:r>
        <w:rPr>
          <w:rFonts w:ascii="Times New Roman" w:eastAsia="Times New Roman" w:hAnsi="Times New Roman" w:cs="Times New Roman"/>
          <w:spacing w:val="-4"/>
          <w:w w:val="108"/>
          <w:sz w:val="14"/>
          <w:szCs w:val="14"/>
        </w:rPr>
        <w:t>a</w:t>
      </w:r>
      <w:r>
        <w:rPr>
          <w:rFonts w:ascii="Times New Roman" w:eastAsia="Times New Roman" w:hAnsi="Times New Roman" w:cs="Times New Roman"/>
          <w:w w:val="116"/>
          <w:sz w:val="14"/>
          <w:szCs w:val="14"/>
        </w:rPr>
        <w:t>t</w:t>
      </w:r>
      <w:r>
        <w:rPr>
          <w:rFonts w:ascii="Times New Roman" w:eastAsia="Times New Roman" w:hAnsi="Times New Roman" w:cs="Times New Roman"/>
          <w:spacing w:val="-5"/>
          <w:w w:val="82"/>
          <w:sz w:val="14"/>
          <w:szCs w:val="14"/>
        </w:rPr>
        <w:t>i</w:t>
      </w:r>
      <w:r>
        <w:rPr>
          <w:rFonts w:ascii="Times New Roman" w:eastAsia="Times New Roman" w:hAnsi="Times New Roman" w:cs="Times New Roman"/>
          <w:w w:val="108"/>
          <w:sz w:val="14"/>
          <w:szCs w:val="14"/>
        </w:rPr>
        <w:t>o</w:t>
      </w:r>
      <w:r>
        <w:rPr>
          <w:rFonts w:ascii="Times New Roman" w:eastAsia="Times New Roman" w:hAnsi="Times New Roman" w:cs="Times New Roman"/>
          <w:w w:val="110"/>
          <w:sz w:val="14"/>
          <w:szCs w:val="14"/>
        </w:rPr>
        <w:t>n</w:t>
      </w:r>
      <w:r>
        <w:rPr>
          <w:rFonts w:ascii="Times New Roman" w:eastAsia="Times New Roman" w:hAnsi="Times New Roman" w:cs="Times New Roman"/>
          <w:spacing w:val="-2"/>
          <w:sz w:val="14"/>
          <w:szCs w:val="14"/>
        </w:rPr>
        <w:t xml:space="preserve"> a</w:t>
      </w:r>
      <w:r>
        <w:rPr>
          <w:rFonts w:ascii="Times New Roman" w:eastAsia="Times New Roman" w:hAnsi="Times New Roman" w:cs="Times New Roman"/>
          <w:sz w:val="14"/>
          <w:szCs w:val="14"/>
        </w:rPr>
        <w:t>re</w:t>
      </w:r>
      <w:r>
        <w:rPr>
          <w:rFonts w:ascii="Times New Roman" w:eastAsia="Times New Roman" w:hAnsi="Times New Roman" w:cs="Times New Roman"/>
          <w:spacing w:val="8"/>
          <w:sz w:val="14"/>
          <w:szCs w:val="14"/>
        </w:rPr>
        <w:t xml:space="preserve"> </w:t>
      </w:r>
      <w:r>
        <w:rPr>
          <w:rFonts w:ascii="Times New Roman" w:eastAsia="Times New Roman" w:hAnsi="Times New Roman" w:cs="Times New Roman"/>
          <w:spacing w:val="-2"/>
          <w:sz w:val="14"/>
          <w:szCs w:val="14"/>
        </w:rPr>
        <w:t>n</w:t>
      </w:r>
      <w:r>
        <w:rPr>
          <w:rFonts w:ascii="Times New Roman" w:eastAsia="Times New Roman" w:hAnsi="Times New Roman" w:cs="Times New Roman"/>
          <w:sz w:val="14"/>
          <w:szCs w:val="14"/>
        </w:rPr>
        <w:t>o</w:t>
      </w:r>
      <w:r>
        <w:rPr>
          <w:rFonts w:ascii="Times New Roman" w:eastAsia="Times New Roman" w:hAnsi="Times New Roman" w:cs="Times New Roman"/>
          <w:spacing w:val="-4"/>
          <w:sz w:val="14"/>
          <w:szCs w:val="14"/>
        </w:rPr>
        <w:t>t</w:t>
      </w:r>
      <w:r>
        <w:rPr>
          <w:rFonts w:ascii="Times New Roman" w:eastAsia="Times New Roman" w:hAnsi="Times New Roman" w:cs="Times New Roman"/>
          <w:sz w:val="14"/>
          <w:szCs w:val="14"/>
        </w:rPr>
        <w:t>ed</w:t>
      </w:r>
      <w:r>
        <w:rPr>
          <w:rFonts w:ascii="Times New Roman" w:eastAsia="Times New Roman" w:hAnsi="Times New Roman" w:cs="Times New Roman"/>
          <w:spacing w:val="34"/>
          <w:sz w:val="14"/>
          <w:szCs w:val="14"/>
        </w:rPr>
        <w:t xml:space="preserve"> </w:t>
      </w:r>
      <w:r>
        <w:rPr>
          <w:rFonts w:ascii="Times New Roman" w:eastAsia="Times New Roman" w:hAnsi="Times New Roman" w:cs="Times New Roman"/>
          <w:spacing w:val="-2"/>
          <w:sz w:val="14"/>
          <w:szCs w:val="14"/>
        </w:rPr>
        <w:t>w</w:t>
      </w:r>
      <w:r>
        <w:rPr>
          <w:rFonts w:ascii="Times New Roman" w:eastAsia="Times New Roman" w:hAnsi="Times New Roman" w:cs="Times New Roman"/>
          <w:spacing w:val="-3"/>
          <w:w w:val="82"/>
          <w:sz w:val="14"/>
          <w:szCs w:val="14"/>
        </w:rPr>
        <w:t>i</w:t>
      </w:r>
      <w:r>
        <w:rPr>
          <w:rFonts w:ascii="Times New Roman" w:eastAsia="Times New Roman" w:hAnsi="Times New Roman" w:cs="Times New Roman"/>
          <w:w w:val="112"/>
          <w:sz w:val="14"/>
          <w:szCs w:val="14"/>
        </w:rPr>
        <w:t xml:space="preserve">th </w:t>
      </w:r>
      <w:r>
        <w:rPr>
          <w:rFonts w:ascii="Times New Roman" w:eastAsia="Times New Roman" w:hAnsi="Times New Roman" w:cs="Times New Roman"/>
          <w:w w:val="105"/>
          <w:sz w:val="14"/>
          <w:szCs w:val="14"/>
        </w:rPr>
        <w:t>s</w:t>
      </w:r>
      <w:r>
        <w:rPr>
          <w:rFonts w:ascii="Times New Roman" w:eastAsia="Times New Roman" w:hAnsi="Times New Roman" w:cs="Times New Roman"/>
          <w:spacing w:val="-4"/>
          <w:w w:val="105"/>
          <w:sz w:val="14"/>
          <w:szCs w:val="14"/>
        </w:rPr>
        <w:t>u</w:t>
      </w:r>
      <w:r>
        <w:rPr>
          <w:rFonts w:ascii="Times New Roman" w:eastAsia="Times New Roman" w:hAnsi="Times New Roman" w:cs="Times New Roman"/>
          <w:spacing w:val="-3"/>
          <w:w w:val="112"/>
          <w:sz w:val="14"/>
          <w:szCs w:val="14"/>
        </w:rPr>
        <w:t>p</w:t>
      </w:r>
      <w:r>
        <w:rPr>
          <w:rFonts w:ascii="Times New Roman" w:eastAsia="Times New Roman" w:hAnsi="Times New Roman" w:cs="Times New Roman"/>
          <w:w w:val="112"/>
          <w:sz w:val="14"/>
          <w:szCs w:val="14"/>
        </w:rPr>
        <w:t>e</w:t>
      </w:r>
      <w:r>
        <w:rPr>
          <w:rFonts w:ascii="Times New Roman" w:eastAsia="Times New Roman" w:hAnsi="Times New Roman" w:cs="Times New Roman"/>
          <w:spacing w:val="-4"/>
          <w:w w:val="96"/>
          <w:sz w:val="14"/>
          <w:szCs w:val="14"/>
        </w:rPr>
        <w:t>r</w:t>
      </w:r>
      <w:r>
        <w:rPr>
          <w:rFonts w:ascii="Times New Roman" w:eastAsia="Times New Roman" w:hAnsi="Times New Roman" w:cs="Times New Roman"/>
          <w:w w:val="101"/>
          <w:sz w:val="14"/>
          <w:szCs w:val="14"/>
        </w:rPr>
        <w:t>s</w:t>
      </w:r>
      <w:r>
        <w:rPr>
          <w:rFonts w:ascii="Times New Roman" w:eastAsia="Times New Roman" w:hAnsi="Times New Roman" w:cs="Times New Roman"/>
          <w:spacing w:val="-4"/>
          <w:sz w:val="14"/>
          <w:szCs w:val="14"/>
        </w:rPr>
        <w:t>c</w:t>
      </w:r>
      <w:r>
        <w:rPr>
          <w:rFonts w:ascii="Times New Roman" w:eastAsia="Times New Roman" w:hAnsi="Times New Roman" w:cs="Times New Roman"/>
          <w:w w:val="96"/>
          <w:sz w:val="14"/>
          <w:szCs w:val="14"/>
        </w:rPr>
        <w:t>r</w:t>
      </w:r>
      <w:r>
        <w:rPr>
          <w:rFonts w:ascii="Times New Roman" w:eastAsia="Times New Roman" w:hAnsi="Times New Roman" w:cs="Times New Roman"/>
          <w:spacing w:val="-5"/>
          <w:w w:val="82"/>
          <w:sz w:val="14"/>
          <w:szCs w:val="14"/>
        </w:rPr>
        <w:t>i</w:t>
      </w:r>
      <w:r>
        <w:rPr>
          <w:rFonts w:ascii="Times New Roman" w:eastAsia="Times New Roman" w:hAnsi="Times New Roman" w:cs="Times New Roman"/>
          <w:spacing w:val="-3"/>
          <w:w w:val="112"/>
          <w:sz w:val="14"/>
          <w:szCs w:val="14"/>
        </w:rPr>
        <w:t>p</w:t>
      </w:r>
      <w:r>
        <w:rPr>
          <w:rFonts w:ascii="Times New Roman" w:eastAsia="Times New Roman" w:hAnsi="Times New Roman" w:cs="Times New Roman"/>
          <w:w w:val="116"/>
          <w:sz w:val="14"/>
          <w:szCs w:val="14"/>
        </w:rPr>
        <w:t>t</w:t>
      </w:r>
      <w:r>
        <w:rPr>
          <w:rFonts w:ascii="Times New Roman" w:eastAsia="Times New Roman" w:hAnsi="Times New Roman" w:cs="Times New Roman"/>
          <w:spacing w:val="2"/>
          <w:sz w:val="14"/>
          <w:szCs w:val="14"/>
        </w:rPr>
        <w:t xml:space="preserve"> </w:t>
      </w:r>
      <w:r>
        <w:rPr>
          <w:rFonts w:ascii="Times New Roman" w:eastAsia="Times New Roman" w:hAnsi="Times New Roman" w:cs="Times New Roman"/>
          <w:spacing w:val="-2"/>
          <w:sz w:val="14"/>
          <w:szCs w:val="14"/>
        </w:rPr>
        <w:t>a</w:t>
      </w:r>
      <w:r>
        <w:rPr>
          <w:rFonts w:ascii="Times New Roman" w:eastAsia="Times New Roman" w:hAnsi="Times New Roman" w:cs="Times New Roman"/>
          <w:sz w:val="14"/>
          <w:szCs w:val="14"/>
        </w:rPr>
        <w:t>s</w:t>
      </w:r>
      <w:r>
        <w:rPr>
          <w:rFonts w:ascii="Times New Roman" w:eastAsia="Times New Roman" w:hAnsi="Times New Roman" w:cs="Times New Roman"/>
          <w:spacing w:val="5"/>
          <w:sz w:val="14"/>
          <w:szCs w:val="14"/>
        </w:rPr>
        <w:t xml:space="preserve"> </w:t>
      </w:r>
      <w:r>
        <w:rPr>
          <w:rFonts w:ascii="Times New Roman" w:eastAsia="Times New Roman" w:hAnsi="Times New Roman" w:cs="Times New Roman"/>
          <w:spacing w:val="-2"/>
          <w:w w:val="87"/>
          <w:sz w:val="14"/>
          <w:szCs w:val="14"/>
        </w:rPr>
        <w:t>f</w:t>
      </w:r>
      <w:r>
        <w:rPr>
          <w:rFonts w:ascii="Times New Roman" w:eastAsia="Times New Roman" w:hAnsi="Times New Roman" w:cs="Times New Roman"/>
          <w:w w:val="99"/>
          <w:sz w:val="14"/>
          <w:szCs w:val="14"/>
        </w:rPr>
        <w:t>o</w:t>
      </w:r>
      <w:r>
        <w:rPr>
          <w:rFonts w:ascii="Times New Roman" w:eastAsia="Times New Roman" w:hAnsi="Times New Roman" w:cs="Times New Roman"/>
          <w:spacing w:val="-5"/>
          <w:w w:val="99"/>
          <w:sz w:val="14"/>
          <w:szCs w:val="14"/>
        </w:rPr>
        <w:t>l</w:t>
      </w:r>
      <w:r>
        <w:rPr>
          <w:rFonts w:ascii="Times New Roman" w:eastAsia="Times New Roman" w:hAnsi="Times New Roman" w:cs="Times New Roman"/>
          <w:spacing w:val="-3"/>
          <w:w w:val="82"/>
          <w:sz w:val="14"/>
          <w:szCs w:val="14"/>
        </w:rPr>
        <w:t>l</w:t>
      </w:r>
      <w:r>
        <w:rPr>
          <w:rFonts w:ascii="Times New Roman" w:eastAsia="Times New Roman" w:hAnsi="Times New Roman" w:cs="Times New Roman"/>
          <w:w w:val="108"/>
          <w:sz w:val="14"/>
          <w:szCs w:val="14"/>
        </w:rPr>
        <w:t>o</w:t>
      </w:r>
      <w:r>
        <w:rPr>
          <w:rFonts w:ascii="Times New Roman" w:eastAsia="Times New Roman" w:hAnsi="Times New Roman" w:cs="Times New Roman"/>
          <w:spacing w:val="-4"/>
          <w:sz w:val="14"/>
          <w:szCs w:val="14"/>
        </w:rPr>
        <w:t>w</w:t>
      </w:r>
      <w:r>
        <w:rPr>
          <w:rFonts w:ascii="Times New Roman" w:eastAsia="Times New Roman" w:hAnsi="Times New Roman" w:cs="Times New Roman"/>
          <w:w w:val="101"/>
          <w:sz w:val="14"/>
          <w:szCs w:val="14"/>
        </w:rPr>
        <w:t>s</w:t>
      </w:r>
      <w:r>
        <w:rPr>
          <w:rFonts w:ascii="Times New Roman" w:eastAsia="Times New Roman" w:hAnsi="Times New Roman" w:cs="Times New Roman"/>
          <w:w w:val="71"/>
          <w:sz w:val="14"/>
          <w:szCs w:val="14"/>
        </w:rPr>
        <w:t>:</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2"/>
          <w:w w:val="93"/>
          <w:sz w:val="14"/>
          <w:szCs w:val="14"/>
        </w:rPr>
        <w:t>1</w:t>
      </w:r>
      <w:r>
        <w:rPr>
          <w:rFonts w:ascii="Times New Roman" w:eastAsia="Times New Roman" w:hAnsi="Times New Roman" w:cs="Times New Roman"/>
          <w:w w:val="93"/>
          <w:sz w:val="14"/>
          <w:szCs w:val="14"/>
        </w:rPr>
        <w:t>,</w:t>
      </w:r>
      <w:r>
        <w:rPr>
          <w:rFonts w:ascii="Times New Roman" w:eastAsia="Times New Roman" w:hAnsi="Times New Roman" w:cs="Times New Roman"/>
          <w:spacing w:val="3"/>
          <w:w w:val="93"/>
          <w:sz w:val="14"/>
          <w:szCs w:val="14"/>
        </w:rPr>
        <w:t xml:space="preserve"> </w:t>
      </w:r>
      <w:r>
        <w:rPr>
          <w:rFonts w:ascii="Times New Roman" w:eastAsia="Times New Roman" w:hAnsi="Times New Roman" w:cs="Times New Roman"/>
          <w:spacing w:val="-2"/>
          <w:w w:val="102"/>
          <w:sz w:val="14"/>
          <w:szCs w:val="14"/>
        </w:rPr>
        <w:t>3</w:t>
      </w:r>
      <w:r>
        <w:rPr>
          <w:rFonts w:ascii="Times New Roman" w:eastAsia="Times New Roman" w:hAnsi="Times New Roman" w:cs="Times New Roman"/>
          <w:spacing w:val="-1"/>
          <w:w w:val="59"/>
          <w:sz w:val="14"/>
          <w:szCs w:val="14"/>
        </w:rPr>
        <w:t>’</w:t>
      </w:r>
      <w:r>
        <w:rPr>
          <w:rFonts w:ascii="Times New Roman" w:eastAsia="Times New Roman" w:hAnsi="Times New Roman" w:cs="Times New Roman"/>
          <w:w w:val="85"/>
          <w:sz w:val="14"/>
          <w:szCs w:val="14"/>
        </w:rPr>
        <w:t>U</w:t>
      </w:r>
      <w:r>
        <w:rPr>
          <w:rFonts w:ascii="Times New Roman" w:eastAsia="Times New Roman" w:hAnsi="Times New Roman" w:cs="Times New Roman"/>
          <w:spacing w:val="-5"/>
          <w:w w:val="85"/>
          <w:sz w:val="14"/>
          <w:szCs w:val="14"/>
        </w:rPr>
        <w:t>T</w:t>
      </w:r>
      <w:r>
        <w:rPr>
          <w:rFonts w:ascii="Times New Roman" w:eastAsia="Times New Roman" w:hAnsi="Times New Roman" w:cs="Times New Roman"/>
          <w:w w:val="79"/>
          <w:sz w:val="14"/>
          <w:szCs w:val="14"/>
        </w:rPr>
        <w:t>R</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3"/>
          <w:w w:val="82"/>
          <w:sz w:val="14"/>
          <w:szCs w:val="14"/>
        </w:rPr>
        <w:t>l</w:t>
      </w:r>
      <w:r>
        <w:rPr>
          <w:rFonts w:ascii="Times New Roman" w:eastAsia="Times New Roman" w:hAnsi="Times New Roman" w:cs="Times New Roman"/>
          <w:w w:val="104"/>
          <w:sz w:val="14"/>
          <w:szCs w:val="14"/>
        </w:rPr>
        <w:t>u</w:t>
      </w:r>
      <w:r>
        <w:rPr>
          <w:rFonts w:ascii="Times New Roman" w:eastAsia="Times New Roman" w:hAnsi="Times New Roman" w:cs="Times New Roman"/>
          <w:spacing w:val="-5"/>
          <w:w w:val="104"/>
          <w:sz w:val="14"/>
          <w:szCs w:val="14"/>
        </w:rPr>
        <w:t>c</w:t>
      </w:r>
      <w:r>
        <w:rPr>
          <w:rFonts w:ascii="Times New Roman" w:eastAsia="Times New Roman" w:hAnsi="Times New Roman" w:cs="Times New Roman"/>
          <w:w w:val="85"/>
          <w:sz w:val="14"/>
          <w:szCs w:val="14"/>
        </w:rPr>
        <w:t>i</w:t>
      </w:r>
      <w:r>
        <w:rPr>
          <w:rFonts w:ascii="Times New Roman" w:eastAsia="Times New Roman" w:hAnsi="Times New Roman" w:cs="Times New Roman"/>
          <w:spacing w:val="-5"/>
          <w:w w:val="85"/>
          <w:sz w:val="14"/>
          <w:szCs w:val="14"/>
        </w:rPr>
        <w:t>f</w:t>
      </w:r>
      <w:r>
        <w:rPr>
          <w:rFonts w:ascii="Times New Roman" w:eastAsia="Times New Roman" w:hAnsi="Times New Roman" w:cs="Times New Roman"/>
          <w:w w:val="105"/>
          <w:sz w:val="14"/>
          <w:szCs w:val="14"/>
        </w:rPr>
        <w:t>e</w:t>
      </w:r>
      <w:r>
        <w:rPr>
          <w:rFonts w:ascii="Times New Roman" w:eastAsia="Times New Roman" w:hAnsi="Times New Roman" w:cs="Times New Roman"/>
          <w:spacing w:val="-4"/>
          <w:w w:val="105"/>
          <w:sz w:val="14"/>
          <w:szCs w:val="14"/>
        </w:rPr>
        <w:t>r</w:t>
      </w:r>
      <w:r>
        <w:rPr>
          <w:rFonts w:ascii="Times New Roman" w:eastAsia="Times New Roman" w:hAnsi="Times New Roman" w:cs="Times New Roman"/>
          <w:spacing w:val="-2"/>
          <w:w w:val="108"/>
          <w:sz w:val="14"/>
          <w:szCs w:val="14"/>
        </w:rPr>
        <w:t>a</w:t>
      </w:r>
      <w:r>
        <w:rPr>
          <w:rFonts w:ascii="Times New Roman" w:eastAsia="Times New Roman" w:hAnsi="Times New Roman" w:cs="Times New Roman"/>
          <w:w w:val="101"/>
          <w:sz w:val="14"/>
          <w:szCs w:val="14"/>
        </w:rPr>
        <w:t>s</w:t>
      </w:r>
      <w:r>
        <w:rPr>
          <w:rFonts w:ascii="Times New Roman" w:eastAsia="Times New Roman" w:hAnsi="Times New Roman" w:cs="Times New Roman"/>
          <w:w w:val="112"/>
          <w:sz w:val="14"/>
          <w:szCs w:val="14"/>
        </w:rPr>
        <w:t>e</w:t>
      </w:r>
      <w:r>
        <w:rPr>
          <w:rFonts w:ascii="Times New Roman" w:eastAsia="Times New Roman" w:hAnsi="Times New Roman" w:cs="Times New Roman"/>
          <w:spacing w:val="-2"/>
          <w:sz w:val="14"/>
          <w:szCs w:val="14"/>
        </w:rPr>
        <w:t xml:space="preserve"> </w:t>
      </w:r>
      <w:r>
        <w:rPr>
          <w:rFonts w:ascii="Times New Roman" w:eastAsia="Times New Roman" w:hAnsi="Times New Roman" w:cs="Times New Roman"/>
          <w:sz w:val="14"/>
          <w:szCs w:val="14"/>
        </w:rPr>
        <w:t>r</w:t>
      </w:r>
      <w:r>
        <w:rPr>
          <w:rFonts w:ascii="Times New Roman" w:eastAsia="Times New Roman" w:hAnsi="Times New Roman" w:cs="Times New Roman"/>
          <w:spacing w:val="-4"/>
          <w:sz w:val="14"/>
          <w:szCs w:val="14"/>
        </w:rPr>
        <w:t>e</w:t>
      </w:r>
      <w:r>
        <w:rPr>
          <w:rFonts w:ascii="Times New Roman" w:eastAsia="Times New Roman" w:hAnsi="Times New Roman" w:cs="Times New Roman"/>
          <w:spacing w:val="-3"/>
          <w:sz w:val="14"/>
          <w:szCs w:val="14"/>
        </w:rPr>
        <w:t>p</w:t>
      </w:r>
      <w:r>
        <w:rPr>
          <w:rFonts w:ascii="Times New Roman" w:eastAsia="Times New Roman" w:hAnsi="Times New Roman" w:cs="Times New Roman"/>
          <w:sz w:val="14"/>
          <w:szCs w:val="14"/>
        </w:rPr>
        <w:t>o</w:t>
      </w:r>
      <w:r>
        <w:rPr>
          <w:rFonts w:ascii="Times New Roman" w:eastAsia="Times New Roman" w:hAnsi="Times New Roman" w:cs="Times New Roman"/>
          <w:spacing w:val="-4"/>
          <w:sz w:val="14"/>
          <w:szCs w:val="14"/>
        </w:rPr>
        <w:t>r</w:t>
      </w:r>
      <w:r>
        <w:rPr>
          <w:rFonts w:ascii="Times New Roman" w:eastAsia="Times New Roman" w:hAnsi="Times New Roman" w:cs="Times New Roman"/>
          <w:sz w:val="14"/>
          <w:szCs w:val="14"/>
        </w:rPr>
        <w:t>t</w:t>
      </w:r>
      <w:r>
        <w:rPr>
          <w:rFonts w:ascii="Times New Roman" w:eastAsia="Times New Roman" w:hAnsi="Times New Roman" w:cs="Times New Roman"/>
          <w:spacing w:val="-5"/>
          <w:sz w:val="14"/>
          <w:szCs w:val="14"/>
        </w:rPr>
        <w:t>e</w:t>
      </w:r>
      <w:r>
        <w:rPr>
          <w:rFonts w:ascii="Times New Roman" w:eastAsia="Times New Roman" w:hAnsi="Times New Roman" w:cs="Times New Roman"/>
          <w:sz w:val="14"/>
          <w:szCs w:val="14"/>
        </w:rPr>
        <w:t>r</w:t>
      </w:r>
      <w:r>
        <w:rPr>
          <w:rFonts w:ascii="Times New Roman" w:eastAsia="Times New Roman" w:hAnsi="Times New Roman" w:cs="Times New Roman"/>
          <w:spacing w:val="32"/>
          <w:sz w:val="14"/>
          <w:szCs w:val="14"/>
        </w:rPr>
        <w:t xml:space="preserve"> </w:t>
      </w:r>
      <w:r>
        <w:rPr>
          <w:rFonts w:ascii="Times New Roman" w:eastAsia="Times New Roman" w:hAnsi="Times New Roman" w:cs="Times New Roman"/>
          <w:spacing w:val="-2"/>
          <w:w w:val="108"/>
          <w:sz w:val="14"/>
          <w:szCs w:val="14"/>
        </w:rPr>
        <w:t>a</w:t>
      </w:r>
      <w:r>
        <w:rPr>
          <w:rFonts w:ascii="Times New Roman" w:eastAsia="Times New Roman" w:hAnsi="Times New Roman" w:cs="Times New Roman"/>
          <w:w w:val="101"/>
          <w:sz w:val="14"/>
          <w:szCs w:val="14"/>
        </w:rPr>
        <w:t>s</w:t>
      </w:r>
      <w:r>
        <w:rPr>
          <w:rFonts w:ascii="Times New Roman" w:eastAsia="Times New Roman" w:hAnsi="Times New Roman" w:cs="Times New Roman"/>
          <w:spacing w:val="-5"/>
          <w:w w:val="101"/>
          <w:sz w:val="14"/>
          <w:szCs w:val="14"/>
        </w:rPr>
        <w:t>s</w:t>
      </w:r>
      <w:r>
        <w:rPr>
          <w:rFonts w:ascii="Times New Roman" w:eastAsia="Times New Roman" w:hAnsi="Times New Roman" w:cs="Times New Roman"/>
          <w:sz w:val="14"/>
          <w:szCs w:val="14"/>
        </w:rPr>
        <w:t>a</w:t>
      </w:r>
      <w:r>
        <w:rPr>
          <w:rFonts w:ascii="Times New Roman" w:eastAsia="Times New Roman" w:hAnsi="Times New Roman" w:cs="Times New Roman"/>
          <w:spacing w:val="-4"/>
          <w:sz w:val="14"/>
          <w:szCs w:val="14"/>
        </w:rPr>
        <w:t>y</w:t>
      </w:r>
      <w:r>
        <w:rPr>
          <w:rFonts w:ascii="Times New Roman" w:eastAsia="Times New Roman" w:hAnsi="Times New Roman" w:cs="Times New Roman"/>
          <w:w w:val="71"/>
          <w:sz w:val="14"/>
          <w:szCs w:val="14"/>
        </w:rPr>
        <w:t>;</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2"/>
          <w:w w:val="93"/>
          <w:sz w:val="14"/>
          <w:szCs w:val="14"/>
        </w:rPr>
        <w:t>2</w:t>
      </w:r>
      <w:r>
        <w:rPr>
          <w:rFonts w:ascii="Times New Roman" w:eastAsia="Times New Roman" w:hAnsi="Times New Roman" w:cs="Times New Roman"/>
          <w:w w:val="93"/>
          <w:sz w:val="14"/>
          <w:szCs w:val="14"/>
        </w:rPr>
        <w:t>,</w:t>
      </w:r>
      <w:r>
        <w:rPr>
          <w:rFonts w:ascii="Times New Roman" w:eastAsia="Times New Roman" w:hAnsi="Times New Roman" w:cs="Times New Roman"/>
          <w:spacing w:val="4"/>
          <w:w w:val="93"/>
          <w:sz w:val="14"/>
          <w:szCs w:val="14"/>
        </w:rPr>
        <w:t xml:space="preserve"> </w:t>
      </w:r>
      <w:r>
        <w:rPr>
          <w:rFonts w:ascii="Times New Roman" w:eastAsia="Times New Roman" w:hAnsi="Times New Roman" w:cs="Times New Roman"/>
          <w:spacing w:val="-3"/>
          <w:w w:val="82"/>
          <w:sz w:val="14"/>
          <w:szCs w:val="14"/>
        </w:rPr>
        <w:t>i</w:t>
      </w:r>
      <w:r>
        <w:rPr>
          <w:rFonts w:ascii="Times New Roman" w:eastAsia="Times New Roman" w:hAnsi="Times New Roman" w:cs="Times New Roman"/>
          <w:spacing w:val="-2"/>
          <w:w w:val="110"/>
          <w:sz w:val="14"/>
          <w:szCs w:val="14"/>
        </w:rPr>
        <w:t>n</w:t>
      </w:r>
      <w:r>
        <w:rPr>
          <w:rFonts w:ascii="Times New Roman" w:eastAsia="Times New Roman" w:hAnsi="Times New Roman" w:cs="Times New Roman"/>
          <w:spacing w:val="-2"/>
          <w:w w:val="95"/>
          <w:sz w:val="14"/>
          <w:szCs w:val="14"/>
        </w:rPr>
        <w:t>v</w:t>
      </w:r>
      <w:r>
        <w:rPr>
          <w:rFonts w:ascii="Times New Roman" w:eastAsia="Times New Roman" w:hAnsi="Times New Roman" w:cs="Times New Roman"/>
          <w:w w:val="105"/>
          <w:sz w:val="14"/>
          <w:szCs w:val="14"/>
        </w:rPr>
        <w:t>e</w:t>
      </w:r>
      <w:r>
        <w:rPr>
          <w:rFonts w:ascii="Times New Roman" w:eastAsia="Times New Roman" w:hAnsi="Times New Roman" w:cs="Times New Roman"/>
          <w:spacing w:val="-4"/>
          <w:w w:val="105"/>
          <w:sz w:val="14"/>
          <w:szCs w:val="14"/>
        </w:rPr>
        <w:t>r</w:t>
      </w:r>
      <w:r>
        <w:rPr>
          <w:rFonts w:ascii="Times New Roman" w:eastAsia="Times New Roman" w:hAnsi="Times New Roman" w:cs="Times New Roman"/>
          <w:w w:val="107"/>
          <w:sz w:val="14"/>
          <w:szCs w:val="14"/>
        </w:rPr>
        <w:t>se</w:t>
      </w:r>
      <w:r>
        <w:rPr>
          <w:rFonts w:ascii="Times New Roman" w:eastAsia="Times New Roman" w:hAnsi="Times New Roman" w:cs="Times New Roman"/>
          <w:spacing w:val="-2"/>
          <w:sz w:val="14"/>
          <w:szCs w:val="14"/>
        </w:rPr>
        <w:t xml:space="preserve"> c</w:t>
      </w:r>
      <w:r>
        <w:rPr>
          <w:rFonts w:ascii="Times New Roman" w:eastAsia="Times New Roman" w:hAnsi="Times New Roman" w:cs="Times New Roman"/>
          <w:w w:val="108"/>
          <w:sz w:val="14"/>
          <w:szCs w:val="14"/>
        </w:rPr>
        <w:t>o</w:t>
      </w:r>
      <w:r>
        <w:rPr>
          <w:rFonts w:ascii="Times New Roman" w:eastAsia="Times New Roman" w:hAnsi="Times New Roman" w:cs="Times New Roman"/>
          <w:spacing w:val="-4"/>
          <w:w w:val="96"/>
          <w:sz w:val="14"/>
          <w:szCs w:val="14"/>
        </w:rPr>
        <w:t>r</w:t>
      </w:r>
      <w:r>
        <w:rPr>
          <w:rFonts w:ascii="Times New Roman" w:eastAsia="Times New Roman" w:hAnsi="Times New Roman" w:cs="Times New Roman"/>
          <w:w w:val="96"/>
          <w:sz w:val="14"/>
          <w:szCs w:val="14"/>
        </w:rPr>
        <w:t>r</w:t>
      </w:r>
      <w:r>
        <w:rPr>
          <w:rFonts w:ascii="Times New Roman" w:eastAsia="Times New Roman" w:hAnsi="Times New Roman" w:cs="Times New Roman"/>
          <w:spacing w:val="-5"/>
          <w:w w:val="112"/>
          <w:sz w:val="14"/>
          <w:szCs w:val="14"/>
        </w:rPr>
        <w:t>e</w:t>
      </w:r>
      <w:r>
        <w:rPr>
          <w:rFonts w:ascii="Times New Roman" w:eastAsia="Times New Roman" w:hAnsi="Times New Roman" w:cs="Times New Roman"/>
          <w:w w:val="82"/>
          <w:sz w:val="14"/>
          <w:szCs w:val="14"/>
        </w:rPr>
        <w:t>l</w:t>
      </w:r>
      <w:r>
        <w:rPr>
          <w:rFonts w:ascii="Times New Roman" w:eastAsia="Times New Roman" w:hAnsi="Times New Roman" w:cs="Times New Roman"/>
          <w:spacing w:val="-4"/>
          <w:w w:val="108"/>
          <w:sz w:val="14"/>
          <w:szCs w:val="14"/>
        </w:rPr>
        <w:t>a</w:t>
      </w:r>
      <w:r>
        <w:rPr>
          <w:rFonts w:ascii="Times New Roman" w:eastAsia="Times New Roman" w:hAnsi="Times New Roman" w:cs="Times New Roman"/>
          <w:w w:val="116"/>
          <w:sz w:val="14"/>
          <w:szCs w:val="14"/>
        </w:rPr>
        <w:t>t</w:t>
      </w:r>
      <w:r>
        <w:rPr>
          <w:rFonts w:ascii="Times New Roman" w:eastAsia="Times New Roman" w:hAnsi="Times New Roman" w:cs="Times New Roman"/>
          <w:spacing w:val="-5"/>
          <w:w w:val="82"/>
          <w:sz w:val="14"/>
          <w:szCs w:val="14"/>
        </w:rPr>
        <w:t>i</w:t>
      </w:r>
      <w:r>
        <w:rPr>
          <w:rFonts w:ascii="Times New Roman" w:eastAsia="Times New Roman" w:hAnsi="Times New Roman" w:cs="Times New Roman"/>
          <w:w w:val="108"/>
          <w:sz w:val="14"/>
          <w:szCs w:val="14"/>
        </w:rPr>
        <w:t>o</w:t>
      </w:r>
      <w:r>
        <w:rPr>
          <w:rFonts w:ascii="Times New Roman" w:eastAsia="Times New Roman" w:hAnsi="Times New Roman" w:cs="Times New Roman"/>
          <w:w w:val="110"/>
          <w:sz w:val="14"/>
          <w:szCs w:val="14"/>
        </w:rPr>
        <w:t>n</w:t>
      </w:r>
      <w:r>
        <w:rPr>
          <w:rFonts w:ascii="Times New Roman" w:eastAsia="Times New Roman" w:hAnsi="Times New Roman" w:cs="Times New Roman"/>
          <w:spacing w:val="-2"/>
          <w:sz w:val="14"/>
          <w:szCs w:val="14"/>
        </w:rPr>
        <w:t xml:space="preserve"> </w:t>
      </w:r>
      <w:r>
        <w:rPr>
          <w:rFonts w:ascii="Times New Roman" w:eastAsia="Times New Roman" w:hAnsi="Times New Roman" w:cs="Times New Roman"/>
          <w:sz w:val="14"/>
          <w:szCs w:val="14"/>
        </w:rPr>
        <w:t>of</w:t>
      </w:r>
      <w:r>
        <w:rPr>
          <w:rFonts w:ascii="Times New Roman" w:eastAsia="Times New Roman" w:hAnsi="Times New Roman" w:cs="Times New Roman"/>
          <w:spacing w:val="-2"/>
          <w:sz w:val="14"/>
          <w:szCs w:val="14"/>
        </w:rPr>
        <w:t xml:space="preserve"> </w:t>
      </w:r>
      <w:r>
        <w:rPr>
          <w:rFonts w:ascii="Times New Roman" w:eastAsia="Times New Roman" w:hAnsi="Times New Roman" w:cs="Times New Roman"/>
          <w:w w:val="89"/>
          <w:sz w:val="14"/>
          <w:szCs w:val="14"/>
        </w:rPr>
        <w:t>m</w:t>
      </w:r>
      <w:r>
        <w:rPr>
          <w:rFonts w:ascii="Times New Roman" w:eastAsia="Times New Roman" w:hAnsi="Times New Roman" w:cs="Times New Roman"/>
          <w:spacing w:val="-4"/>
          <w:w w:val="89"/>
          <w:sz w:val="14"/>
          <w:szCs w:val="14"/>
        </w:rPr>
        <w:t>i</w:t>
      </w:r>
      <w:r>
        <w:rPr>
          <w:rFonts w:ascii="Times New Roman" w:eastAsia="Times New Roman" w:hAnsi="Times New Roman" w:cs="Times New Roman"/>
          <w:spacing w:val="-3"/>
          <w:w w:val="89"/>
          <w:sz w:val="14"/>
          <w:szCs w:val="14"/>
        </w:rPr>
        <w:t>R</w:t>
      </w:r>
      <w:r>
        <w:rPr>
          <w:rFonts w:ascii="Times New Roman" w:eastAsia="Times New Roman" w:hAnsi="Times New Roman" w:cs="Times New Roman"/>
          <w:spacing w:val="-2"/>
          <w:w w:val="89"/>
          <w:sz w:val="14"/>
          <w:szCs w:val="14"/>
        </w:rPr>
        <w:t>N</w:t>
      </w:r>
      <w:r>
        <w:rPr>
          <w:rFonts w:ascii="Times New Roman" w:eastAsia="Times New Roman" w:hAnsi="Times New Roman" w:cs="Times New Roman"/>
          <w:w w:val="89"/>
          <w:sz w:val="14"/>
          <w:szCs w:val="14"/>
        </w:rPr>
        <w:t>A</w:t>
      </w:r>
      <w:r>
        <w:rPr>
          <w:rFonts w:ascii="Times New Roman" w:eastAsia="Times New Roman" w:hAnsi="Times New Roman" w:cs="Times New Roman"/>
          <w:spacing w:val="6"/>
          <w:w w:val="89"/>
          <w:sz w:val="14"/>
          <w:szCs w:val="14"/>
        </w:rPr>
        <w:t xml:space="preserve"> </w:t>
      </w:r>
      <w:r>
        <w:rPr>
          <w:rFonts w:ascii="Times New Roman" w:eastAsia="Times New Roman" w:hAnsi="Times New Roman" w:cs="Times New Roman"/>
          <w:spacing w:val="-2"/>
          <w:sz w:val="14"/>
          <w:szCs w:val="14"/>
        </w:rPr>
        <w:t>an</w:t>
      </w:r>
      <w:r>
        <w:rPr>
          <w:rFonts w:ascii="Times New Roman" w:eastAsia="Times New Roman" w:hAnsi="Times New Roman" w:cs="Times New Roman"/>
          <w:sz w:val="14"/>
          <w:szCs w:val="14"/>
        </w:rPr>
        <w:t>d</w:t>
      </w:r>
      <w:r>
        <w:rPr>
          <w:rFonts w:ascii="Times New Roman" w:eastAsia="Times New Roman" w:hAnsi="Times New Roman" w:cs="Times New Roman"/>
          <w:spacing w:val="21"/>
          <w:sz w:val="14"/>
          <w:szCs w:val="14"/>
        </w:rPr>
        <w:t xml:space="preserve"> </w:t>
      </w:r>
      <w:r>
        <w:rPr>
          <w:rFonts w:ascii="Times New Roman" w:eastAsia="Times New Roman" w:hAnsi="Times New Roman" w:cs="Times New Roman"/>
          <w:sz w:val="14"/>
          <w:szCs w:val="14"/>
        </w:rPr>
        <w:t>t</w:t>
      </w:r>
      <w:r>
        <w:rPr>
          <w:rFonts w:ascii="Times New Roman" w:eastAsia="Times New Roman" w:hAnsi="Times New Roman" w:cs="Times New Roman"/>
          <w:spacing w:val="-4"/>
          <w:sz w:val="14"/>
          <w:szCs w:val="14"/>
        </w:rPr>
        <w:t>a</w:t>
      </w:r>
      <w:r>
        <w:rPr>
          <w:rFonts w:ascii="Times New Roman" w:eastAsia="Times New Roman" w:hAnsi="Times New Roman" w:cs="Times New Roman"/>
          <w:sz w:val="14"/>
          <w:szCs w:val="14"/>
        </w:rPr>
        <w:t>r</w:t>
      </w:r>
      <w:r>
        <w:rPr>
          <w:rFonts w:ascii="Times New Roman" w:eastAsia="Times New Roman" w:hAnsi="Times New Roman" w:cs="Times New Roman"/>
          <w:spacing w:val="-4"/>
          <w:sz w:val="14"/>
          <w:szCs w:val="14"/>
        </w:rPr>
        <w:t>g</w:t>
      </w:r>
      <w:r>
        <w:rPr>
          <w:rFonts w:ascii="Times New Roman" w:eastAsia="Times New Roman" w:hAnsi="Times New Roman" w:cs="Times New Roman"/>
          <w:sz w:val="14"/>
          <w:szCs w:val="14"/>
        </w:rPr>
        <w:t>et</w:t>
      </w:r>
      <w:r>
        <w:rPr>
          <w:rFonts w:ascii="Times New Roman" w:eastAsia="Times New Roman" w:hAnsi="Times New Roman" w:cs="Times New Roman"/>
          <w:spacing w:val="28"/>
          <w:sz w:val="14"/>
          <w:szCs w:val="14"/>
        </w:rPr>
        <w:t xml:space="preserve"> </w:t>
      </w:r>
      <w:r>
        <w:rPr>
          <w:rFonts w:ascii="Times New Roman" w:eastAsia="Times New Roman" w:hAnsi="Times New Roman" w:cs="Times New Roman"/>
          <w:w w:val="112"/>
          <w:sz w:val="14"/>
          <w:szCs w:val="14"/>
        </w:rPr>
        <w:t>p</w:t>
      </w:r>
      <w:r>
        <w:rPr>
          <w:rFonts w:ascii="Times New Roman" w:eastAsia="Times New Roman" w:hAnsi="Times New Roman" w:cs="Times New Roman"/>
          <w:spacing w:val="-5"/>
          <w:w w:val="96"/>
          <w:sz w:val="14"/>
          <w:szCs w:val="14"/>
        </w:rPr>
        <w:t>r</w:t>
      </w:r>
      <w:r>
        <w:rPr>
          <w:rFonts w:ascii="Times New Roman" w:eastAsia="Times New Roman" w:hAnsi="Times New Roman" w:cs="Times New Roman"/>
          <w:w w:val="108"/>
          <w:sz w:val="14"/>
          <w:szCs w:val="14"/>
        </w:rPr>
        <w:t>o</w:t>
      </w:r>
      <w:r>
        <w:rPr>
          <w:rFonts w:ascii="Times New Roman" w:eastAsia="Times New Roman" w:hAnsi="Times New Roman" w:cs="Times New Roman"/>
          <w:spacing w:val="-4"/>
          <w:w w:val="116"/>
          <w:sz w:val="14"/>
          <w:szCs w:val="14"/>
        </w:rPr>
        <w:t>t</w:t>
      </w:r>
      <w:r>
        <w:rPr>
          <w:rFonts w:ascii="Times New Roman" w:eastAsia="Times New Roman" w:hAnsi="Times New Roman" w:cs="Times New Roman"/>
          <w:w w:val="112"/>
          <w:sz w:val="14"/>
          <w:szCs w:val="14"/>
        </w:rPr>
        <w:t>e</w:t>
      </w:r>
      <w:r>
        <w:rPr>
          <w:rFonts w:ascii="Times New Roman" w:eastAsia="Times New Roman" w:hAnsi="Times New Roman" w:cs="Times New Roman"/>
          <w:spacing w:val="-5"/>
          <w:w w:val="82"/>
          <w:sz w:val="14"/>
          <w:szCs w:val="14"/>
        </w:rPr>
        <w:t>i</w:t>
      </w:r>
      <w:r>
        <w:rPr>
          <w:rFonts w:ascii="Times New Roman" w:eastAsia="Times New Roman" w:hAnsi="Times New Roman" w:cs="Times New Roman"/>
          <w:w w:val="110"/>
          <w:sz w:val="14"/>
          <w:szCs w:val="14"/>
        </w:rPr>
        <w:t>n</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3"/>
          <w:w w:val="82"/>
          <w:sz w:val="14"/>
          <w:szCs w:val="14"/>
        </w:rPr>
        <w:t>l</w:t>
      </w:r>
      <w:r>
        <w:rPr>
          <w:rFonts w:ascii="Times New Roman" w:eastAsia="Times New Roman" w:hAnsi="Times New Roman" w:cs="Times New Roman"/>
          <w:w w:val="112"/>
          <w:sz w:val="14"/>
          <w:szCs w:val="14"/>
        </w:rPr>
        <w:t>e</w:t>
      </w:r>
      <w:r>
        <w:rPr>
          <w:rFonts w:ascii="Times New Roman" w:eastAsia="Times New Roman" w:hAnsi="Times New Roman" w:cs="Times New Roman"/>
          <w:spacing w:val="-4"/>
          <w:w w:val="95"/>
          <w:sz w:val="14"/>
          <w:szCs w:val="14"/>
        </w:rPr>
        <w:t>v</w:t>
      </w:r>
      <w:r>
        <w:rPr>
          <w:rFonts w:ascii="Times New Roman" w:eastAsia="Times New Roman" w:hAnsi="Times New Roman" w:cs="Times New Roman"/>
          <w:spacing w:val="-3"/>
          <w:w w:val="112"/>
          <w:sz w:val="14"/>
          <w:szCs w:val="14"/>
        </w:rPr>
        <w:t>e</w:t>
      </w:r>
      <w:r>
        <w:rPr>
          <w:rFonts w:ascii="Times New Roman" w:eastAsia="Times New Roman" w:hAnsi="Times New Roman" w:cs="Times New Roman"/>
          <w:w w:val="93"/>
          <w:sz w:val="14"/>
          <w:szCs w:val="14"/>
        </w:rPr>
        <w:t>l</w:t>
      </w:r>
      <w:r>
        <w:rPr>
          <w:rFonts w:ascii="Times New Roman" w:eastAsia="Times New Roman" w:hAnsi="Times New Roman" w:cs="Times New Roman"/>
          <w:spacing w:val="-5"/>
          <w:w w:val="93"/>
          <w:sz w:val="14"/>
          <w:szCs w:val="14"/>
        </w:rPr>
        <w:t>s</w:t>
      </w:r>
      <w:r>
        <w:rPr>
          <w:rFonts w:ascii="Times New Roman" w:eastAsia="Times New Roman" w:hAnsi="Times New Roman" w:cs="Times New Roman"/>
          <w:w w:val="71"/>
          <w:sz w:val="14"/>
          <w:szCs w:val="14"/>
        </w:rPr>
        <w:t>;</w:t>
      </w:r>
      <w:r>
        <w:rPr>
          <w:rFonts w:ascii="Times New Roman" w:eastAsia="Times New Roman" w:hAnsi="Times New Roman" w:cs="Times New Roman"/>
          <w:spacing w:val="1"/>
          <w:sz w:val="14"/>
          <w:szCs w:val="14"/>
        </w:rPr>
        <w:t xml:space="preserve"> </w:t>
      </w:r>
      <w:r>
        <w:rPr>
          <w:rFonts w:ascii="Times New Roman" w:eastAsia="Times New Roman" w:hAnsi="Times New Roman" w:cs="Times New Roman"/>
          <w:spacing w:val="-2"/>
          <w:w w:val="93"/>
          <w:sz w:val="14"/>
          <w:szCs w:val="14"/>
        </w:rPr>
        <w:t>3</w:t>
      </w:r>
      <w:r>
        <w:rPr>
          <w:rFonts w:ascii="Times New Roman" w:eastAsia="Times New Roman" w:hAnsi="Times New Roman" w:cs="Times New Roman"/>
          <w:w w:val="93"/>
          <w:sz w:val="14"/>
          <w:szCs w:val="14"/>
        </w:rPr>
        <w:t>,</w:t>
      </w:r>
      <w:r>
        <w:rPr>
          <w:rFonts w:ascii="Times New Roman" w:eastAsia="Times New Roman" w:hAnsi="Times New Roman" w:cs="Times New Roman"/>
          <w:spacing w:val="4"/>
          <w:w w:val="93"/>
          <w:sz w:val="14"/>
          <w:szCs w:val="14"/>
        </w:rPr>
        <w:t xml:space="preserve"> </w:t>
      </w:r>
      <w:r>
        <w:rPr>
          <w:rFonts w:ascii="Times New Roman" w:eastAsia="Times New Roman" w:hAnsi="Times New Roman" w:cs="Times New Roman"/>
          <w:spacing w:val="-3"/>
          <w:w w:val="82"/>
          <w:sz w:val="14"/>
          <w:szCs w:val="14"/>
        </w:rPr>
        <w:t>i</w:t>
      </w:r>
      <w:r>
        <w:rPr>
          <w:rFonts w:ascii="Times New Roman" w:eastAsia="Times New Roman" w:hAnsi="Times New Roman" w:cs="Times New Roman"/>
          <w:spacing w:val="-2"/>
          <w:w w:val="110"/>
          <w:sz w:val="14"/>
          <w:szCs w:val="14"/>
        </w:rPr>
        <w:t>n</w:t>
      </w:r>
      <w:r>
        <w:rPr>
          <w:rFonts w:ascii="Times New Roman" w:eastAsia="Times New Roman" w:hAnsi="Times New Roman" w:cs="Times New Roman"/>
          <w:spacing w:val="-2"/>
          <w:w w:val="95"/>
          <w:sz w:val="14"/>
          <w:szCs w:val="14"/>
        </w:rPr>
        <w:t>v</w:t>
      </w:r>
      <w:r>
        <w:rPr>
          <w:rFonts w:ascii="Times New Roman" w:eastAsia="Times New Roman" w:hAnsi="Times New Roman" w:cs="Times New Roman"/>
          <w:w w:val="105"/>
          <w:sz w:val="14"/>
          <w:szCs w:val="14"/>
        </w:rPr>
        <w:t>e</w:t>
      </w:r>
      <w:r>
        <w:rPr>
          <w:rFonts w:ascii="Times New Roman" w:eastAsia="Times New Roman" w:hAnsi="Times New Roman" w:cs="Times New Roman"/>
          <w:spacing w:val="-4"/>
          <w:w w:val="105"/>
          <w:sz w:val="14"/>
          <w:szCs w:val="14"/>
        </w:rPr>
        <w:t>r</w:t>
      </w:r>
      <w:r>
        <w:rPr>
          <w:rFonts w:ascii="Times New Roman" w:eastAsia="Times New Roman" w:hAnsi="Times New Roman" w:cs="Times New Roman"/>
          <w:w w:val="107"/>
          <w:sz w:val="14"/>
          <w:szCs w:val="14"/>
        </w:rPr>
        <w:t>se</w:t>
      </w:r>
      <w:r>
        <w:rPr>
          <w:rFonts w:ascii="Times New Roman" w:eastAsia="Times New Roman" w:hAnsi="Times New Roman" w:cs="Times New Roman"/>
          <w:spacing w:val="-2"/>
          <w:sz w:val="14"/>
          <w:szCs w:val="14"/>
        </w:rPr>
        <w:t xml:space="preserve"> c</w:t>
      </w:r>
      <w:r>
        <w:rPr>
          <w:rFonts w:ascii="Times New Roman" w:eastAsia="Times New Roman" w:hAnsi="Times New Roman" w:cs="Times New Roman"/>
          <w:w w:val="108"/>
          <w:sz w:val="14"/>
          <w:szCs w:val="14"/>
        </w:rPr>
        <w:t>o</w:t>
      </w:r>
      <w:r>
        <w:rPr>
          <w:rFonts w:ascii="Times New Roman" w:eastAsia="Times New Roman" w:hAnsi="Times New Roman" w:cs="Times New Roman"/>
          <w:spacing w:val="-4"/>
          <w:w w:val="96"/>
          <w:sz w:val="14"/>
          <w:szCs w:val="14"/>
        </w:rPr>
        <w:t>r</w:t>
      </w:r>
      <w:r>
        <w:rPr>
          <w:rFonts w:ascii="Times New Roman" w:eastAsia="Times New Roman" w:hAnsi="Times New Roman" w:cs="Times New Roman"/>
          <w:w w:val="96"/>
          <w:sz w:val="14"/>
          <w:szCs w:val="14"/>
        </w:rPr>
        <w:t>r</w:t>
      </w:r>
      <w:r>
        <w:rPr>
          <w:rFonts w:ascii="Times New Roman" w:eastAsia="Times New Roman" w:hAnsi="Times New Roman" w:cs="Times New Roman"/>
          <w:spacing w:val="-5"/>
          <w:w w:val="112"/>
          <w:sz w:val="14"/>
          <w:szCs w:val="14"/>
        </w:rPr>
        <w:t>e</w:t>
      </w:r>
      <w:r>
        <w:rPr>
          <w:rFonts w:ascii="Times New Roman" w:eastAsia="Times New Roman" w:hAnsi="Times New Roman" w:cs="Times New Roman"/>
          <w:w w:val="82"/>
          <w:sz w:val="14"/>
          <w:szCs w:val="14"/>
        </w:rPr>
        <w:t>l</w:t>
      </w:r>
      <w:r>
        <w:rPr>
          <w:rFonts w:ascii="Times New Roman" w:eastAsia="Times New Roman" w:hAnsi="Times New Roman" w:cs="Times New Roman"/>
          <w:spacing w:val="-4"/>
          <w:w w:val="108"/>
          <w:sz w:val="14"/>
          <w:szCs w:val="14"/>
        </w:rPr>
        <w:t>a</w:t>
      </w:r>
      <w:r>
        <w:rPr>
          <w:rFonts w:ascii="Times New Roman" w:eastAsia="Times New Roman" w:hAnsi="Times New Roman" w:cs="Times New Roman"/>
          <w:w w:val="116"/>
          <w:sz w:val="14"/>
          <w:szCs w:val="14"/>
        </w:rPr>
        <w:t>t</w:t>
      </w:r>
      <w:r>
        <w:rPr>
          <w:rFonts w:ascii="Times New Roman" w:eastAsia="Times New Roman" w:hAnsi="Times New Roman" w:cs="Times New Roman"/>
          <w:spacing w:val="-5"/>
          <w:w w:val="82"/>
          <w:sz w:val="14"/>
          <w:szCs w:val="14"/>
        </w:rPr>
        <w:t>i</w:t>
      </w:r>
      <w:r>
        <w:rPr>
          <w:rFonts w:ascii="Times New Roman" w:eastAsia="Times New Roman" w:hAnsi="Times New Roman" w:cs="Times New Roman"/>
          <w:w w:val="108"/>
          <w:sz w:val="14"/>
          <w:szCs w:val="14"/>
        </w:rPr>
        <w:t>o</w:t>
      </w:r>
      <w:r>
        <w:rPr>
          <w:rFonts w:ascii="Times New Roman" w:eastAsia="Times New Roman" w:hAnsi="Times New Roman" w:cs="Times New Roman"/>
          <w:w w:val="110"/>
          <w:sz w:val="14"/>
          <w:szCs w:val="14"/>
        </w:rPr>
        <w:t>n</w:t>
      </w:r>
      <w:r>
        <w:rPr>
          <w:rFonts w:ascii="Times New Roman" w:eastAsia="Times New Roman" w:hAnsi="Times New Roman" w:cs="Times New Roman"/>
          <w:spacing w:val="-2"/>
          <w:sz w:val="14"/>
          <w:szCs w:val="14"/>
        </w:rPr>
        <w:t xml:space="preserve"> </w:t>
      </w:r>
      <w:r>
        <w:rPr>
          <w:rFonts w:ascii="Times New Roman" w:eastAsia="Times New Roman" w:hAnsi="Times New Roman" w:cs="Times New Roman"/>
          <w:sz w:val="14"/>
          <w:szCs w:val="14"/>
        </w:rPr>
        <w:t>of</w:t>
      </w:r>
      <w:r>
        <w:rPr>
          <w:rFonts w:ascii="Times New Roman" w:eastAsia="Times New Roman" w:hAnsi="Times New Roman" w:cs="Times New Roman"/>
          <w:spacing w:val="-2"/>
          <w:sz w:val="14"/>
          <w:szCs w:val="14"/>
        </w:rPr>
        <w:t xml:space="preserve"> </w:t>
      </w:r>
      <w:r>
        <w:rPr>
          <w:rFonts w:ascii="Times New Roman" w:eastAsia="Times New Roman" w:hAnsi="Times New Roman" w:cs="Times New Roman"/>
          <w:w w:val="89"/>
          <w:sz w:val="14"/>
          <w:szCs w:val="14"/>
        </w:rPr>
        <w:t>m</w:t>
      </w:r>
      <w:r>
        <w:rPr>
          <w:rFonts w:ascii="Times New Roman" w:eastAsia="Times New Roman" w:hAnsi="Times New Roman" w:cs="Times New Roman"/>
          <w:spacing w:val="-4"/>
          <w:w w:val="89"/>
          <w:sz w:val="14"/>
          <w:szCs w:val="14"/>
        </w:rPr>
        <w:t>i</w:t>
      </w:r>
      <w:r>
        <w:rPr>
          <w:rFonts w:ascii="Times New Roman" w:eastAsia="Times New Roman" w:hAnsi="Times New Roman" w:cs="Times New Roman"/>
          <w:spacing w:val="-3"/>
          <w:w w:val="89"/>
          <w:sz w:val="14"/>
          <w:szCs w:val="14"/>
        </w:rPr>
        <w:t>R</w:t>
      </w:r>
      <w:r>
        <w:rPr>
          <w:rFonts w:ascii="Times New Roman" w:eastAsia="Times New Roman" w:hAnsi="Times New Roman" w:cs="Times New Roman"/>
          <w:spacing w:val="-2"/>
          <w:w w:val="89"/>
          <w:sz w:val="14"/>
          <w:szCs w:val="14"/>
        </w:rPr>
        <w:t>N</w:t>
      </w:r>
      <w:r>
        <w:rPr>
          <w:rFonts w:ascii="Times New Roman" w:eastAsia="Times New Roman" w:hAnsi="Times New Roman" w:cs="Times New Roman"/>
          <w:w w:val="89"/>
          <w:sz w:val="14"/>
          <w:szCs w:val="14"/>
        </w:rPr>
        <w:t>A</w:t>
      </w:r>
      <w:r>
        <w:rPr>
          <w:rFonts w:ascii="Times New Roman" w:eastAsia="Times New Roman" w:hAnsi="Times New Roman" w:cs="Times New Roman"/>
          <w:spacing w:val="6"/>
          <w:w w:val="89"/>
          <w:sz w:val="14"/>
          <w:szCs w:val="14"/>
        </w:rPr>
        <w:t xml:space="preserve"> </w:t>
      </w:r>
      <w:r>
        <w:rPr>
          <w:rFonts w:ascii="Times New Roman" w:eastAsia="Times New Roman" w:hAnsi="Times New Roman" w:cs="Times New Roman"/>
          <w:spacing w:val="-2"/>
          <w:sz w:val="14"/>
          <w:szCs w:val="14"/>
        </w:rPr>
        <w:t>a</w:t>
      </w:r>
      <w:r>
        <w:rPr>
          <w:rFonts w:ascii="Times New Roman" w:eastAsia="Times New Roman" w:hAnsi="Times New Roman" w:cs="Times New Roman"/>
          <w:sz w:val="14"/>
          <w:szCs w:val="14"/>
        </w:rPr>
        <w:t>nd</w:t>
      </w:r>
      <w:r>
        <w:rPr>
          <w:rFonts w:ascii="Times New Roman" w:eastAsia="Times New Roman" w:hAnsi="Times New Roman" w:cs="Times New Roman"/>
          <w:spacing w:val="18"/>
          <w:sz w:val="14"/>
          <w:szCs w:val="14"/>
        </w:rPr>
        <w:t xml:space="preserve"> </w:t>
      </w:r>
      <w:r>
        <w:rPr>
          <w:rFonts w:ascii="Times New Roman" w:eastAsia="Times New Roman" w:hAnsi="Times New Roman" w:cs="Times New Roman"/>
          <w:sz w:val="14"/>
          <w:szCs w:val="14"/>
        </w:rPr>
        <w:t>t</w:t>
      </w:r>
      <w:r>
        <w:rPr>
          <w:rFonts w:ascii="Times New Roman" w:eastAsia="Times New Roman" w:hAnsi="Times New Roman" w:cs="Times New Roman"/>
          <w:spacing w:val="-4"/>
          <w:sz w:val="14"/>
          <w:szCs w:val="14"/>
        </w:rPr>
        <w:t>a</w:t>
      </w:r>
      <w:r>
        <w:rPr>
          <w:rFonts w:ascii="Times New Roman" w:eastAsia="Times New Roman" w:hAnsi="Times New Roman" w:cs="Times New Roman"/>
          <w:sz w:val="14"/>
          <w:szCs w:val="14"/>
        </w:rPr>
        <w:t>r</w:t>
      </w:r>
      <w:r>
        <w:rPr>
          <w:rFonts w:ascii="Times New Roman" w:eastAsia="Times New Roman" w:hAnsi="Times New Roman" w:cs="Times New Roman"/>
          <w:spacing w:val="-4"/>
          <w:sz w:val="14"/>
          <w:szCs w:val="14"/>
        </w:rPr>
        <w:t>g</w:t>
      </w:r>
      <w:r>
        <w:rPr>
          <w:rFonts w:ascii="Times New Roman" w:eastAsia="Times New Roman" w:hAnsi="Times New Roman" w:cs="Times New Roman"/>
          <w:sz w:val="14"/>
          <w:szCs w:val="14"/>
        </w:rPr>
        <w:t>et</w:t>
      </w:r>
      <w:r>
        <w:rPr>
          <w:rFonts w:ascii="Times New Roman" w:eastAsia="Times New Roman" w:hAnsi="Times New Roman" w:cs="Times New Roman"/>
          <w:spacing w:val="28"/>
          <w:sz w:val="14"/>
          <w:szCs w:val="14"/>
        </w:rPr>
        <w:t xml:space="preserve"> </w:t>
      </w:r>
      <w:r>
        <w:rPr>
          <w:rFonts w:ascii="Times New Roman" w:eastAsia="Times New Roman" w:hAnsi="Times New Roman" w:cs="Times New Roman"/>
          <w:w w:val="90"/>
          <w:sz w:val="14"/>
          <w:szCs w:val="14"/>
        </w:rPr>
        <w:t>m</w:t>
      </w:r>
      <w:r>
        <w:rPr>
          <w:rFonts w:ascii="Times New Roman" w:eastAsia="Times New Roman" w:hAnsi="Times New Roman" w:cs="Times New Roman"/>
          <w:spacing w:val="-4"/>
          <w:w w:val="90"/>
          <w:sz w:val="14"/>
          <w:szCs w:val="14"/>
        </w:rPr>
        <w:t>R</w:t>
      </w:r>
      <w:r>
        <w:rPr>
          <w:rFonts w:ascii="Times New Roman" w:eastAsia="Times New Roman" w:hAnsi="Times New Roman" w:cs="Times New Roman"/>
          <w:spacing w:val="-2"/>
          <w:w w:val="90"/>
          <w:sz w:val="14"/>
          <w:szCs w:val="14"/>
        </w:rPr>
        <w:t>N</w:t>
      </w:r>
      <w:r>
        <w:rPr>
          <w:rFonts w:ascii="Times New Roman" w:eastAsia="Times New Roman" w:hAnsi="Times New Roman" w:cs="Times New Roman"/>
          <w:w w:val="90"/>
          <w:sz w:val="14"/>
          <w:szCs w:val="14"/>
        </w:rPr>
        <w:t>A</w:t>
      </w:r>
      <w:r>
        <w:rPr>
          <w:rFonts w:ascii="Times New Roman" w:eastAsia="Times New Roman" w:hAnsi="Times New Roman" w:cs="Times New Roman"/>
          <w:spacing w:val="5"/>
          <w:w w:val="90"/>
          <w:sz w:val="14"/>
          <w:szCs w:val="14"/>
        </w:rPr>
        <w:t xml:space="preserve"> </w:t>
      </w:r>
      <w:r>
        <w:rPr>
          <w:rFonts w:ascii="Times New Roman" w:eastAsia="Times New Roman" w:hAnsi="Times New Roman" w:cs="Times New Roman"/>
          <w:spacing w:val="-3"/>
          <w:w w:val="82"/>
          <w:sz w:val="14"/>
          <w:szCs w:val="14"/>
        </w:rPr>
        <w:t>l</w:t>
      </w:r>
      <w:r>
        <w:rPr>
          <w:rFonts w:ascii="Times New Roman" w:eastAsia="Times New Roman" w:hAnsi="Times New Roman" w:cs="Times New Roman"/>
          <w:w w:val="103"/>
          <w:sz w:val="14"/>
          <w:szCs w:val="14"/>
        </w:rPr>
        <w:t>e</w:t>
      </w:r>
      <w:r>
        <w:rPr>
          <w:rFonts w:ascii="Times New Roman" w:eastAsia="Times New Roman" w:hAnsi="Times New Roman" w:cs="Times New Roman"/>
          <w:spacing w:val="-4"/>
          <w:w w:val="103"/>
          <w:sz w:val="14"/>
          <w:szCs w:val="14"/>
        </w:rPr>
        <w:t>v</w:t>
      </w:r>
      <w:r>
        <w:rPr>
          <w:rFonts w:ascii="Times New Roman" w:eastAsia="Times New Roman" w:hAnsi="Times New Roman" w:cs="Times New Roman"/>
          <w:w w:val="101"/>
          <w:sz w:val="14"/>
          <w:szCs w:val="14"/>
        </w:rPr>
        <w:t>e</w:t>
      </w:r>
      <w:r>
        <w:rPr>
          <w:rFonts w:ascii="Times New Roman" w:eastAsia="Times New Roman" w:hAnsi="Times New Roman" w:cs="Times New Roman"/>
          <w:spacing w:val="-5"/>
          <w:w w:val="101"/>
          <w:sz w:val="14"/>
          <w:szCs w:val="14"/>
        </w:rPr>
        <w:t>l</w:t>
      </w:r>
      <w:r>
        <w:rPr>
          <w:rFonts w:ascii="Times New Roman" w:eastAsia="Times New Roman" w:hAnsi="Times New Roman" w:cs="Times New Roman"/>
          <w:w w:val="92"/>
          <w:sz w:val="14"/>
          <w:szCs w:val="14"/>
        </w:rPr>
        <w:t>s.</w:t>
      </w:r>
    </w:p>
    <w:p w14:paraId="2F379777" w14:textId="77777777" w:rsidR="001D335C" w:rsidRDefault="001D335C" w:rsidP="001D335C">
      <w:pPr>
        <w:spacing w:before="13" w:after="0" w:line="260" w:lineRule="exact"/>
        <w:rPr>
          <w:sz w:val="26"/>
          <w:szCs w:val="26"/>
        </w:rPr>
      </w:pPr>
    </w:p>
    <w:p w14:paraId="02BA7206" w14:textId="77777777" w:rsidR="001D335C" w:rsidRDefault="001D335C" w:rsidP="001D335C">
      <w:pPr>
        <w:spacing w:after="0"/>
        <w:sectPr w:rsidR="001D335C">
          <w:type w:val="continuous"/>
          <w:pgSz w:w="11920" w:h="15880"/>
          <w:pgMar w:top="560" w:right="1020" w:bottom="280" w:left="1020" w:header="720" w:footer="720" w:gutter="0"/>
          <w:cols w:space="720"/>
        </w:sectPr>
      </w:pPr>
    </w:p>
    <w:p w14:paraId="31D72355" w14:textId="77777777" w:rsidR="00107E76" w:rsidRPr="003C60E4" w:rsidRDefault="00107E76" w:rsidP="001E42D9">
      <w:pPr>
        <w:rPr>
          <w:rFonts w:ascii="Helvetica" w:hAnsi="Helvetica"/>
          <w:sz w:val="20"/>
          <w:szCs w:val="20"/>
        </w:rPr>
      </w:pPr>
    </w:p>
    <w:p w14:paraId="071F2A0F" w14:textId="19897362" w:rsidR="00107E76" w:rsidRPr="00E1218B" w:rsidRDefault="00E1218B" w:rsidP="001E42D9">
      <w:pPr>
        <w:rPr>
          <w:rFonts w:ascii="Helvetica" w:hAnsi="Helvetica"/>
          <w:b/>
          <w:sz w:val="24"/>
          <w:szCs w:val="20"/>
        </w:rPr>
      </w:pPr>
      <w:r w:rsidRPr="00E1218B">
        <w:rPr>
          <w:rFonts w:ascii="Helvetica" w:hAnsi="Helvetica"/>
          <w:b/>
          <w:sz w:val="24"/>
          <w:szCs w:val="20"/>
        </w:rPr>
        <w:t>Additional files</w:t>
      </w:r>
    </w:p>
    <w:p w14:paraId="519D2723" w14:textId="77777777" w:rsidR="00107E76" w:rsidRPr="003C60E4" w:rsidRDefault="00603D4C" w:rsidP="001E42D9">
      <w:pPr>
        <w:rPr>
          <w:rFonts w:ascii="Helvetica" w:hAnsi="Helvetica"/>
          <w:sz w:val="20"/>
          <w:szCs w:val="20"/>
        </w:rPr>
      </w:pPr>
      <w:hyperlink r:id="rId8">
        <w:r w:rsidR="00107E76" w:rsidRPr="003C60E4">
          <w:rPr>
            <w:rFonts w:ascii="Helvetica" w:hAnsi="Helvetica"/>
            <w:sz w:val="20"/>
            <w:szCs w:val="20"/>
          </w:rPr>
          <w:t xml:space="preserve">Additional file 1: Table S1. </w:t>
        </w:r>
      </w:hyperlink>
      <w:r w:rsidR="00107E76" w:rsidRPr="003C60E4">
        <w:rPr>
          <w:rFonts w:ascii="Helvetica" w:hAnsi="Helvetica"/>
          <w:sz w:val="20"/>
          <w:szCs w:val="20"/>
        </w:rPr>
        <w:t>List of patients and their clinical outcomes and samples analyzed.</w:t>
      </w:r>
    </w:p>
    <w:p w14:paraId="14F35192" w14:textId="5848D9AC" w:rsidR="00107E76" w:rsidRPr="003C60E4" w:rsidRDefault="00603D4C" w:rsidP="001E42D9">
      <w:pPr>
        <w:rPr>
          <w:rFonts w:ascii="Helvetica" w:hAnsi="Helvetica"/>
          <w:sz w:val="20"/>
          <w:szCs w:val="20"/>
        </w:rPr>
      </w:pPr>
      <w:hyperlink r:id="rId9">
        <w:r w:rsidR="00107E76" w:rsidRPr="003C60E4">
          <w:rPr>
            <w:rFonts w:ascii="Helvetica" w:hAnsi="Helvetica"/>
            <w:sz w:val="20"/>
            <w:szCs w:val="20"/>
          </w:rPr>
          <w:t xml:space="preserve">Additional file 2: </w:t>
        </w:r>
      </w:hyperlink>
      <w:r w:rsidR="00107E76" w:rsidRPr="003C60E4">
        <w:rPr>
          <w:rFonts w:ascii="Helvetica" w:hAnsi="Helvetica"/>
          <w:sz w:val="20"/>
          <w:szCs w:val="20"/>
        </w:rPr>
        <w:t>Methods.</w:t>
      </w:r>
      <w:r w:rsidR="002D1F4C">
        <w:rPr>
          <w:rFonts w:ascii="Helvetica" w:hAnsi="Helvetica"/>
          <w:sz w:val="20"/>
          <w:szCs w:val="20"/>
        </w:rPr>
        <w:t xml:space="preserve"> </w:t>
      </w:r>
      <w:proofErr w:type="gramStart"/>
      <w:r w:rsidR="00107E76" w:rsidRPr="003C60E4">
        <w:rPr>
          <w:rFonts w:ascii="Helvetica" w:hAnsi="Helvetica"/>
          <w:sz w:val="20"/>
          <w:szCs w:val="20"/>
        </w:rPr>
        <w:t>Additional details of miRNA microarray analysis and qRT-PCR.</w:t>
      </w:r>
      <w:proofErr w:type="gramEnd"/>
    </w:p>
    <w:p w14:paraId="558CF813" w14:textId="35FACF4C" w:rsidR="00107E76" w:rsidRPr="003C60E4" w:rsidRDefault="00603D4C" w:rsidP="001E42D9">
      <w:pPr>
        <w:rPr>
          <w:rFonts w:ascii="Helvetica" w:hAnsi="Helvetica"/>
          <w:sz w:val="20"/>
          <w:szCs w:val="20"/>
        </w:rPr>
      </w:pPr>
      <w:hyperlink r:id="rId10">
        <w:r w:rsidR="00107E76" w:rsidRPr="003C60E4">
          <w:rPr>
            <w:rFonts w:ascii="Helvetica" w:hAnsi="Helvetica"/>
            <w:sz w:val="20"/>
            <w:szCs w:val="20"/>
          </w:rPr>
          <w:t>Additional file 3: Figure</w:t>
        </w:r>
        <w:r w:rsidR="002D1F4C">
          <w:rPr>
            <w:rFonts w:ascii="Helvetica" w:hAnsi="Helvetica"/>
            <w:sz w:val="20"/>
            <w:szCs w:val="20"/>
          </w:rPr>
          <w:t xml:space="preserve"> </w:t>
        </w:r>
        <w:r w:rsidR="00107E76" w:rsidRPr="003C60E4">
          <w:rPr>
            <w:rFonts w:ascii="Helvetica" w:hAnsi="Helvetica"/>
            <w:sz w:val="20"/>
            <w:szCs w:val="20"/>
          </w:rPr>
          <w:t xml:space="preserve">S1. </w:t>
        </w:r>
      </w:hyperlink>
      <w:r w:rsidR="00107E76" w:rsidRPr="003C60E4">
        <w:rPr>
          <w:rFonts w:ascii="Helvetica" w:hAnsi="Helvetica"/>
          <w:sz w:val="20"/>
          <w:szCs w:val="20"/>
        </w:rPr>
        <w:t>In vitro analysis: Part I. Expression of the first set of miRNAs (miR-125b, let-7c, -29c, -100, -99a) in four melanoma cell lines after culturing with media alone, rapamycin (Temsirolimus analogue), Bevacizumab, or combination of rapamycin and Bevacizumab.</w:t>
      </w:r>
    </w:p>
    <w:p w14:paraId="1C15C6EC" w14:textId="08668CB7" w:rsidR="00107E76" w:rsidRPr="003C60E4" w:rsidRDefault="00603D4C" w:rsidP="001E42D9">
      <w:pPr>
        <w:rPr>
          <w:rFonts w:ascii="Helvetica" w:hAnsi="Helvetica"/>
          <w:sz w:val="20"/>
          <w:szCs w:val="20"/>
        </w:rPr>
      </w:pPr>
      <w:hyperlink r:id="rId11">
        <w:r w:rsidR="00107E76" w:rsidRPr="003C60E4">
          <w:rPr>
            <w:rFonts w:ascii="Helvetica" w:hAnsi="Helvetica"/>
            <w:sz w:val="20"/>
            <w:szCs w:val="20"/>
          </w:rPr>
          <w:t>Additional file 4: Figure</w:t>
        </w:r>
        <w:r w:rsidR="002D1F4C">
          <w:rPr>
            <w:rFonts w:ascii="Helvetica" w:hAnsi="Helvetica"/>
            <w:sz w:val="20"/>
            <w:szCs w:val="20"/>
          </w:rPr>
          <w:t xml:space="preserve"> </w:t>
        </w:r>
        <w:r w:rsidR="00107E76" w:rsidRPr="003C60E4">
          <w:rPr>
            <w:rFonts w:ascii="Helvetica" w:hAnsi="Helvetica"/>
            <w:sz w:val="20"/>
            <w:szCs w:val="20"/>
          </w:rPr>
          <w:t xml:space="preserve">S2. </w:t>
        </w:r>
      </w:hyperlink>
      <w:r w:rsidR="00107E76" w:rsidRPr="003C60E4">
        <w:rPr>
          <w:rFonts w:ascii="Helvetica" w:hAnsi="Helvetica"/>
          <w:sz w:val="20"/>
          <w:szCs w:val="20"/>
        </w:rPr>
        <w:t xml:space="preserve">In vitro analysis: Part II. </w:t>
      </w:r>
      <w:proofErr w:type="gramStart"/>
      <w:r w:rsidR="00107E76" w:rsidRPr="003C60E4">
        <w:rPr>
          <w:rFonts w:ascii="Helvetica" w:hAnsi="Helvetica"/>
          <w:sz w:val="20"/>
          <w:szCs w:val="20"/>
        </w:rPr>
        <w:t>Analysis of the remaining 10 miRNAs.</w:t>
      </w:r>
      <w:proofErr w:type="gramEnd"/>
    </w:p>
    <w:p w14:paraId="4364A6F8" w14:textId="32B2321A" w:rsidR="00107E76" w:rsidRDefault="00603D4C" w:rsidP="001E42D9">
      <w:pPr>
        <w:rPr>
          <w:rFonts w:ascii="Helvetica" w:hAnsi="Helvetica"/>
          <w:sz w:val="20"/>
          <w:szCs w:val="20"/>
        </w:rPr>
      </w:pPr>
      <w:hyperlink r:id="rId12">
        <w:r w:rsidR="00107E76" w:rsidRPr="003C60E4">
          <w:rPr>
            <w:rFonts w:ascii="Helvetica" w:hAnsi="Helvetica"/>
            <w:sz w:val="20"/>
            <w:szCs w:val="20"/>
          </w:rPr>
          <w:t xml:space="preserve">Additional file 5: Table S2. </w:t>
        </w:r>
      </w:hyperlink>
      <w:r w:rsidR="00107E76" w:rsidRPr="003C60E4">
        <w:rPr>
          <w:rFonts w:ascii="Helvetica" w:hAnsi="Helvetica"/>
          <w:sz w:val="20"/>
          <w:szCs w:val="20"/>
        </w:rPr>
        <w:t>Correlation between</w:t>
      </w:r>
      <w:r w:rsidR="002D1F4C">
        <w:rPr>
          <w:rFonts w:ascii="Helvetica" w:hAnsi="Helvetica"/>
          <w:sz w:val="20"/>
          <w:szCs w:val="20"/>
        </w:rPr>
        <w:t xml:space="preserve"> </w:t>
      </w:r>
      <w:r w:rsidR="00107E76" w:rsidRPr="003C60E4">
        <w:rPr>
          <w:rFonts w:ascii="Helvetica" w:hAnsi="Helvetica"/>
          <w:sz w:val="20"/>
          <w:szCs w:val="20"/>
        </w:rPr>
        <w:t>changes in miRNA</w:t>
      </w:r>
      <w:r w:rsidR="00E1218B">
        <w:rPr>
          <w:rFonts w:ascii="Helvetica" w:hAnsi="Helvetica"/>
          <w:sz w:val="20"/>
          <w:szCs w:val="20"/>
        </w:rPr>
        <w:t xml:space="preserve"> </w:t>
      </w:r>
      <w:r w:rsidR="00107E76" w:rsidRPr="003C60E4">
        <w:rPr>
          <w:rFonts w:ascii="Helvetica" w:hAnsi="Helvetica"/>
          <w:sz w:val="20"/>
          <w:szCs w:val="20"/>
        </w:rPr>
        <w:t>and mRNA with combination treatment: correlation coefficients and</w:t>
      </w:r>
      <w:r w:rsidR="00E1218B">
        <w:rPr>
          <w:rFonts w:ascii="Helvetica" w:hAnsi="Helvetica"/>
          <w:sz w:val="20"/>
          <w:szCs w:val="20"/>
        </w:rPr>
        <w:t xml:space="preserve"> </w:t>
      </w:r>
      <w:r w:rsidR="00107E76" w:rsidRPr="003C60E4">
        <w:rPr>
          <w:rFonts w:ascii="Helvetica" w:hAnsi="Helvetica"/>
          <w:sz w:val="20"/>
          <w:szCs w:val="20"/>
        </w:rPr>
        <w:t>p-values. Negative correlations and significant p-values are in bold.</w:t>
      </w:r>
    </w:p>
    <w:p w14:paraId="7938EADB" w14:textId="77777777" w:rsidR="00E1218B" w:rsidRPr="003C60E4" w:rsidRDefault="00E1218B" w:rsidP="001E42D9">
      <w:pPr>
        <w:rPr>
          <w:rFonts w:ascii="Helvetica" w:hAnsi="Helvetica"/>
          <w:sz w:val="20"/>
          <w:szCs w:val="20"/>
        </w:rPr>
      </w:pPr>
    </w:p>
    <w:p w14:paraId="7D33BA8B" w14:textId="77777777" w:rsidR="00107E76" w:rsidRPr="00E1218B" w:rsidRDefault="00107E76" w:rsidP="001E42D9">
      <w:pPr>
        <w:rPr>
          <w:rFonts w:ascii="Helvetica" w:hAnsi="Helvetica"/>
          <w:b/>
          <w:sz w:val="24"/>
          <w:szCs w:val="20"/>
        </w:rPr>
      </w:pPr>
      <w:r w:rsidRPr="00E1218B">
        <w:rPr>
          <w:rFonts w:ascii="Helvetica" w:hAnsi="Helvetica"/>
          <w:b/>
          <w:sz w:val="24"/>
          <w:szCs w:val="20"/>
        </w:rPr>
        <w:t>Competing interests</w:t>
      </w:r>
    </w:p>
    <w:p w14:paraId="448856D0" w14:textId="77777777" w:rsidR="00107E76" w:rsidRPr="003C60E4" w:rsidRDefault="00107E76" w:rsidP="001E42D9">
      <w:pPr>
        <w:rPr>
          <w:rFonts w:ascii="Helvetica" w:hAnsi="Helvetica"/>
          <w:sz w:val="20"/>
          <w:szCs w:val="20"/>
        </w:rPr>
      </w:pPr>
      <w:r w:rsidRPr="003C60E4">
        <w:rPr>
          <w:rFonts w:ascii="Helvetica" w:hAnsi="Helvetica"/>
          <w:sz w:val="20"/>
          <w:szCs w:val="20"/>
        </w:rPr>
        <w:t>None of the authors have any competing interests related to the work in this manuscript.</w:t>
      </w:r>
    </w:p>
    <w:p w14:paraId="24FF8578" w14:textId="77777777" w:rsidR="00107E76" w:rsidRPr="003C60E4" w:rsidRDefault="00107E76" w:rsidP="001E42D9">
      <w:pPr>
        <w:rPr>
          <w:rFonts w:ascii="Helvetica" w:hAnsi="Helvetica"/>
          <w:sz w:val="20"/>
          <w:szCs w:val="20"/>
        </w:rPr>
      </w:pPr>
    </w:p>
    <w:p w14:paraId="79B013FF" w14:textId="77777777" w:rsidR="00107E76" w:rsidRPr="00E1218B" w:rsidRDefault="00107E76" w:rsidP="001E42D9">
      <w:pPr>
        <w:rPr>
          <w:rFonts w:ascii="Helvetica" w:hAnsi="Helvetica"/>
          <w:b/>
          <w:sz w:val="24"/>
          <w:szCs w:val="20"/>
        </w:rPr>
      </w:pPr>
      <w:r w:rsidRPr="00E1218B">
        <w:rPr>
          <w:rFonts w:ascii="Helvetica" w:hAnsi="Helvetica"/>
          <w:b/>
          <w:sz w:val="24"/>
          <w:szCs w:val="20"/>
        </w:rPr>
        <w:t>Authors’ contributions</w:t>
      </w:r>
    </w:p>
    <w:p w14:paraId="72FC21CF" w14:textId="218E2EFE" w:rsidR="00107E76" w:rsidRPr="003C60E4" w:rsidRDefault="00107E76" w:rsidP="001E42D9">
      <w:pPr>
        <w:rPr>
          <w:rFonts w:ascii="Helvetica" w:hAnsi="Helvetica"/>
          <w:sz w:val="20"/>
          <w:szCs w:val="20"/>
        </w:rPr>
      </w:pPr>
      <w:r w:rsidRPr="003C60E4">
        <w:rPr>
          <w:rFonts w:ascii="Helvetica" w:hAnsi="Helvetica"/>
          <w:sz w:val="20"/>
          <w:szCs w:val="20"/>
        </w:rPr>
        <w:t>AW analyzed the microarray results, performed the in vitro work and target analysis, and drafted the manuscript. AS coordinated the microarray analysis and design of the study. KD and JP performed all statistical analyses, including the clustering analyses.</w:t>
      </w:r>
      <w:r w:rsidR="002D1F4C">
        <w:rPr>
          <w:rFonts w:ascii="Helvetica" w:hAnsi="Helvetica"/>
          <w:sz w:val="20"/>
          <w:szCs w:val="20"/>
        </w:rPr>
        <w:t xml:space="preserve"> </w:t>
      </w:r>
      <w:r w:rsidRPr="003C60E4">
        <w:rPr>
          <w:rFonts w:ascii="Helvetica" w:hAnsi="Helvetica"/>
          <w:sz w:val="20"/>
          <w:szCs w:val="20"/>
        </w:rPr>
        <w:t>CM assisted with the in vitro work and target analysis. DS assisted with the qRT-PCR analysis.</w:t>
      </w:r>
      <w:r w:rsidR="002D1F4C">
        <w:rPr>
          <w:rFonts w:ascii="Helvetica" w:hAnsi="Helvetica"/>
          <w:sz w:val="20"/>
          <w:szCs w:val="20"/>
        </w:rPr>
        <w:t xml:space="preserve"> </w:t>
      </w:r>
      <w:r w:rsidRPr="003C60E4">
        <w:rPr>
          <w:rFonts w:ascii="Helvetica" w:hAnsi="Helvetica"/>
          <w:sz w:val="20"/>
          <w:szCs w:val="20"/>
        </w:rPr>
        <w:t>KD participated in the design of the study. AD participated in design of the study. CLS was principal investigator on the clinical trial and conceived of the study, participated in its design and conception, and helped to draft the manuscript. AW, AS, AD, and CLS contributed most to writing and editing the manuscript; all authors have at least reviewed the final manuscript. All authors read and approved the final manuscript.</w:t>
      </w:r>
    </w:p>
    <w:p w14:paraId="4DA9EBEC" w14:textId="77777777" w:rsidR="00107E76" w:rsidRPr="003C60E4" w:rsidRDefault="00107E76" w:rsidP="001E42D9">
      <w:pPr>
        <w:rPr>
          <w:rFonts w:ascii="Helvetica" w:hAnsi="Helvetica"/>
          <w:sz w:val="20"/>
          <w:szCs w:val="20"/>
        </w:rPr>
      </w:pPr>
    </w:p>
    <w:p w14:paraId="0ACCA1F7" w14:textId="77777777" w:rsidR="00107E76" w:rsidRPr="00E1218B" w:rsidRDefault="00107E76" w:rsidP="001E42D9">
      <w:pPr>
        <w:rPr>
          <w:rFonts w:ascii="Helvetica" w:hAnsi="Helvetica"/>
          <w:b/>
          <w:sz w:val="24"/>
          <w:szCs w:val="20"/>
        </w:rPr>
      </w:pPr>
      <w:r w:rsidRPr="00E1218B">
        <w:rPr>
          <w:rFonts w:ascii="Helvetica" w:hAnsi="Helvetica"/>
          <w:b/>
          <w:sz w:val="24"/>
          <w:szCs w:val="20"/>
        </w:rPr>
        <w:t>Acknowledgments</w:t>
      </w:r>
    </w:p>
    <w:p w14:paraId="155041CD" w14:textId="3E2EBAFD" w:rsidR="00107E76" w:rsidRPr="003C60E4" w:rsidRDefault="00107E76" w:rsidP="001E42D9">
      <w:pPr>
        <w:rPr>
          <w:rFonts w:ascii="Helvetica" w:hAnsi="Helvetica"/>
          <w:sz w:val="20"/>
          <w:szCs w:val="20"/>
        </w:rPr>
      </w:pPr>
      <w:r w:rsidRPr="003C60E4">
        <w:rPr>
          <w:rFonts w:ascii="Helvetica" w:hAnsi="Helvetica"/>
          <w:sz w:val="20"/>
          <w:szCs w:val="20"/>
        </w:rPr>
        <w:t>We thank Dr. Yongde Bao for helping us with the qRT-PCR work and the Fox</w:t>
      </w:r>
      <w:r w:rsidR="00E1218B">
        <w:rPr>
          <w:rFonts w:ascii="Helvetica" w:hAnsi="Helvetica"/>
          <w:sz w:val="20"/>
          <w:szCs w:val="20"/>
        </w:rPr>
        <w:t xml:space="preserve"> </w:t>
      </w:r>
      <w:r w:rsidRPr="003C60E4">
        <w:rPr>
          <w:rFonts w:ascii="Helvetica" w:hAnsi="Helvetica"/>
          <w:sz w:val="20"/>
          <w:szCs w:val="20"/>
        </w:rPr>
        <w:t>Chase Cancer Center investigators Dr. Lainie Martin and Dr. Anthony Olszanski for their work in enrolling patients at Fox Chase. This study was supported by grants from the National Institutes of Health (NIH)/NCI Grant R21 CA128367 to CLS, PC094499 from the U.S. Army DOD to DS, the American Cancer Society, California Division Campaign for Research 2007</w:t>
      </w:r>
      <w:r w:rsidR="00E1218B">
        <w:rPr>
          <w:rFonts w:ascii="Helvetica" w:hAnsi="Helvetica"/>
          <w:sz w:val="20"/>
          <w:szCs w:val="20"/>
        </w:rPr>
        <w:t xml:space="preserve"> </w:t>
      </w:r>
      <w:r w:rsidRPr="003C60E4">
        <w:rPr>
          <w:rFonts w:ascii="Helvetica" w:hAnsi="Helvetica"/>
          <w:sz w:val="20"/>
          <w:szCs w:val="20"/>
        </w:rPr>
        <w:t>Postdoctoral Fellowship to KS, and the NCI grant F32 CA144397 to AS. The study was also supported by the University of Virginia Cancer Center Support grant (NIH/NCI P30 CA44579: Biorepository</w:t>
      </w:r>
      <w:r w:rsidR="002D1F4C">
        <w:rPr>
          <w:rFonts w:ascii="Helvetica" w:hAnsi="Helvetica"/>
          <w:sz w:val="20"/>
          <w:szCs w:val="20"/>
        </w:rPr>
        <w:t xml:space="preserve"> </w:t>
      </w:r>
      <w:r w:rsidRPr="003C60E4">
        <w:rPr>
          <w:rFonts w:ascii="Helvetica" w:hAnsi="Helvetica"/>
          <w:sz w:val="20"/>
          <w:szCs w:val="20"/>
        </w:rPr>
        <w:t>and Tissue Research Facility and Biomolecular Core Facility). AW and AS were supported by the UVa Cancer Center through the Farrow Fellowship Fund. AS was also</w:t>
      </w:r>
      <w:r w:rsidR="00E1218B">
        <w:rPr>
          <w:rFonts w:ascii="Helvetica" w:hAnsi="Helvetica"/>
          <w:sz w:val="20"/>
          <w:szCs w:val="20"/>
        </w:rPr>
        <w:t xml:space="preserve"> </w:t>
      </w:r>
      <w:r w:rsidRPr="003C60E4">
        <w:rPr>
          <w:rFonts w:ascii="Helvetica" w:hAnsi="Helvetica"/>
          <w:sz w:val="20"/>
          <w:szCs w:val="20"/>
        </w:rPr>
        <w:t>supported by the Rebecca Harris Fellowship.</w:t>
      </w:r>
      <w:r w:rsidR="002D1F4C">
        <w:rPr>
          <w:rFonts w:ascii="Helvetica" w:hAnsi="Helvetica"/>
          <w:sz w:val="20"/>
          <w:szCs w:val="20"/>
        </w:rPr>
        <w:t xml:space="preserve"> </w:t>
      </w:r>
      <w:r w:rsidRPr="003C60E4">
        <w:rPr>
          <w:rFonts w:ascii="Helvetica" w:hAnsi="Helvetica"/>
          <w:sz w:val="20"/>
          <w:szCs w:val="20"/>
        </w:rPr>
        <w:t>KD is a trainee on the Infectious Diseases Training Grant to the University of Virginia Division of Infectious Diseases and International Health [5 T32 AI007046].</w:t>
      </w:r>
    </w:p>
    <w:p w14:paraId="42F908E0" w14:textId="77777777" w:rsidR="00107E76" w:rsidRPr="003C60E4" w:rsidRDefault="00107E76" w:rsidP="001E42D9">
      <w:pPr>
        <w:rPr>
          <w:rFonts w:ascii="Helvetica" w:hAnsi="Helvetica"/>
          <w:sz w:val="20"/>
          <w:szCs w:val="20"/>
        </w:rPr>
      </w:pPr>
    </w:p>
    <w:p w14:paraId="66D64414" w14:textId="77777777" w:rsidR="00107E76" w:rsidRPr="00E1218B" w:rsidRDefault="00107E76" w:rsidP="001E42D9">
      <w:pPr>
        <w:rPr>
          <w:rFonts w:ascii="Helvetica" w:hAnsi="Helvetica"/>
          <w:b/>
          <w:sz w:val="24"/>
          <w:szCs w:val="20"/>
        </w:rPr>
      </w:pPr>
      <w:r w:rsidRPr="00E1218B">
        <w:rPr>
          <w:rFonts w:ascii="Helvetica" w:hAnsi="Helvetica"/>
          <w:b/>
          <w:sz w:val="24"/>
          <w:szCs w:val="20"/>
        </w:rPr>
        <w:t>References</w:t>
      </w:r>
    </w:p>
    <w:p w14:paraId="7504F024" w14:textId="0F93F8AC" w:rsidR="00107E76" w:rsidRPr="003C60E4" w:rsidRDefault="00107E76" w:rsidP="001E42D9">
      <w:pPr>
        <w:rPr>
          <w:rFonts w:ascii="Helvetica" w:hAnsi="Helvetica"/>
          <w:sz w:val="20"/>
          <w:szCs w:val="20"/>
        </w:rPr>
      </w:pPr>
      <w:r w:rsidRPr="003C60E4">
        <w:rPr>
          <w:rFonts w:ascii="Helvetica" w:hAnsi="Helvetica"/>
          <w:sz w:val="20"/>
          <w:szCs w:val="20"/>
        </w:rPr>
        <w:t>1.</w:t>
      </w:r>
      <w:r w:rsidRPr="003C60E4">
        <w:rPr>
          <w:rFonts w:ascii="Helvetica" w:hAnsi="Helvetica"/>
          <w:sz w:val="20"/>
          <w:szCs w:val="20"/>
        </w:rPr>
        <w:tab/>
        <w:t>Chapman</w:t>
      </w:r>
      <w:r w:rsidR="002D1F4C">
        <w:rPr>
          <w:rFonts w:ascii="Helvetica" w:hAnsi="Helvetica"/>
          <w:sz w:val="20"/>
          <w:szCs w:val="20"/>
        </w:rPr>
        <w:t xml:space="preserve"> </w:t>
      </w:r>
      <w:r w:rsidRPr="003C60E4">
        <w:rPr>
          <w:rFonts w:ascii="Helvetica" w:hAnsi="Helvetica"/>
          <w:sz w:val="20"/>
          <w:szCs w:val="20"/>
        </w:rPr>
        <w:t>PB, Hauschild</w:t>
      </w:r>
      <w:r w:rsidR="002D1F4C">
        <w:rPr>
          <w:rFonts w:ascii="Helvetica" w:hAnsi="Helvetica"/>
          <w:sz w:val="20"/>
          <w:szCs w:val="20"/>
        </w:rPr>
        <w:t xml:space="preserve"> </w:t>
      </w:r>
      <w:r w:rsidRPr="003C60E4">
        <w:rPr>
          <w:rFonts w:ascii="Helvetica" w:hAnsi="Helvetica"/>
          <w:sz w:val="20"/>
          <w:szCs w:val="20"/>
        </w:rPr>
        <w:t>A, Robert</w:t>
      </w:r>
      <w:r w:rsidR="002D1F4C">
        <w:rPr>
          <w:rFonts w:ascii="Helvetica" w:hAnsi="Helvetica"/>
          <w:sz w:val="20"/>
          <w:szCs w:val="20"/>
        </w:rPr>
        <w:t xml:space="preserve"> </w:t>
      </w:r>
      <w:r w:rsidRPr="003C60E4">
        <w:rPr>
          <w:rFonts w:ascii="Helvetica" w:hAnsi="Helvetica"/>
          <w:sz w:val="20"/>
          <w:szCs w:val="20"/>
        </w:rPr>
        <w:t>C, Haanen JB, Ascierto</w:t>
      </w:r>
      <w:r w:rsidR="002D1F4C">
        <w:rPr>
          <w:rFonts w:ascii="Helvetica" w:hAnsi="Helvetica"/>
          <w:sz w:val="20"/>
          <w:szCs w:val="20"/>
        </w:rPr>
        <w:t xml:space="preserve"> </w:t>
      </w:r>
      <w:r w:rsidRPr="003C60E4">
        <w:rPr>
          <w:rFonts w:ascii="Helvetica" w:hAnsi="Helvetica"/>
          <w:sz w:val="20"/>
          <w:szCs w:val="20"/>
        </w:rPr>
        <w:t>P, Larkin J, Dummer R, Garbe</w:t>
      </w:r>
      <w:r w:rsidR="002D1F4C">
        <w:rPr>
          <w:rFonts w:ascii="Helvetica" w:hAnsi="Helvetica"/>
          <w:sz w:val="20"/>
          <w:szCs w:val="20"/>
        </w:rPr>
        <w:t xml:space="preserve"> </w:t>
      </w:r>
      <w:r w:rsidRPr="003C60E4">
        <w:rPr>
          <w:rFonts w:ascii="Helvetica" w:hAnsi="Helvetica"/>
          <w:sz w:val="20"/>
          <w:szCs w:val="20"/>
        </w:rPr>
        <w:t>C, Testori</w:t>
      </w:r>
      <w:r w:rsidR="002D1F4C">
        <w:rPr>
          <w:rFonts w:ascii="Helvetica" w:hAnsi="Helvetica"/>
          <w:sz w:val="20"/>
          <w:szCs w:val="20"/>
        </w:rPr>
        <w:t xml:space="preserve"> </w:t>
      </w:r>
      <w:r w:rsidRPr="003C60E4">
        <w:rPr>
          <w:rFonts w:ascii="Helvetica" w:hAnsi="Helvetica"/>
          <w:sz w:val="20"/>
          <w:szCs w:val="20"/>
        </w:rPr>
        <w:t>A, Maio</w:t>
      </w:r>
      <w:r w:rsidR="002D1F4C">
        <w:rPr>
          <w:rFonts w:ascii="Helvetica" w:hAnsi="Helvetica"/>
          <w:sz w:val="20"/>
          <w:szCs w:val="20"/>
        </w:rPr>
        <w:t xml:space="preserve"> </w:t>
      </w:r>
      <w:r w:rsidRPr="003C60E4">
        <w:rPr>
          <w:rFonts w:ascii="Helvetica" w:hAnsi="Helvetica"/>
          <w:sz w:val="20"/>
          <w:szCs w:val="20"/>
        </w:rPr>
        <w:t>M, et al: Improved survival with vemurafenib in melanoma with BRAF V600E mutation. N Engl J Med</w:t>
      </w:r>
      <w:r w:rsidR="001B4F75">
        <w:rPr>
          <w:rFonts w:ascii="Helvetica" w:hAnsi="Helvetica"/>
          <w:sz w:val="20"/>
          <w:szCs w:val="20"/>
        </w:rPr>
        <w:t xml:space="preserve"> </w:t>
      </w:r>
      <w:r w:rsidRPr="003C60E4">
        <w:rPr>
          <w:rFonts w:ascii="Helvetica" w:hAnsi="Helvetica"/>
          <w:sz w:val="20"/>
          <w:szCs w:val="20"/>
        </w:rPr>
        <w:t>2011, 364:2507–2516.</w:t>
      </w:r>
    </w:p>
    <w:p w14:paraId="403F6F37" w14:textId="3321B11B" w:rsidR="00107E76" w:rsidRPr="003C60E4" w:rsidRDefault="00107E76" w:rsidP="001E42D9">
      <w:pPr>
        <w:rPr>
          <w:rFonts w:ascii="Helvetica" w:hAnsi="Helvetica"/>
          <w:sz w:val="20"/>
          <w:szCs w:val="20"/>
        </w:rPr>
      </w:pPr>
      <w:proofErr w:type="gramStart"/>
      <w:r w:rsidRPr="003C60E4">
        <w:rPr>
          <w:rFonts w:ascii="Helvetica" w:hAnsi="Helvetica"/>
          <w:sz w:val="20"/>
          <w:szCs w:val="20"/>
        </w:rPr>
        <w:t xml:space="preserve">2. </w:t>
      </w:r>
      <w:r w:rsidRPr="003C60E4">
        <w:rPr>
          <w:rFonts w:ascii="Helvetica" w:hAnsi="Helvetica"/>
          <w:sz w:val="20"/>
          <w:szCs w:val="20"/>
        </w:rPr>
        <w:tab/>
        <w:t>Ko</w:t>
      </w:r>
      <w:proofErr w:type="gramEnd"/>
      <w:r w:rsidRPr="003C60E4">
        <w:rPr>
          <w:rFonts w:ascii="Helvetica" w:hAnsi="Helvetica"/>
          <w:sz w:val="20"/>
          <w:szCs w:val="20"/>
        </w:rPr>
        <w:t xml:space="preserve"> JM, Fisher</w:t>
      </w:r>
      <w:r w:rsidR="002D1F4C">
        <w:rPr>
          <w:rFonts w:ascii="Helvetica" w:hAnsi="Helvetica"/>
          <w:sz w:val="20"/>
          <w:szCs w:val="20"/>
        </w:rPr>
        <w:t xml:space="preserve"> </w:t>
      </w:r>
      <w:r w:rsidRPr="003C60E4">
        <w:rPr>
          <w:rFonts w:ascii="Helvetica" w:hAnsi="Helvetica"/>
          <w:sz w:val="20"/>
          <w:szCs w:val="20"/>
        </w:rPr>
        <w:t>DE: A new era: melanoma genetics and therapeutics.</w:t>
      </w:r>
      <w:r w:rsidR="001B4F75">
        <w:rPr>
          <w:rFonts w:ascii="Helvetica" w:hAnsi="Helvetica"/>
          <w:sz w:val="20"/>
          <w:szCs w:val="20"/>
        </w:rPr>
        <w:t xml:space="preserve"> </w:t>
      </w:r>
      <w:proofErr w:type="gramStart"/>
      <w:r w:rsidRPr="003C60E4">
        <w:rPr>
          <w:rFonts w:ascii="Helvetica" w:hAnsi="Helvetica"/>
          <w:sz w:val="20"/>
          <w:szCs w:val="20"/>
        </w:rPr>
        <w:t>J Pathol 2011, 223:241–250.</w:t>
      </w:r>
      <w:proofErr w:type="gramEnd"/>
    </w:p>
    <w:p w14:paraId="281E0D33" w14:textId="185182B1" w:rsidR="00107E76" w:rsidRPr="003C60E4" w:rsidRDefault="00107E76" w:rsidP="001E42D9">
      <w:pPr>
        <w:rPr>
          <w:rFonts w:ascii="Helvetica" w:hAnsi="Helvetica"/>
          <w:sz w:val="20"/>
          <w:szCs w:val="20"/>
        </w:rPr>
      </w:pPr>
      <w:r w:rsidRPr="003C60E4">
        <w:rPr>
          <w:rFonts w:ascii="Helvetica" w:hAnsi="Helvetica"/>
          <w:sz w:val="20"/>
          <w:szCs w:val="20"/>
        </w:rPr>
        <w:t>3.</w:t>
      </w:r>
      <w:r w:rsidRPr="003C60E4">
        <w:rPr>
          <w:rFonts w:ascii="Helvetica" w:hAnsi="Helvetica"/>
          <w:sz w:val="20"/>
          <w:szCs w:val="20"/>
        </w:rPr>
        <w:tab/>
        <w:t>Huang</w:t>
      </w:r>
      <w:r w:rsidR="002D1F4C">
        <w:rPr>
          <w:rFonts w:ascii="Helvetica" w:hAnsi="Helvetica"/>
          <w:sz w:val="20"/>
          <w:szCs w:val="20"/>
        </w:rPr>
        <w:t xml:space="preserve"> </w:t>
      </w:r>
      <w:r w:rsidRPr="003C60E4">
        <w:rPr>
          <w:rFonts w:ascii="Helvetica" w:hAnsi="Helvetica"/>
          <w:sz w:val="20"/>
          <w:szCs w:val="20"/>
        </w:rPr>
        <w:t>S, Houghton PJ: Targeting mTOR signaling for cancer therapy.</w:t>
      </w:r>
      <w:r w:rsidR="00930285">
        <w:rPr>
          <w:rFonts w:ascii="Helvetica" w:hAnsi="Helvetica"/>
          <w:sz w:val="20"/>
          <w:szCs w:val="20"/>
        </w:rPr>
        <w:t xml:space="preserve"> </w:t>
      </w:r>
      <w:proofErr w:type="gramStart"/>
      <w:r w:rsidRPr="003C60E4">
        <w:rPr>
          <w:rFonts w:ascii="Helvetica" w:hAnsi="Helvetica"/>
          <w:sz w:val="20"/>
          <w:szCs w:val="20"/>
        </w:rPr>
        <w:t>Curr Opin Pharmacol</w:t>
      </w:r>
      <w:r w:rsidR="002D1F4C">
        <w:rPr>
          <w:rFonts w:ascii="Helvetica" w:hAnsi="Helvetica"/>
          <w:sz w:val="20"/>
          <w:szCs w:val="20"/>
        </w:rPr>
        <w:t xml:space="preserve"> </w:t>
      </w:r>
      <w:r w:rsidRPr="003C60E4">
        <w:rPr>
          <w:rFonts w:ascii="Helvetica" w:hAnsi="Helvetica"/>
          <w:sz w:val="20"/>
          <w:szCs w:val="20"/>
        </w:rPr>
        <w:t>2003, 3:371–377.</w:t>
      </w:r>
      <w:proofErr w:type="gramEnd"/>
    </w:p>
    <w:p w14:paraId="5C1EDD97" w14:textId="0DD0CB5B" w:rsidR="00107E76" w:rsidRPr="003C60E4" w:rsidRDefault="00107E76" w:rsidP="001E42D9">
      <w:pPr>
        <w:rPr>
          <w:rFonts w:ascii="Helvetica" w:hAnsi="Helvetica"/>
          <w:sz w:val="20"/>
          <w:szCs w:val="20"/>
        </w:rPr>
      </w:pPr>
      <w:r w:rsidRPr="003C60E4">
        <w:rPr>
          <w:rFonts w:ascii="Helvetica" w:hAnsi="Helvetica"/>
          <w:sz w:val="20"/>
          <w:szCs w:val="20"/>
        </w:rPr>
        <w:t>4.</w:t>
      </w:r>
      <w:r w:rsidRPr="003C60E4">
        <w:rPr>
          <w:rFonts w:ascii="Helvetica" w:hAnsi="Helvetica"/>
          <w:sz w:val="20"/>
          <w:szCs w:val="20"/>
        </w:rPr>
        <w:tab/>
        <w:t>Stahl</w:t>
      </w:r>
      <w:r w:rsidR="002D1F4C">
        <w:rPr>
          <w:rFonts w:ascii="Helvetica" w:hAnsi="Helvetica"/>
          <w:sz w:val="20"/>
          <w:szCs w:val="20"/>
        </w:rPr>
        <w:t xml:space="preserve"> </w:t>
      </w:r>
      <w:r w:rsidRPr="003C60E4">
        <w:rPr>
          <w:rFonts w:ascii="Helvetica" w:hAnsi="Helvetica"/>
          <w:sz w:val="20"/>
          <w:szCs w:val="20"/>
        </w:rPr>
        <w:t>JM, Sharma</w:t>
      </w:r>
      <w:r w:rsidR="002D1F4C">
        <w:rPr>
          <w:rFonts w:ascii="Helvetica" w:hAnsi="Helvetica"/>
          <w:sz w:val="20"/>
          <w:szCs w:val="20"/>
        </w:rPr>
        <w:t xml:space="preserve"> </w:t>
      </w:r>
      <w:r w:rsidRPr="003C60E4">
        <w:rPr>
          <w:rFonts w:ascii="Helvetica" w:hAnsi="Helvetica"/>
          <w:sz w:val="20"/>
          <w:szCs w:val="20"/>
        </w:rPr>
        <w:t>A, Cheung M, Zimmerman</w:t>
      </w:r>
      <w:r w:rsidR="002D1F4C">
        <w:rPr>
          <w:rFonts w:ascii="Helvetica" w:hAnsi="Helvetica"/>
          <w:sz w:val="20"/>
          <w:szCs w:val="20"/>
        </w:rPr>
        <w:t xml:space="preserve"> </w:t>
      </w:r>
      <w:r w:rsidRPr="003C60E4">
        <w:rPr>
          <w:rFonts w:ascii="Helvetica" w:hAnsi="Helvetica"/>
          <w:sz w:val="20"/>
          <w:szCs w:val="20"/>
        </w:rPr>
        <w:t>M, Cheng JQ, Bosenberg</w:t>
      </w:r>
      <w:r w:rsidR="002D1F4C">
        <w:rPr>
          <w:rFonts w:ascii="Helvetica" w:hAnsi="Helvetica"/>
          <w:sz w:val="20"/>
          <w:szCs w:val="20"/>
        </w:rPr>
        <w:t xml:space="preserve"> </w:t>
      </w:r>
      <w:r w:rsidRPr="003C60E4">
        <w:rPr>
          <w:rFonts w:ascii="Helvetica" w:hAnsi="Helvetica"/>
          <w:sz w:val="20"/>
          <w:szCs w:val="20"/>
        </w:rPr>
        <w:t>MW, Kester</w:t>
      </w:r>
      <w:r w:rsidR="002D1F4C">
        <w:rPr>
          <w:rFonts w:ascii="Helvetica" w:hAnsi="Helvetica"/>
          <w:sz w:val="20"/>
          <w:szCs w:val="20"/>
        </w:rPr>
        <w:t xml:space="preserve"> </w:t>
      </w:r>
      <w:r w:rsidRPr="003C60E4">
        <w:rPr>
          <w:rFonts w:ascii="Helvetica" w:hAnsi="Helvetica"/>
          <w:sz w:val="20"/>
          <w:szCs w:val="20"/>
        </w:rPr>
        <w:t>M, Sandirasegarane L, Robertson</w:t>
      </w:r>
      <w:r w:rsidR="002D1F4C">
        <w:rPr>
          <w:rFonts w:ascii="Helvetica" w:hAnsi="Helvetica"/>
          <w:sz w:val="20"/>
          <w:szCs w:val="20"/>
        </w:rPr>
        <w:t xml:space="preserve"> </w:t>
      </w:r>
      <w:r w:rsidRPr="003C60E4">
        <w:rPr>
          <w:rFonts w:ascii="Helvetica" w:hAnsi="Helvetica"/>
          <w:sz w:val="20"/>
          <w:szCs w:val="20"/>
        </w:rPr>
        <w:t xml:space="preserve">GP: Deregulated Akt3 activity promotes development of malignant melanoma. </w:t>
      </w:r>
      <w:proofErr w:type="gramStart"/>
      <w:r w:rsidRPr="003C60E4">
        <w:rPr>
          <w:rFonts w:ascii="Helvetica" w:hAnsi="Helvetica"/>
          <w:sz w:val="20"/>
          <w:szCs w:val="20"/>
        </w:rPr>
        <w:t>Cancer</w:t>
      </w:r>
      <w:r w:rsidR="002D1F4C">
        <w:rPr>
          <w:rFonts w:ascii="Helvetica" w:hAnsi="Helvetica"/>
          <w:sz w:val="20"/>
          <w:szCs w:val="20"/>
        </w:rPr>
        <w:t xml:space="preserve"> </w:t>
      </w:r>
      <w:r w:rsidRPr="003C60E4">
        <w:rPr>
          <w:rFonts w:ascii="Helvetica" w:hAnsi="Helvetica"/>
          <w:sz w:val="20"/>
          <w:szCs w:val="20"/>
        </w:rPr>
        <w:t>Res 2004,</w:t>
      </w:r>
      <w:r w:rsidR="00930285">
        <w:rPr>
          <w:rFonts w:ascii="Helvetica" w:hAnsi="Helvetica"/>
          <w:sz w:val="20"/>
          <w:szCs w:val="20"/>
        </w:rPr>
        <w:t xml:space="preserve"> </w:t>
      </w:r>
      <w:r w:rsidRPr="003C60E4">
        <w:rPr>
          <w:rFonts w:ascii="Helvetica" w:hAnsi="Helvetica"/>
          <w:sz w:val="20"/>
          <w:szCs w:val="20"/>
        </w:rPr>
        <w:t>64:7002–7010.</w:t>
      </w:r>
      <w:proofErr w:type="gramEnd"/>
    </w:p>
    <w:p w14:paraId="2727CC50" w14:textId="3A5C642E" w:rsidR="00107E76" w:rsidRPr="003C60E4" w:rsidRDefault="00107E76" w:rsidP="001E42D9">
      <w:pPr>
        <w:rPr>
          <w:rFonts w:ascii="Helvetica" w:hAnsi="Helvetica"/>
          <w:sz w:val="20"/>
          <w:szCs w:val="20"/>
        </w:rPr>
      </w:pPr>
      <w:r w:rsidRPr="003C60E4">
        <w:rPr>
          <w:rFonts w:ascii="Helvetica" w:hAnsi="Helvetica"/>
          <w:sz w:val="20"/>
          <w:szCs w:val="20"/>
        </w:rPr>
        <w:t>5.</w:t>
      </w:r>
      <w:r w:rsidRPr="003C60E4">
        <w:rPr>
          <w:rFonts w:ascii="Helvetica" w:hAnsi="Helvetica"/>
          <w:sz w:val="20"/>
          <w:szCs w:val="20"/>
        </w:rPr>
        <w:tab/>
        <w:t>Guba</w:t>
      </w:r>
      <w:r w:rsidR="002D1F4C">
        <w:rPr>
          <w:rFonts w:ascii="Helvetica" w:hAnsi="Helvetica"/>
          <w:sz w:val="20"/>
          <w:szCs w:val="20"/>
        </w:rPr>
        <w:t xml:space="preserve"> </w:t>
      </w:r>
      <w:r w:rsidRPr="003C60E4">
        <w:rPr>
          <w:rFonts w:ascii="Helvetica" w:hAnsi="Helvetica"/>
          <w:sz w:val="20"/>
          <w:szCs w:val="20"/>
        </w:rPr>
        <w:t>M, von BP, Steinbauer</w:t>
      </w:r>
      <w:r w:rsidR="002D1F4C">
        <w:rPr>
          <w:rFonts w:ascii="Helvetica" w:hAnsi="Helvetica"/>
          <w:sz w:val="20"/>
          <w:szCs w:val="20"/>
        </w:rPr>
        <w:t xml:space="preserve"> </w:t>
      </w:r>
      <w:r w:rsidRPr="003C60E4">
        <w:rPr>
          <w:rFonts w:ascii="Helvetica" w:hAnsi="Helvetica"/>
          <w:sz w:val="20"/>
          <w:szCs w:val="20"/>
        </w:rPr>
        <w:t>M, Koehl G, Flegel S, Hornung</w:t>
      </w:r>
      <w:r w:rsidR="002D1F4C">
        <w:rPr>
          <w:rFonts w:ascii="Helvetica" w:hAnsi="Helvetica"/>
          <w:sz w:val="20"/>
          <w:szCs w:val="20"/>
        </w:rPr>
        <w:t xml:space="preserve"> </w:t>
      </w:r>
      <w:r w:rsidRPr="003C60E4">
        <w:rPr>
          <w:rFonts w:ascii="Helvetica" w:hAnsi="Helvetica"/>
          <w:sz w:val="20"/>
          <w:szCs w:val="20"/>
        </w:rPr>
        <w:t>M, Bruns CJ, Zuelke</w:t>
      </w:r>
      <w:r w:rsidR="002D1F4C">
        <w:rPr>
          <w:rFonts w:ascii="Helvetica" w:hAnsi="Helvetica"/>
          <w:sz w:val="20"/>
          <w:szCs w:val="20"/>
        </w:rPr>
        <w:t xml:space="preserve"> </w:t>
      </w:r>
      <w:r w:rsidRPr="003C60E4">
        <w:rPr>
          <w:rFonts w:ascii="Helvetica" w:hAnsi="Helvetica"/>
          <w:sz w:val="20"/>
          <w:szCs w:val="20"/>
        </w:rPr>
        <w:t>C, Farkas</w:t>
      </w:r>
      <w:r w:rsidR="002D1F4C">
        <w:rPr>
          <w:rFonts w:ascii="Helvetica" w:hAnsi="Helvetica"/>
          <w:sz w:val="20"/>
          <w:szCs w:val="20"/>
        </w:rPr>
        <w:t xml:space="preserve"> </w:t>
      </w:r>
      <w:r w:rsidRPr="003C60E4">
        <w:rPr>
          <w:rFonts w:ascii="Helvetica" w:hAnsi="Helvetica"/>
          <w:sz w:val="20"/>
          <w:szCs w:val="20"/>
        </w:rPr>
        <w:t>S, Anthuber</w:t>
      </w:r>
      <w:r w:rsidR="002D1F4C">
        <w:rPr>
          <w:rFonts w:ascii="Helvetica" w:hAnsi="Helvetica"/>
          <w:sz w:val="20"/>
          <w:szCs w:val="20"/>
        </w:rPr>
        <w:t xml:space="preserve"> </w:t>
      </w:r>
      <w:r w:rsidRPr="003C60E4">
        <w:rPr>
          <w:rFonts w:ascii="Helvetica" w:hAnsi="Helvetica"/>
          <w:sz w:val="20"/>
          <w:szCs w:val="20"/>
        </w:rPr>
        <w:t xml:space="preserve">M, et al: Rapamycin inhibits primary and metastatic tumor growth by antiangiogenesis: involvement of vascular endothelial growth factor. </w:t>
      </w:r>
      <w:proofErr w:type="gramStart"/>
      <w:r w:rsidRPr="003C60E4">
        <w:rPr>
          <w:rFonts w:ascii="Helvetica" w:hAnsi="Helvetica"/>
          <w:sz w:val="20"/>
          <w:szCs w:val="20"/>
        </w:rPr>
        <w:t>Nat Med 2002, 8:128–135.</w:t>
      </w:r>
      <w:proofErr w:type="gramEnd"/>
    </w:p>
    <w:p w14:paraId="74F72F0E" w14:textId="520E05E1" w:rsidR="00107E76" w:rsidRPr="003C60E4" w:rsidRDefault="00107E76" w:rsidP="001E42D9">
      <w:pPr>
        <w:rPr>
          <w:rFonts w:ascii="Helvetica" w:hAnsi="Helvetica"/>
          <w:sz w:val="20"/>
          <w:szCs w:val="20"/>
        </w:rPr>
      </w:pPr>
      <w:r w:rsidRPr="003C60E4">
        <w:rPr>
          <w:rFonts w:ascii="Helvetica" w:hAnsi="Helvetica"/>
          <w:sz w:val="20"/>
          <w:szCs w:val="20"/>
        </w:rPr>
        <w:t>6.</w:t>
      </w:r>
      <w:r w:rsidRPr="003C60E4">
        <w:rPr>
          <w:rFonts w:ascii="Helvetica" w:hAnsi="Helvetica"/>
          <w:sz w:val="20"/>
          <w:szCs w:val="20"/>
        </w:rPr>
        <w:tab/>
        <w:t>Molhoek</w:t>
      </w:r>
      <w:r w:rsidR="002D1F4C">
        <w:rPr>
          <w:rFonts w:ascii="Helvetica" w:hAnsi="Helvetica"/>
          <w:sz w:val="20"/>
          <w:szCs w:val="20"/>
        </w:rPr>
        <w:t xml:space="preserve"> </w:t>
      </w:r>
      <w:r w:rsidRPr="003C60E4">
        <w:rPr>
          <w:rFonts w:ascii="Helvetica" w:hAnsi="Helvetica"/>
          <w:sz w:val="20"/>
          <w:szCs w:val="20"/>
        </w:rPr>
        <w:t>KR, Griesemann H, Shu J, Gershenwald JE, Brautigan DL, Slingluff CL</w:t>
      </w:r>
      <w:r w:rsidR="00930285">
        <w:rPr>
          <w:rFonts w:ascii="Helvetica" w:hAnsi="Helvetica"/>
          <w:sz w:val="20"/>
          <w:szCs w:val="20"/>
        </w:rPr>
        <w:t xml:space="preserve"> </w:t>
      </w:r>
      <w:r w:rsidRPr="003C60E4">
        <w:rPr>
          <w:rFonts w:ascii="Helvetica" w:hAnsi="Helvetica"/>
          <w:sz w:val="20"/>
          <w:szCs w:val="20"/>
        </w:rPr>
        <w:t xml:space="preserve">Jr: Human melanoma cytolysis by combined inhibition of mTOR and VEGF/ VEGFR-2. </w:t>
      </w:r>
      <w:proofErr w:type="gramStart"/>
      <w:r w:rsidRPr="003C60E4">
        <w:rPr>
          <w:rFonts w:ascii="Helvetica" w:hAnsi="Helvetica"/>
          <w:sz w:val="20"/>
          <w:szCs w:val="20"/>
        </w:rPr>
        <w:t>Cancer</w:t>
      </w:r>
      <w:r w:rsidR="002D1F4C">
        <w:rPr>
          <w:rFonts w:ascii="Helvetica" w:hAnsi="Helvetica"/>
          <w:sz w:val="20"/>
          <w:szCs w:val="20"/>
        </w:rPr>
        <w:t xml:space="preserve"> </w:t>
      </w:r>
      <w:r w:rsidRPr="003C60E4">
        <w:rPr>
          <w:rFonts w:ascii="Helvetica" w:hAnsi="Helvetica"/>
          <w:sz w:val="20"/>
          <w:szCs w:val="20"/>
        </w:rPr>
        <w:t>Res 2008, 68:4392–4397.</w:t>
      </w:r>
      <w:proofErr w:type="gramEnd"/>
    </w:p>
    <w:p w14:paraId="49D52565" w14:textId="7BD52BDD" w:rsidR="00107E76" w:rsidRPr="003C60E4" w:rsidRDefault="00107E76" w:rsidP="001E42D9">
      <w:pPr>
        <w:rPr>
          <w:rFonts w:ascii="Helvetica" w:hAnsi="Helvetica"/>
          <w:sz w:val="20"/>
          <w:szCs w:val="20"/>
        </w:rPr>
      </w:pPr>
      <w:r w:rsidRPr="003C60E4">
        <w:rPr>
          <w:rFonts w:ascii="Helvetica" w:hAnsi="Helvetica"/>
          <w:sz w:val="20"/>
          <w:szCs w:val="20"/>
        </w:rPr>
        <w:t>7.</w:t>
      </w:r>
      <w:r w:rsidRPr="003C60E4">
        <w:rPr>
          <w:rFonts w:ascii="Helvetica" w:hAnsi="Helvetica"/>
          <w:sz w:val="20"/>
          <w:szCs w:val="20"/>
        </w:rPr>
        <w:tab/>
        <w:t>Margolin K, Longmate J, Baratta</w:t>
      </w:r>
      <w:r w:rsidR="002D1F4C">
        <w:rPr>
          <w:rFonts w:ascii="Helvetica" w:hAnsi="Helvetica"/>
          <w:sz w:val="20"/>
          <w:szCs w:val="20"/>
        </w:rPr>
        <w:t xml:space="preserve"> </w:t>
      </w:r>
      <w:r w:rsidRPr="003C60E4">
        <w:rPr>
          <w:rFonts w:ascii="Helvetica" w:hAnsi="Helvetica"/>
          <w:sz w:val="20"/>
          <w:szCs w:val="20"/>
        </w:rPr>
        <w:t>T, Synold T, Christensen S, Weber</w:t>
      </w:r>
      <w:r w:rsidR="002D1F4C">
        <w:rPr>
          <w:rFonts w:ascii="Helvetica" w:hAnsi="Helvetica"/>
          <w:sz w:val="20"/>
          <w:szCs w:val="20"/>
        </w:rPr>
        <w:t xml:space="preserve"> </w:t>
      </w:r>
      <w:r w:rsidRPr="003C60E4">
        <w:rPr>
          <w:rFonts w:ascii="Helvetica" w:hAnsi="Helvetica"/>
          <w:sz w:val="20"/>
          <w:szCs w:val="20"/>
        </w:rPr>
        <w:t xml:space="preserve">J, Gajewski T, Quirt I, Doroshow JH: CCI-779 in metastatic melanoma: a phase II trial of the California Cancer Consortium. </w:t>
      </w:r>
      <w:proofErr w:type="gramStart"/>
      <w:r w:rsidRPr="003C60E4">
        <w:rPr>
          <w:rFonts w:ascii="Helvetica" w:hAnsi="Helvetica"/>
          <w:sz w:val="20"/>
          <w:szCs w:val="20"/>
        </w:rPr>
        <w:t>Cancer 2005, 104:1045–1048.</w:t>
      </w:r>
      <w:proofErr w:type="gramEnd"/>
    </w:p>
    <w:p w14:paraId="09C88049" w14:textId="7E8BC64A" w:rsidR="00107E76" w:rsidRPr="003C60E4" w:rsidRDefault="00107E76" w:rsidP="001E42D9">
      <w:pPr>
        <w:rPr>
          <w:rFonts w:ascii="Helvetica" w:hAnsi="Helvetica"/>
          <w:sz w:val="20"/>
          <w:szCs w:val="20"/>
        </w:rPr>
      </w:pPr>
      <w:r w:rsidRPr="003C60E4">
        <w:rPr>
          <w:rFonts w:ascii="Helvetica" w:hAnsi="Helvetica"/>
          <w:sz w:val="20"/>
          <w:szCs w:val="20"/>
        </w:rPr>
        <w:t>8.</w:t>
      </w:r>
      <w:r w:rsidRPr="003C60E4">
        <w:rPr>
          <w:rFonts w:ascii="Helvetica" w:hAnsi="Helvetica"/>
          <w:sz w:val="20"/>
          <w:szCs w:val="20"/>
        </w:rPr>
        <w:tab/>
        <w:t>Molhoek</w:t>
      </w:r>
      <w:r w:rsidR="002D1F4C">
        <w:rPr>
          <w:rFonts w:ascii="Helvetica" w:hAnsi="Helvetica"/>
          <w:sz w:val="20"/>
          <w:szCs w:val="20"/>
        </w:rPr>
        <w:t xml:space="preserve"> </w:t>
      </w:r>
      <w:r w:rsidRPr="003C60E4">
        <w:rPr>
          <w:rFonts w:ascii="Helvetica" w:hAnsi="Helvetica"/>
          <w:sz w:val="20"/>
          <w:szCs w:val="20"/>
        </w:rPr>
        <w:t>KR, Shada AL, Smolkin M, Chowbina</w:t>
      </w:r>
      <w:r w:rsidR="002D1F4C">
        <w:rPr>
          <w:rFonts w:ascii="Helvetica" w:hAnsi="Helvetica"/>
          <w:sz w:val="20"/>
          <w:szCs w:val="20"/>
        </w:rPr>
        <w:t xml:space="preserve"> </w:t>
      </w:r>
      <w:r w:rsidRPr="003C60E4">
        <w:rPr>
          <w:rFonts w:ascii="Helvetica" w:hAnsi="Helvetica"/>
          <w:sz w:val="20"/>
          <w:szCs w:val="20"/>
        </w:rPr>
        <w:t>S, Papin J, Brautigan</w:t>
      </w:r>
      <w:r w:rsidR="002D1F4C">
        <w:rPr>
          <w:rFonts w:ascii="Helvetica" w:hAnsi="Helvetica"/>
          <w:sz w:val="20"/>
          <w:szCs w:val="20"/>
        </w:rPr>
        <w:t xml:space="preserve"> </w:t>
      </w:r>
      <w:r w:rsidRPr="003C60E4">
        <w:rPr>
          <w:rFonts w:ascii="Helvetica" w:hAnsi="Helvetica"/>
          <w:sz w:val="20"/>
          <w:szCs w:val="20"/>
        </w:rPr>
        <w:t>DL, Slingluff</w:t>
      </w:r>
      <w:r w:rsidR="002D1F4C">
        <w:rPr>
          <w:rFonts w:ascii="Helvetica" w:hAnsi="Helvetica"/>
          <w:sz w:val="20"/>
          <w:szCs w:val="20"/>
        </w:rPr>
        <w:t xml:space="preserve"> </w:t>
      </w:r>
      <w:r w:rsidRPr="003C60E4">
        <w:rPr>
          <w:rFonts w:ascii="Helvetica" w:hAnsi="Helvetica"/>
          <w:sz w:val="20"/>
          <w:szCs w:val="20"/>
        </w:rPr>
        <w:t>CL: Comprehensive analysis of receptor tyrosine kinase</w:t>
      </w:r>
      <w:r w:rsidR="00930285">
        <w:rPr>
          <w:rFonts w:ascii="Helvetica" w:hAnsi="Helvetica"/>
          <w:sz w:val="20"/>
          <w:szCs w:val="20"/>
        </w:rPr>
        <w:t xml:space="preserve"> </w:t>
      </w:r>
      <w:r w:rsidRPr="003C60E4">
        <w:rPr>
          <w:rFonts w:ascii="Helvetica" w:hAnsi="Helvetica"/>
          <w:sz w:val="20"/>
          <w:szCs w:val="20"/>
        </w:rPr>
        <w:t>activation in human melanomas reveals autocrine signaling through IGF-1R. Melanoma</w:t>
      </w:r>
      <w:r w:rsidR="002D1F4C">
        <w:rPr>
          <w:rFonts w:ascii="Helvetica" w:hAnsi="Helvetica"/>
          <w:sz w:val="20"/>
          <w:szCs w:val="20"/>
        </w:rPr>
        <w:t xml:space="preserve"> </w:t>
      </w:r>
      <w:r w:rsidRPr="003C60E4">
        <w:rPr>
          <w:rFonts w:ascii="Helvetica" w:hAnsi="Helvetica"/>
          <w:sz w:val="20"/>
          <w:szCs w:val="20"/>
        </w:rPr>
        <w:t>Res 2011, 21:274–284.</w:t>
      </w:r>
    </w:p>
    <w:p w14:paraId="6BEE275D" w14:textId="57609515" w:rsidR="00107E76" w:rsidRPr="003C60E4" w:rsidRDefault="00107E76" w:rsidP="001E42D9">
      <w:pPr>
        <w:rPr>
          <w:rFonts w:ascii="Helvetica" w:hAnsi="Helvetica"/>
          <w:sz w:val="20"/>
          <w:szCs w:val="20"/>
        </w:rPr>
      </w:pPr>
      <w:r w:rsidRPr="003C60E4">
        <w:rPr>
          <w:rFonts w:ascii="Helvetica" w:hAnsi="Helvetica"/>
          <w:sz w:val="20"/>
          <w:szCs w:val="20"/>
        </w:rPr>
        <w:t>9.</w:t>
      </w:r>
      <w:r w:rsidRPr="003C60E4">
        <w:rPr>
          <w:rFonts w:ascii="Helvetica" w:hAnsi="Helvetica"/>
          <w:sz w:val="20"/>
          <w:szCs w:val="20"/>
        </w:rPr>
        <w:tab/>
        <w:t>Molhoek</w:t>
      </w:r>
      <w:r w:rsidR="002D1F4C">
        <w:rPr>
          <w:rFonts w:ascii="Helvetica" w:hAnsi="Helvetica"/>
          <w:sz w:val="20"/>
          <w:szCs w:val="20"/>
        </w:rPr>
        <w:t xml:space="preserve"> </w:t>
      </w:r>
      <w:r w:rsidRPr="003C60E4">
        <w:rPr>
          <w:rFonts w:ascii="Helvetica" w:hAnsi="Helvetica"/>
          <w:sz w:val="20"/>
          <w:szCs w:val="20"/>
        </w:rPr>
        <w:t>KR, Erdag G, Rasamny J, Murphy C, Deacon</w:t>
      </w:r>
      <w:r w:rsidR="002D1F4C">
        <w:rPr>
          <w:rFonts w:ascii="Helvetica" w:hAnsi="Helvetica"/>
          <w:sz w:val="20"/>
          <w:szCs w:val="20"/>
        </w:rPr>
        <w:t xml:space="preserve"> </w:t>
      </w:r>
      <w:r w:rsidRPr="003C60E4">
        <w:rPr>
          <w:rFonts w:ascii="Helvetica" w:hAnsi="Helvetica"/>
          <w:sz w:val="20"/>
          <w:szCs w:val="20"/>
        </w:rPr>
        <w:t>D, Patterson</w:t>
      </w:r>
      <w:r w:rsidR="002D1F4C">
        <w:rPr>
          <w:rFonts w:ascii="Helvetica" w:hAnsi="Helvetica"/>
          <w:sz w:val="20"/>
          <w:szCs w:val="20"/>
        </w:rPr>
        <w:t xml:space="preserve"> </w:t>
      </w:r>
      <w:r w:rsidRPr="003C60E4">
        <w:rPr>
          <w:rFonts w:ascii="Helvetica" w:hAnsi="Helvetica"/>
          <w:sz w:val="20"/>
          <w:szCs w:val="20"/>
        </w:rPr>
        <w:t>JW, Slingluff CL Jr, Brautigan</w:t>
      </w:r>
      <w:r w:rsidR="002D1F4C">
        <w:rPr>
          <w:rFonts w:ascii="Helvetica" w:hAnsi="Helvetica"/>
          <w:sz w:val="20"/>
          <w:szCs w:val="20"/>
        </w:rPr>
        <w:t xml:space="preserve"> </w:t>
      </w:r>
      <w:r w:rsidRPr="003C60E4">
        <w:rPr>
          <w:rFonts w:ascii="Helvetica" w:hAnsi="Helvetica"/>
          <w:sz w:val="20"/>
          <w:szCs w:val="20"/>
        </w:rPr>
        <w:t>DL: VEGFR-2</w:t>
      </w:r>
      <w:r w:rsidR="002D1F4C">
        <w:rPr>
          <w:rFonts w:ascii="Helvetica" w:hAnsi="Helvetica"/>
          <w:sz w:val="20"/>
          <w:szCs w:val="20"/>
        </w:rPr>
        <w:t xml:space="preserve"> </w:t>
      </w:r>
      <w:r w:rsidRPr="003C60E4">
        <w:rPr>
          <w:rFonts w:ascii="Helvetica" w:hAnsi="Helvetica"/>
          <w:sz w:val="20"/>
          <w:szCs w:val="20"/>
        </w:rPr>
        <w:t xml:space="preserve">expression in human melanoma: revised assessment. </w:t>
      </w:r>
      <w:proofErr w:type="gramStart"/>
      <w:r w:rsidRPr="003C60E4">
        <w:rPr>
          <w:rFonts w:ascii="Helvetica" w:hAnsi="Helvetica"/>
          <w:sz w:val="20"/>
          <w:szCs w:val="20"/>
        </w:rPr>
        <w:t>Int J Cancer 2011, 129:2807–2815.</w:t>
      </w:r>
      <w:proofErr w:type="gramEnd"/>
    </w:p>
    <w:p w14:paraId="1D03B03F" w14:textId="49D13539" w:rsidR="00107E76" w:rsidRPr="003C60E4" w:rsidRDefault="00107E76" w:rsidP="001E42D9">
      <w:pPr>
        <w:rPr>
          <w:rFonts w:ascii="Helvetica" w:hAnsi="Helvetica"/>
          <w:sz w:val="20"/>
          <w:szCs w:val="20"/>
        </w:rPr>
      </w:pPr>
      <w:r w:rsidRPr="003C60E4">
        <w:rPr>
          <w:rFonts w:ascii="Helvetica" w:hAnsi="Helvetica"/>
          <w:sz w:val="20"/>
          <w:szCs w:val="20"/>
        </w:rPr>
        <w:t>10.</w:t>
      </w:r>
      <w:r w:rsidR="002D1F4C">
        <w:rPr>
          <w:rFonts w:ascii="Helvetica" w:hAnsi="Helvetica"/>
          <w:sz w:val="20"/>
          <w:szCs w:val="20"/>
        </w:rPr>
        <w:t xml:space="preserve"> </w:t>
      </w:r>
      <w:r w:rsidRPr="003C60E4">
        <w:rPr>
          <w:rFonts w:ascii="Helvetica" w:hAnsi="Helvetica"/>
          <w:sz w:val="20"/>
          <w:szCs w:val="20"/>
        </w:rPr>
        <w:t>Varker</w:t>
      </w:r>
      <w:r w:rsidR="002D1F4C">
        <w:rPr>
          <w:rFonts w:ascii="Helvetica" w:hAnsi="Helvetica"/>
          <w:sz w:val="20"/>
          <w:szCs w:val="20"/>
        </w:rPr>
        <w:t xml:space="preserve"> </w:t>
      </w:r>
      <w:r w:rsidRPr="003C60E4">
        <w:rPr>
          <w:rFonts w:ascii="Helvetica" w:hAnsi="Helvetica"/>
          <w:sz w:val="20"/>
          <w:szCs w:val="20"/>
        </w:rPr>
        <w:t>KA, Biber</w:t>
      </w:r>
      <w:r w:rsidR="002D1F4C">
        <w:rPr>
          <w:rFonts w:ascii="Helvetica" w:hAnsi="Helvetica"/>
          <w:sz w:val="20"/>
          <w:szCs w:val="20"/>
        </w:rPr>
        <w:t xml:space="preserve"> </w:t>
      </w:r>
      <w:r w:rsidRPr="003C60E4">
        <w:rPr>
          <w:rFonts w:ascii="Helvetica" w:hAnsi="Helvetica"/>
          <w:sz w:val="20"/>
          <w:szCs w:val="20"/>
        </w:rPr>
        <w:t>JE, Kefauver</w:t>
      </w:r>
      <w:r w:rsidR="002D1F4C">
        <w:rPr>
          <w:rFonts w:ascii="Helvetica" w:hAnsi="Helvetica"/>
          <w:sz w:val="20"/>
          <w:szCs w:val="20"/>
        </w:rPr>
        <w:t xml:space="preserve"> </w:t>
      </w:r>
      <w:r w:rsidRPr="003C60E4">
        <w:rPr>
          <w:rFonts w:ascii="Helvetica" w:hAnsi="Helvetica"/>
          <w:sz w:val="20"/>
          <w:szCs w:val="20"/>
        </w:rPr>
        <w:t>C, Jensen R, Lehman</w:t>
      </w:r>
      <w:r w:rsidR="002D1F4C">
        <w:rPr>
          <w:rFonts w:ascii="Helvetica" w:hAnsi="Helvetica"/>
          <w:sz w:val="20"/>
          <w:szCs w:val="20"/>
        </w:rPr>
        <w:t xml:space="preserve"> </w:t>
      </w:r>
      <w:r w:rsidRPr="003C60E4">
        <w:rPr>
          <w:rFonts w:ascii="Helvetica" w:hAnsi="Helvetica"/>
          <w:sz w:val="20"/>
          <w:szCs w:val="20"/>
        </w:rPr>
        <w:t>A, Young</w:t>
      </w:r>
      <w:r w:rsidR="002D1F4C">
        <w:rPr>
          <w:rFonts w:ascii="Helvetica" w:hAnsi="Helvetica"/>
          <w:sz w:val="20"/>
          <w:szCs w:val="20"/>
        </w:rPr>
        <w:t xml:space="preserve"> </w:t>
      </w:r>
      <w:r w:rsidRPr="003C60E4">
        <w:rPr>
          <w:rFonts w:ascii="Helvetica" w:hAnsi="Helvetica"/>
          <w:sz w:val="20"/>
          <w:szCs w:val="20"/>
        </w:rPr>
        <w:t>D, Wu H,</w:t>
      </w:r>
      <w:r w:rsidR="00930285">
        <w:rPr>
          <w:rFonts w:ascii="Helvetica" w:hAnsi="Helvetica"/>
          <w:sz w:val="20"/>
          <w:szCs w:val="20"/>
        </w:rPr>
        <w:t xml:space="preserve"> </w:t>
      </w:r>
      <w:r w:rsidRPr="003C60E4">
        <w:rPr>
          <w:rFonts w:ascii="Helvetica" w:hAnsi="Helvetica"/>
          <w:sz w:val="20"/>
          <w:szCs w:val="20"/>
        </w:rPr>
        <w:t>Lesinski GB, Kendra</w:t>
      </w:r>
      <w:r w:rsidR="002D1F4C">
        <w:rPr>
          <w:rFonts w:ascii="Helvetica" w:hAnsi="Helvetica"/>
          <w:sz w:val="20"/>
          <w:szCs w:val="20"/>
        </w:rPr>
        <w:t xml:space="preserve"> </w:t>
      </w:r>
      <w:r w:rsidRPr="003C60E4">
        <w:rPr>
          <w:rFonts w:ascii="Helvetica" w:hAnsi="Helvetica"/>
          <w:sz w:val="20"/>
          <w:szCs w:val="20"/>
        </w:rPr>
        <w:t xml:space="preserve">K, Chen HX, et al: A randomized phase 2 trial of Bevacizumab with or without daily low-dose interferon alfa-2b in metastatic malignant melanoma. </w:t>
      </w:r>
      <w:proofErr w:type="gramStart"/>
      <w:r w:rsidRPr="003C60E4">
        <w:rPr>
          <w:rFonts w:ascii="Helvetica" w:hAnsi="Helvetica"/>
          <w:sz w:val="20"/>
          <w:szCs w:val="20"/>
        </w:rPr>
        <w:t>Ann Surg Oncol 2007, 14:2367–2376.</w:t>
      </w:r>
      <w:proofErr w:type="gramEnd"/>
    </w:p>
    <w:p w14:paraId="0E279061" w14:textId="149B4C98" w:rsidR="00107E76" w:rsidRPr="003C60E4" w:rsidRDefault="00107E76" w:rsidP="001E42D9">
      <w:pPr>
        <w:rPr>
          <w:rFonts w:ascii="Helvetica" w:hAnsi="Helvetica"/>
          <w:sz w:val="20"/>
          <w:szCs w:val="20"/>
        </w:rPr>
      </w:pPr>
      <w:r w:rsidRPr="003C60E4">
        <w:rPr>
          <w:rFonts w:ascii="Helvetica" w:hAnsi="Helvetica"/>
          <w:sz w:val="20"/>
          <w:szCs w:val="20"/>
        </w:rPr>
        <w:t>11.</w:t>
      </w:r>
      <w:r w:rsidR="002D1F4C">
        <w:rPr>
          <w:rFonts w:ascii="Helvetica" w:hAnsi="Helvetica"/>
          <w:sz w:val="20"/>
          <w:szCs w:val="20"/>
        </w:rPr>
        <w:t xml:space="preserve"> </w:t>
      </w:r>
      <w:r w:rsidRPr="003C60E4">
        <w:rPr>
          <w:rFonts w:ascii="Helvetica" w:hAnsi="Helvetica"/>
          <w:sz w:val="20"/>
          <w:szCs w:val="20"/>
        </w:rPr>
        <w:t>Schuster</w:t>
      </w:r>
      <w:r w:rsidR="002D1F4C">
        <w:rPr>
          <w:rFonts w:ascii="Helvetica" w:hAnsi="Helvetica"/>
          <w:sz w:val="20"/>
          <w:szCs w:val="20"/>
        </w:rPr>
        <w:t xml:space="preserve"> </w:t>
      </w:r>
      <w:r w:rsidRPr="003C60E4">
        <w:rPr>
          <w:rFonts w:ascii="Helvetica" w:hAnsi="Helvetica"/>
          <w:sz w:val="20"/>
          <w:szCs w:val="20"/>
        </w:rPr>
        <w:t>C, Eikesdal HP, Puntervoll</w:t>
      </w:r>
      <w:r w:rsidR="002D1F4C">
        <w:rPr>
          <w:rFonts w:ascii="Helvetica" w:hAnsi="Helvetica"/>
          <w:sz w:val="20"/>
          <w:szCs w:val="20"/>
        </w:rPr>
        <w:t xml:space="preserve"> </w:t>
      </w:r>
      <w:r w:rsidRPr="003C60E4">
        <w:rPr>
          <w:rFonts w:ascii="Helvetica" w:hAnsi="Helvetica"/>
          <w:sz w:val="20"/>
          <w:szCs w:val="20"/>
        </w:rPr>
        <w:t>H, Geisler J, Geisler S, Heinrich D, Molven A,</w:t>
      </w:r>
      <w:r w:rsidR="00930285">
        <w:rPr>
          <w:rFonts w:ascii="Helvetica" w:hAnsi="Helvetica"/>
          <w:sz w:val="20"/>
          <w:szCs w:val="20"/>
        </w:rPr>
        <w:t xml:space="preserve"> </w:t>
      </w:r>
      <w:r w:rsidRPr="003C60E4">
        <w:rPr>
          <w:rFonts w:ascii="Helvetica" w:hAnsi="Helvetica"/>
          <w:sz w:val="20"/>
          <w:szCs w:val="20"/>
        </w:rPr>
        <w:t>Lonning PE, Akslen</w:t>
      </w:r>
      <w:r w:rsidR="002D1F4C">
        <w:rPr>
          <w:rFonts w:ascii="Helvetica" w:hAnsi="Helvetica"/>
          <w:sz w:val="20"/>
          <w:szCs w:val="20"/>
        </w:rPr>
        <w:t xml:space="preserve"> </w:t>
      </w:r>
      <w:r w:rsidRPr="003C60E4">
        <w:rPr>
          <w:rFonts w:ascii="Helvetica" w:hAnsi="Helvetica"/>
          <w:sz w:val="20"/>
          <w:szCs w:val="20"/>
        </w:rPr>
        <w:t xml:space="preserve">LA, Straume O: Clinical efficacy and safety of Bevacizumab Monotherapy in patients with metastatic melanoma: predictive importance of induced early hypertension. </w:t>
      </w:r>
      <w:proofErr w:type="gramStart"/>
      <w:r w:rsidRPr="003C60E4">
        <w:rPr>
          <w:rFonts w:ascii="Helvetica" w:hAnsi="Helvetica"/>
          <w:sz w:val="20"/>
          <w:szCs w:val="20"/>
        </w:rPr>
        <w:t>PLoS One 2012, 7:e38364.</w:t>
      </w:r>
      <w:proofErr w:type="gramEnd"/>
    </w:p>
    <w:p w14:paraId="44155A78" w14:textId="43B8C1C5" w:rsidR="00107E76" w:rsidRPr="003C60E4" w:rsidRDefault="00107E76" w:rsidP="001E42D9">
      <w:pPr>
        <w:rPr>
          <w:rFonts w:ascii="Helvetica" w:hAnsi="Helvetica"/>
          <w:sz w:val="20"/>
          <w:szCs w:val="20"/>
        </w:rPr>
      </w:pPr>
      <w:r w:rsidRPr="003C60E4">
        <w:rPr>
          <w:rFonts w:ascii="Helvetica" w:hAnsi="Helvetica"/>
          <w:sz w:val="20"/>
          <w:szCs w:val="20"/>
        </w:rPr>
        <w:t>12.</w:t>
      </w:r>
      <w:r w:rsidR="002D1F4C">
        <w:rPr>
          <w:rFonts w:ascii="Helvetica" w:hAnsi="Helvetica"/>
          <w:sz w:val="20"/>
          <w:szCs w:val="20"/>
        </w:rPr>
        <w:t xml:space="preserve"> </w:t>
      </w:r>
      <w:r w:rsidRPr="003C60E4">
        <w:rPr>
          <w:rFonts w:ascii="Helvetica" w:hAnsi="Helvetica"/>
          <w:sz w:val="20"/>
          <w:szCs w:val="20"/>
        </w:rPr>
        <w:t>Slingluff CL Jr, Petroni</w:t>
      </w:r>
      <w:r w:rsidR="002D1F4C">
        <w:rPr>
          <w:rFonts w:ascii="Helvetica" w:hAnsi="Helvetica"/>
          <w:sz w:val="20"/>
          <w:szCs w:val="20"/>
        </w:rPr>
        <w:t xml:space="preserve"> </w:t>
      </w:r>
      <w:r w:rsidRPr="003C60E4">
        <w:rPr>
          <w:rFonts w:ascii="Helvetica" w:hAnsi="Helvetica"/>
          <w:sz w:val="20"/>
          <w:szCs w:val="20"/>
        </w:rPr>
        <w:t>GR, Molhoek KR, Brautigan DL, Chianese-Bullock KA,</w:t>
      </w:r>
      <w:r w:rsidR="00930285">
        <w:rPr>
          <w:rFonts w:ascii="Helvetica" w:hAnsi="Helvetica"/>
          <w:sz w:val="20"/>
          <w:szCs w:val="20"/>
        </w:rPr>
        <w:t xml:space="preserve"> </w:t>
      </w:r>
      <w:r w:rsidRPr="003C60E4">
        <w:rPr>
          <w:rFonts w:ascii="Helvetica" w:hAnsi="Helvetica"/>
          <w:sz w:val="20"/>
          <w:szCs w:val="20"/>
        </w:rPr>
        <w:t>Shada AL, Smolkin</w:t>
      </w:r>
      <w:r w:rsidR="002D1F4C">
        <w:rPr>
          <w:rFonts w:ascii="Helvetica" w:hAnsi="Helvetica"/>
          <w:sz w:val="20"/>
          <w:szCs w:val="20"/>
        </w:rPr>
        <w:t xml:space="preserve"> </w:t>
      </w:r>
      <w:r w:rsidRPr="003C60E4">
        <w:rPr>
          <w:rFonts w:ascii="Helvetica" w:hAnsi="Helvetica"/>
          <w:sz w:val="20"/>
          <w:szCs w:val="20"/>
        </w:rPr>
        <w:t>ME, Olson</w:t>
      </w:r>
      <w:r w:rsidR="002D1F4C">
        <w:rPr>
          <w:rFonts w:ascii="Helvetica" w:hAnsi="Helvetica"/>
          <w:sz w:val="20"/>
          <w:szCs w:val="20"/>
        </w:rPr>
        <w:t xml:space="preserve"> </w:t>
      </w:r>
      <w:r w:rsidRPr="003C60E4">
        <w:rPr>
          <w:rFonts w:ascii="Helvetica" w:hAnsi="Helvetica"/>
          <w:sz w:val="20"/>
          <w:szCs w:val="20"/>
        </w:rPr>
        <w:t>WC, Gaucher</w:t>
      </w:r>
      <w:r w:rsidR="002D1F4C">
        <w:rPr>
          <w:rFonts w:ascii="Helvetica" w:hAnsi="Helvetica"/>
          <w:sz w:val="20"/>
          <w:szCs w:val="20"/>
        </w:rPr>
        <w:t xml:space="preserve"> </w:t>
      </w:r>
      <w:r w:rsidRPr="003C60E4">
        <w:rPr>
          <w:rFonts w:ascii="Helvetica" w:hAnsi="Helvetica"/>
          <w:sz w:val="20"/>
          <w:szCs w:val="20"/>
        </w:rPr>
        <w:t>A, Chase</w:t>
      </w:r>
      <w:r w:rsidR="002D1F4C">
        <w:rPr>
          <w:rFonts w:ascii="Helvetica" w:hAnsi="Helvetica"/>
          <w:sz w:val="20"/>
          <w:szCs w:val="20"/>
        </w:rPr>
        <w:t xml:space="preserve"> </w:t>
      </w:r>
      <w:r w:rsidRPr="003C60E4">
        <w:rPr>
          <w:rFonts w:ascii="Helvetica" w:hAnsi="Helvetica"/>
          <w:sz w:val="20"/>
          <w:szCs w:val="20"/>
        </w:rPr>
        <w:t>CM, et al: Clinical activity and safety of combination therapy with temsirolimus and Bevacizumab for advanced melanoma: a phase II trial (CTEP 7190/ Mel47).</w:t>
      </w:r>
      <w:r w:rsidR="002D1F4C">
        <w:rPr>
          <w:rFonts w:ascii="Helvetica" w:hAnsi="Helvetica"/>
          <w:sz w:val="20"/>
          <w:szCs w:val="20"/>
        </w:rPr>
        <w:t xml:space="preserve"> </w:t>
      </w:r>
      <w:proofErr w:type="gramStart"/>
      <w:r w:rsidRPr="003C60E4">
        <w:rPr>
          <w:rFonts w:ascii="Helvetica" w:hAnsi="Helvetica"/>
          <w:sz w:val="20"/>
          <w:szCs w:val="20"/>
        </w:rPr>
        <w:t>Clin Cancer Res 2013.</w:t>
      </w:r>
      <w:proofErr w:type="gramEnd"/>
      <w:r w:rsidRPr="003C60E4">
        <w:rPr>
          <w:rFonts w:ascii="Helvetica" w:hAnsi="Helvetica"/>
          <w:sz w:val="20"/>
          <w:szCs w:val="20"/>
        </w:rPr>
        <w:t xml:space="preserve"> </w:t>
      </w:r>
      <w:proofErr w:type="gramStart"/>
      <w:r w:rsidRPr="003C60E4">
        <w:rPr>
          <w:rFonts w:ascii="Helvetica" w:hAnsi="Helvetica"/>
          <w:sz w:val="20"/>
          <w:szCs w:val="20"/>
        </w:rPr>
        <w:t>published</w:t>
      </w:r>
      <w:proofErr w:type="gramEnd"/>
      <w:r w:rsidRPr="003C60E4">
        <w:rPr>
          <w:rFonts w:ascii="Helvetica" w:hAnsi="Helvetica"/>
          <w:sz w:val="20"/>
          <w:szCs w:val="20"/>
        </w:rPr>
        <w:t xml:space="preserve"> online ahead of print.</w:t>
      </w:r>
    </w:p>
    <w:p w14:paraId="023C7AC6" w14:textId="66E92677" w:rsidR="00107E76" w:rsidRPr="003C60E4" w:rsidRDefault="00107E76" w:rsidP="001E42D9">
      <w:pPr>
        <w:rPr>
          <w:rFonts w:ascii="Helvetica" w:hAnsi="Helvetica"/>
          <w:sz w:val="20"/>
          <w:szCs w:val="20"/>
        </w:rPr>
      </w:pPr>
      <w:r w:rsidRPr="003C60E4">
        <w:rPr>
          <w:rFonts w:ascii="Helvetica" w:hAnsi="Helvetica"/>
          <w:sz w:val="20"/>
          <w:szCs w:val="20"/>
        </w:rPr>
        <w:t>13.</w:t>
      </w:r>
      <w:r w:rsidR="002D1F4C">
        <w:rPr>
          <w:rFonts w:ascii="Helvetica" w:hAnsi="Helvetica"/>
          <w:sz w:val="20"/>
          <w:szCs w:val="20"/>
        </w:rPr>
        <w:t xml:space="preserve"> </w:t>
      </w:r>
      <w:r w:rsidRPr="003C60E4">
        <w:rPr>
          <w:rFonts w:ascii="Helvetica" w:hAnsi="Helvetica"/>
          <w:sz w:val="20"/>
          <w:szCs w:val="20"/>
        </w:rPr>
        <w:t>Lee</w:t>
      </w:r>
      <w:r w:rsidR="002D1F4C">
        <w:rPr>
          <w:rFonts w:ascii="Helvetica" w:hAnsi="Helvetica"/>
          <w:sz w:val="20"/>
          <w:szCs w:val="20"/>
        </w:rPr>
        <w:t xml:space="preserve"> </w:t>
      </w:r>
      <w:r w:rsidRPr="003C60E4">
        <w:rPr>
          <w:rFonts w:ascii="Helvetica" w:hAnsi="Helvetica"/>
          <w:sz w:val="20"/>
          <w:szCs w:val="20"/>
        </w:rPr>
        <w:t>YS, Dutta A: MicroRNAs</w:t>
      </w:r>
      <w:r w:rsidR="002D1F4C">
        <w:rPr>
          <w:rFonts w:ascii="Helvetica" w:hAnsi="Helvetica"/>
          <w:sz w:val="20"/>
          <w:szCs w:val="20"/>
        </w:rPr>
        <w:t xml:space="preserve"> </w:t>
      </w:r>
      <w:r w:rsidRPr="003C60E4">
        <w:rPr>
          <w:rFonts w:ascii="Helvetica" w:hAnsi="Helvetica"/>
          <w:sz w:val="20"/>
          <w:szCs w:val="20"/>
        </w:rPr>
        <w:t xml:space="preserve">in cancer. </w:t>
      </w:r>
      <w:proofErr w:type="gramStart"/>
      <w:r w:rsidRPr="003C60E4">
        <w:rPr>
          <w:rFonts w:ascii="Helvetica" w:hAnsi="Helvetica"/>
          <w:sz w:val="20"/>
          <w:szCs w:val="20"/>
        </w:rPr>
        <w:t>Annu Rev Pathol</w:t>
      </w:r>
      <w:r w:rsidR="002D1F4C">
        <w:rPr>
          <w:rFonts w:ascii="Helvetica" w:hAnsi="Helvetica"/>
          <w:sz w:val="20"/>
          <w:szCs w:val="20"/>
        </w:rPr>
        <w:t xml:space="preserve"> </w:t>
      </w:r>
      <w:r w:rsidRPr="003C60E4">
        <w:rPr>
          <w:rFonts w:ascii="Helvetica" w:hAnsi="Helvetica"/>
          <w:sz w:val="20"/>
          <w:szCs w:val="20"/>
        </w:rPr>
        <w:t>2009, 4:199–227.</w:t>
      </w:r>
      <w:proofErr w:type="gramEnd"/>
      <w:r w:rsidRPr="003C60E4">
        <w:rPr>
          <w:rFonts w:ascii="Helvetica" w:hAnsi="Helvetica"/>
          <w:sz w:val="20"/>
          <w:szCs w:val="20"/>
        </w:rPr>
        <w:t xml:space="preserve"> </w:t>
      </w:r>
      <w:proofErr w:type="gramStart"/>
      <w:r w:rsidRPr="003C60E4">
        <w:rPr>
          <w:rFonts w:ascii="Helvetica" w:hAnsi="Helvetica"/>
          <w:sz w:val="20"/>
          <w:szCs w:val="20"/>
        </w:rPr>
        <w:t>doi:10.1146</w:t>
      </w:r>
      <w:proofErr w:type="gramEnd"/>
      <w:r w:rsidRPr="003C60E4">
        <w:rPr>
          <w:rFonts w:ascii="Helvetica" w:hAnsi="Helvetica"/>
          <w:sz w:val="20"/>
          <w:szCs w:val="20"/>
        </w:rPr>
        <w:t>/annurev.pathol.4.110807.092222.</w:t>
      </w:r>
    </w:p>
    <w:p w14:paraId="653EB4DA" w14:textId="3508E743" w:rsidR="00107E76" w:rsidRPr="003C60E4" w:rsidRDefault="00107E76" w:rsidP="001E42D9">
      <w:pPr>
        <w:rPr>
          <w:rFonts w:ascii="Helvetica" w:hAnsi="Helvetica"/>
          <w:sz w:val="20"/>
          <w:szCs w:val="20"/>
        </w:rPr>
      </w:pPr>
      <w:r w:rsidRPr="003C60E4">
        <w:rPr>
          <w:rFonts w:ascii="Helvetica" w:hAnsi="Helvetica"/>
          <w:sz w:val="20"/>
          <w:szCs w:val="20"/>
        </w:rPr>
        <w:t>14.</w:t>
      </w:r>
      <w:r w:rsidR="002D1F4C">
        <w:rPr>
          <w:rFonts w:ascii="Helvetica" w:hAnsi="Helvetica"/>
          <w:sz w:val="20"/>
          <w:szCs w:val="20"/>
        </w:rPr>
        <w:t xml:space="preserve"> </w:t>
      </w:r>
      <w:r w:rsidRPr="003C60E4">
        <w:rPr>
          <w:rFonts w:ascii="Helvetica" w:hAnsi="Helvetica"/>
          <w:sz w:val="20"/>
          <w:szCs w:val="20"/>
        </w:rPr>
        <w:t>Cheng AM, Byrom</w:t>
      </w:r>
      <w:r w:rsidR="002D1F4C">
        <w:rPr>
          <w:rFonts w:ascii="Helvetica" w:hAnsi="Helvetica"/>
          <w:sz w:val="20"/>
          <w:szCs w:val="20"/>
        </w:rPr>
        <w:t xml:space="preserve"> </w:t>
      </w:r>
      <w:r w:rsidRPr="003C60E4">
        <w:rPr>
          <w:rFonts w:ascii="Helvetica" w:hAnsi="Helvetica"/>
          <w:sz w:val="20"/>
          <w:szCs w:val="20"/>
        </w:rPr>
        <w:t>MW, Shelton J, Ford</w:t>
      </w:r>
      <w:r w:rsidR="002D1F4C">
        <w:rPr>
          <w:rFonts w:ascii="Helvetica" w:hAnsi="Helvetica"/>
          <w:sz w:val="20"/>
          <w:szCs w:val="20"/>
        </w:rPr>
        <w:t xml:space="preserve"> </w:t>
      </w:r>
      <w:r w:rsidRPr="003C60E4">
        <w:rPr>
          <w:rFonts w:ascii="Helvetica" w:hAnsi="Helvetica"/>
          <w:sz w:val="20"/>
          <w:szCs w:val="20"/>
        </w:rPr>
        <w:t xml:space="preserve">LP: Antisense inhibition of human miRNAs and indications for an involvement of miRNA in cell growth and apoptosis. </w:t>
      </w:r>
      <w:proofErr w:type="gramStart"/>
      <w:r w:rsidRPr="003C60E4">
        <w:rPr>
          <w:rFonts w:ascii="Helvetica" w:hAnsi="Helvetica"/>
          <w:sz w:val="20"/>
          <w:szCs w:val="20"/>
        </w:rPr>
        <w:t>Nucleic Acids Res 2005, 33:1290–1297.</w:t>
      </w:r>
      <w:proofErr w:type="gramEnd"/>
    </w:p>
    <w:p w14:paraId="5246BD81" w14:textId="5247948F" w:rsidR="00107E76" w:rsidRPr="003C60E4" w:rsidRDefault="00107E76" w:rsidP="001E42D9">
      <w:pPr>
        <w:rPr>
          <w:rFonts w:ascii="Helvetica" w:hAnsi="Helvetica"/>
          <w:sz w:val="20"/>
          <w:szCs w:val="20"/>
        </w:rPr>
      </w:pPr>
      <w:r w:rsidRPr="003C60E4">
        <w:rPr>
          <w:rFonts w:ascii="Helvetica" w:hAnsi="Helvetica"/>
          <w:sz w:val="20"/>
          <w:szCs w:val="20"/>
        </w:rPr>
        <w:t>15.</w:t>
      </w:r>
      <w:r w:rsidR="002D1F4C">
        <w:rPr>
          <w:rFonts w:ascii="Helvetica" w:hAnsi="Helvetica"/>
          <w:sz w:val="20"/>
          <w:szCs w:val="20"/>
        </w:rPr>
        <w:t xml:space="preserve"> </w:t>
      </w:r>
      <w:r w:rsidRPr="003C60E4">
        <w:rPr>
          <w:rFonts w:ascii="Helvetica" w:hAnsi="Helvetica"/>
          <w:sz w:val="20"/>
          <w:szCs w:val="20"/>
        </w:rPr>
        <w:t>Ceppi P, Mudduluru</w:t>
      </w:r>
      <w:r w:rsidR="002D1F4C">
        <w:rPr>
          <w:rFonts w:ascii="Helvetica" w:hAnsi="Helvetica"/>
          <w:sz w:val="20"/>
          <w:szCs w:val="20"/>
        </w:rPr>
        <w:t xml:space="preserve"> </w:t>
      </w:r>
      <w:r w:rsidRPr="003C60E4">
        <w:rPr>
          <w:rFonts w:ascii="Helvetica" w:hAnsi="Helvetica"/>
          <w:sz w:val="20"/>
          <w:szCs w:val="20"/>
        </w:rPr>
        <w:t>G, Kumarswamy</w:t>
      </w:r>
      <w:r w:rsidR="002D1F4C">
        <w:rPr>
          <w:rFonts w:ascii="Helvetica" w:hAnsi="Helvetica"/>
          <w:sz w:val="20"/>
          <w:szCs w:val="20"/>
        </w:rPr>
        <w:t xml:space="preserve"> </w:t>
      </w:r>
      <w:r w:rsidRPr="003C60E4">
        <w:rPr>
          <w:rFonts w:ascii="Helvetica" w:hAnsi="Helvetica"/>
          <w:sz w:val="20"/>
          <w:szCs w:val="20"/>
        </w:rPr>
        <w:t>R, Rapa</w:t>
      </w:r>
      <w:r w:rsidR="002D1F4C">
        <w:rPr>
          <w:rFonts w:ascii="Helvetica" w:hAnsi="Helvetica"/>
          <w:sz w:val="20"/>
          <w:szCs w:val="20"/>
        </w:rPr>
        <w:t xml:space="preserve"> </w:t>
      </w:r>
      <w:r w:rsidRPr="003C60E4">
        <w:rPr>
          <w:rFonts w:ascii="Helvetica" w:hAnsi="Helvetica"/>
          <w:sz w:val="20"/>
          <w:szCs w:val="20"/>
        </w:rPr>
        <w:t>I, Scagliotti GV, Papotti</w:t>
      </w:r>
      <w:r w:rsidR="002D1F4C">
        <w:rPr>
          <w:rFonts w:ascii="Helvetica" w:hAnsi="Helvetica"/>
          <w:sz w:val="20"/>
          <w:szCs w:val="20"/>
        </w:rPr>
        <w:t xml:space="preserve"> </w:t>
      </w:r>
      <w:r w:rsidRPr="003C60E4">
        <w:rPr>
          <w:rFonts w:ascii="Helvetica" w:hAnsi="Helvetica"/>
          <w:sz w:val="20"/>
          <w:szCs w:val="20"/>
        </w:rPr>
        <w:t>M, Allgayer H: Loss</w:t>
      </w:r>
      <w:r w:rsidR="002D1F4C">
        <w:rPr>
          <w:rFonts w:ascii="Helvetica" w:hAnsi="Helvetica"/>
          <w:sz w:val="20"/>
          <w:szCs w:val="20"/>
        </w:rPr>
        <w:t xml:space="preserve"> </w:t>
      </w:r>
      <w:r w:rsidRPr="003C60E4">
        <w:rPr>
          <w:rFonts w:ascii="Helvetica" w:hAnsi="Helvetica"/>
          <w:sz w:val="20"/>
          <w:szCs w:val="20"/>
        </w:rPr>
        <w:t>of miR-200c expression induces an aggressive, invasive, and chemo resistant phenotype in non-small cell lung cancer.</w:t>
      </w:r>
      <w:r w:rsidR="00930285">
        <w:rPr>
          <w:rFonts w:ascii="Helvetica" w:hAnsi="Helvetica"/>
          <w:sz w:val="20"/>
          <w:szCs w:val="20"/>
        </w:rPr>
        <w:t xml:space="preserve"> </w:t>
      </w:r>
      <w:proofErr w:type="gramStart"/>
      <w:r w:rsidRPr="003C60E4">
        <w:rPr>
          <w:rFonts w:ascii="Helvetica" w:hAnsi="Helvetica"/>
          <w:sz w:val="20"/>
          <w:szCs w:val="20"/>
        </w:rPr>
        <w:t>Mol Cancer</w:t>
      </w:r>
      <w:r w:rsidR="002D1F4C">
        <w:rPr>
          <w:rFonts w:ascii="Helvetica" w:hAnsi="Helvetica"/>
          <w:sz w:val="20"/>
          <w:szCs w:val="20"/>
        </w:rPr>
        <w:t xml:space="preserve"> </w:t>
      </w:r>
      <w:r w:rsidRPr="003C60E4">
        <w:rPr>
          <w:rFonts w:ascii="Helvetica" w:hAnsi="Helvetica"/>
          <w:sz w:val="20"/>
          <w:szCs w:val="20"/>
        </w:rPr>
        <w:t>Res 2010, 8:1207–1216.</w:t>
      </w:r>
      <w:proofErr w:type="gramEnd"/>
    </w:p>
    <w:p w14:paraId="7EE0D441" w14:textId="40B292D5" w:rsidR="00107E76" w:rsidRPr="003C60E4" w:rsidRDefault="00107E76" w:rsidP="001E42D9">
      <w:pPr>
        <w:rPr>
          <w:rFonts w:ascii="Helvetica" w:hAnsi="Helvetica"/>
          <w:sz w:val="20"/>
          <w:szCs w:val="20"/>
        </w:rPr>
      </w:pPr>
      <w:r w:rsidRPr="003C60E4">
        <w:rPr>
          <w:rFonts w:ascii="Helvetica" w:hAnsi="Helvetica"/>
          <w:sz w:val="20"/>
          <w:szCs w:val="20"/>
        </w:rPr>
        <w:t>16.</w:t>
      </w:r>
      <w:r w:rsidR="002D1F4C">
        <w:rPr>
          <w:rFonts w:ascii="Helvetica" w:hAnsi="Helvetica"/>
          <w:sz w:val="20"/>
          <w:szCs w:val="20"/>
        </w:rPr>
        <w:t xml:space="preserve"> </w:t>
      </w:r>
      <w:r w:rsidRPr="003C60E4">
        <w:rPr>
          <w:rFonts w:ascii="Helvetica" w:hAnsi="Helvetica"/>
          <w:sz w:val="20"/>
          <w:szCs w:val="20"/>
        </w:rPr>
        <w:t>Johnson SM, Grosshans</w:t>
      </w:r>
      <w:r w:rsidR="002D1F4C">
        <w:rPr>
          <w:rFonts w:ascii="Helvetica" w:hAnsi="Helvetica"/>
          <w:sz w:val="20"/>
          <w:szCs w:val="20"/>
        </w:rPr>
        <w:t xml:space="preserve"> </w:t>
      </w:r>
      <w:r w:rsidRPr="003C60E4">
        <w:rPr>
          <w:rFonts w:ascii="Helvetica" w:hAnsi="Helvetica"/>
          <w:sz w:val="20"/>
          <w:szCs w:val="20"/>
        </w:rPr>
        <w:t>H, Shingara</w:t>
      </w:r>
      <w:r w:rsidR="002D1F4C">
        <w:rPr>
          <w:rFonts w:ascii="Helvetica" w:hAnsi="Helvetica"/>
          <w:sz w:val="20"/>
          <w:szCs w:val="20"/>
        </w:rPr>
        <w:t xml:space="preserve"> </w:t>
      </w:r>
      <w:r w:rsidRPr="003C60E4">
        <w:rPr>
          <w:rFonts w:ascii="Helvetica" w:hAnsi="Helvetica"/>
          <w:sz w:val="20"/>
          <w:szCs w:val="20"/>
        </w:rPr>
        <w:t>J, Byrom</w:t>
      </w:r>
      <w:r w:rsidR="002D1F4C">
        <w:rPr>
          <w:rFonts w:ascii="Helvetica" w:hAnsi="Helvetica"/>
          <w:sz w:val="20"/>
          <w:szCs w:val="20"/>
        </w:rPr>
        <w:t xml:space="preserve"> </w:t>
      </w:r>
      <w:r w:rsidRPr="003C60E4">
        <w:rPr>
          <w:rFonts w:ascii="Helvetica" w:hAnsi="Helvetica"/>
          <w:sz w:val="20"/>
          <w:szCs w:val="20"/>
        </w:rPr>
        <w:t>M, Jarvis</w:t>
      </w:r>
      <w:r w:rsidR="002D1F4C">
        <w:rPr>
          <w:rFonts w:ascii="Helvetica" w:hAnsi="Helvetica"/>
          <w:sz w:val="20"/>
          <w:szCs w:val="20"/>
        </w:rPr>
        <w:t xml:space="preserve"> </w:t>
      </w:r>
      <w:r w:rsidRPr="003C60E4">
        <w:rPr>
          <w:rFonts w:ascii="Helvetica" w:hAnsi="Helvetica"/>
          <w:sz w:val="20"/>
          <w:szCs w:val="20"/>
        </w:rPr>
        <w:t>R, Cheng A, Labourier E, Reinert</w:t>
      </w:r>
      <w:r w:rsidR="002D1F4C">
        <w:rPr>
          <w:rFonts w:ascii="Helvetica" w:hAnsi="Helvetica"/>
          <w:sz w:val="20"/>
          <w:szCs w:val="20"/>
        </w:rPr>
        <w:t xml:space="preserve"> </w:t>
      </w:r>
      <w:r w:rsidRPr="003C60E4">
        <w:rPr>
          <w:rFonts w:ascii="Helvetica" w:hAnsi="Helvetica"/>
          <w:sz w:val="20"/>
          <w:szCs w:val="20"/>
        </w:rPr>
        <w:t>KL, Brown</w:t>
      </w:r>
      <w:r w:rsidR="002D1F4C">
        <w:rPr>
          <w:rFonts w:ascii="Helvetica" w:hAnsi="Helvetica"/>
          <w:sz w:val="20"/>
          <w:szCs w:val="20"/>
        </w:rPr>
        <w:t xml:space="preserve"> </w:t>
      </w:r>
      <w:r w:rsidRPr="003C60E4">
        <w:rPr>
          <w:rFonts w:ascii="Helvetica" w:hAnsi="Helvetica"/>
          <w:sz w:val="20"/>
          <w:szCs w:val="20"/>
        </w:rPr>
        <w:t>D, Slack FJ: RAS is regulated by the let-7 microRNA family.</w:t>
      </w:r>
      <w:r w:rsidR="002D1F4C">
        <w:rPr>
          <w:rFonts w:ascii="Helvetica" w:hAnsi="Helvetica"/>
          <w:sz w:val="20"/>
          <w:szCs w:val="20"/>
        </w:rPr>
        <w:t xml:space="preserve"> </w:t>
      </w:r>
      <w:proofErr w:type="gramStart"/>
      <w:r w:rsidRPr="003C60E4">
        <w:rPr>
          <w:rFonts w:ascii="Helvetica" w:hAnsi="Helvetica"/>
          <w:sz w:val="20"/>
          <w:szCs w:val="20"/>
        </w:rPr>
        <w:t>Cell 2005, 120:635–647.</w:t>
      </w:r>
      <w:proofErr w:type="gramEnd"/>
    </w:p>
    <w:p w14:paraId="1ABBA8CB" w14:textId="7AEE994F" w:rsidR="00107E76" w:rsidRPr="003C60E4" w:rsidRDefault="00107E76" w:rsidP="001E42D9">
      <w:pPr>
        <w:rPr>
          <w:rFonts w:ascii="Helvetica" w:hAnsi="Helvetica"/>
          <w:sz w:val="20"/>
          <w:szCs w:val="20"/>
        </w:rPr>
      </w:pPr>
      <w:r w:rsidRPr="003C60E4">
        <w:rPr>
          <w:rFonts w:ascii="Helvetica" w:hAnsi="Helvetica"/>
          <w:sz w:val="20"/>
          <w:szCs w:val="20"/>
        </w:rPr>
        <w:t>17.</w:t>
      </w:r>
      <w:r w:rsidR="002D1F4C">
        <w:rPr>
          <w:rFonts w:ascii="Helvetica" w:hAnsi="Helvetica"/>
          <w:sz w:val="20"/>
          <w:szCs w:val="20"/>
        </w:rPr>
        <w:t xml:space="preserve"> </w:t>
      </w:r>
      <w:r w:rsidRPr="003C60E4">
        <w:rPr>
          <w:rFonts w:ascii="Helvetica" w:hAnsi="Helvetica"/>
          <w:sz w:val="20"/>
          <w:szCs w:val="20"/>
        </w:rPr>
        <w:t>Chen Z, Zeng H, Guo</w:t>
      </w:r>
      <w:r w:rsidR="002D1F4C">
        <w:rPr>
          <w:rFonts w:ascii="Helvetica" w:hAnsi="Helvetica"/>
          <w:sz w:val="20"/>
          <w:szCs w:val="20"/>
        </w:rPr>
        <w:t xml:space="preserve"> </w:t>
      </w:r>
      <w:r w:rsidRPr="003C60E4">
        <w:rPr>
          <w:rFonts w:ascii="Helvetica" w:hAnsi="Helvetica"/>
          <w:sz w:val="20"/>
          <w:szCs w:val="20"/>
        </w:rPr>
        <w:t>Y, Liu P, Pan H, Deng A, Hu J: miRNA-145</w:t>
      </w:r>
      <w:r w:rsidR="002D1F4C">
        <w:rPr>
          <w:rFonts w:ascii="Helvetica" w:hAnsi="Helvetica"/>
          <w:sz w:val="20"/>
          <w:szCs w:val="20"/>
        </w:rPr>
        <w:t xml:space="preserve"> </w:t>
      </w:r>
      <w:r w:rsidRPr="003C60E4">
        <w:rPr>
          <w:rFonts w:ascii="Helvetica" w:hAnsi="Helvetica"/>
          <w:sz w:val="20"/>
          <w:szCs w:val="20"/>
        </w:rPr>
        <w:t>inhibits</w:t>
      </w:r>
      <w:r w:rsidR="00930285">
        <w:rPr>
          <w:rFonts w:ascii="Helvetica" w:hAnsi="Helvetica"/>
          <w:sz w:val="20"/>
          <w:szCs w:val="20"/>
        </w:rPr>
        <w:t xml:space="preserve"> </w:t>
      </w:r>
      <w:r w:rsidRPr="003C60E4">
        <w:rPr>
          <w:rFonts w:ascii="Helvetica" w:hAnsi="Helvetica"/>
          <w:sz w:val="20"/>
          <w:szCs w:val="20"/>
        </w:rPr>
        <w:t>non-small cell lung cancer cell proliferation by targeting c-Myc.</w:t>
      </w:r>
      <w:r w:rsidR="002D1F4C">
        <w:rPr>
          <w:rFonts w:ascii="Helvetica" w:hAnsi="Helvetica"/>
          <w:sz w:val="20"/>
          <w:szCs w:val="20"/>
        </w:rPr>
        <w:t xml:space="preserve"> </w:t>
      </w:r>
      <w:r w:rsidRPr="003C60E4">
        <w:rPr>
          <w:rFonts w:ascii="Helvetica" w:hAnsi="Helvetica"/>
          <w:sz w:val="20"/>
          <w:szCs w:val="20"/>
        </w:rPr>
        <w:t>J Exp Clin</w:t>
      </w:r>
      <w:r w:rsidR="00930285">
        <w:rPr>
          <w:rFonts w:ascii="Helvetica" w:hAnsi="Helvetica"/>
          <w:sz w:val="20"/>
          <w:szCs w:val="20"/>
        </w:rPr>
        <w:t xml:space="preserve"> </w:t>
      </w:r>
      <w:r w:rsidRPr="003C60E4">
        <w:rPr>
          <w:rFonts w:ascii="Helvetica" w:hAnsi="Helvetica"/>
          <w:sz w:val="20"/>
          <w:szCs w:val="20"/>
        </w:rPr>
        <w:t xml:space="preserve">Cancer Res 2010, 29:151. </w:t>
      </w:r>
      <w:proofErr w:type="gramStart"/>
      <w:r w:rsidRPr="003C60E4">
        <w:rPr>
          <w:rFonts w:ascii="Helvetica" w:hAnsi="Helvetica"/>
          <w:sz w:val="20"/>
          <w:szCs w:val="20"/>
        </w:rPr>
        <w:t>doi:10.1186</w:t>
      </w:r>
      <w:proofErr w:type="gramEnd"/>
      <w:r w:rsidRPr="003C60E4">
        <w:rPr>
          <w:rFonts w:ascii="Helvetica" w:hAnsi="Helvetica"/>
          <w:sz w:val="20"/>
          <w:szCs w:val="20"/>
        </w:rPr>
        <w:t>/1756-9966-29-151.</w:t>
      </w:r>
    </w:p>
    <w:p w14:paraId="3FE3D0F3" w14:textId="2E7C66BC" w:rsidR="00107E76" w:rsidRPr="003C60E4" w:rsidRDefault="00107E76" w:rsidP="001E42D9">
      <w:pPr>
        <w:rPr>
          <w:rFonts w:ascii="Helvetica" w:hAnsi="Helvetica"/>
          <w:sz w:val="20"/>
          <w:szCs w:val="20"/>
        </w:rPr>
      </w:pPr>
      <w:r w:rsidRPr="003C60E4">
        <w:rPr>
          <w:rFonts w:ascii="Helvetica" w:hAnsi="Helvetica"/>
          <w:sz w:val="20"/>
          <w:szCs w:val="20"/>
        </w:rPr>
        <w:t>18.</w:t>
      </w:r>
      <w:r w:rsidR="002D1F4C">
        <w:rPr>
          <w:rFonts w:ascii="Helvetica" w:hAnsi="Helvetica"/>
          <w:sz w:val="20"/>
          <w:szCs w:val="20"/>
        </w:rPr>
        <w:t xml:space="preserve"> </w:t>
      </w:r>
      <w:r w:rsidRPr="003C60E4">
        <w:rPr>
          <w:rFonts w:ascii="Helvetica" w:hAnsi="Helvetica"/>
          <w:sz w:val="20"/>
          <w:szCs w:val="20"/>
        </w:rPr>
        <w:t>Jiang</w:t>
      </w:r>
      <w:r w:rsidR="002D1F4C">
        <w:rPr>
          <w:rFonts w:ascii="Helvetica" w:hAnsi="Helvetica"/>
          <w:sz w:val="20"/>
          <w:szCs w:val="20"/>
        </w:rPr>
        <w:t xml:space="preserve"> </w:t>
      </w:r>
      <w:r w:rsidRPr="003C60E4">
        <w:rPr>
          <w:rFonts w:ascii="Helvetica" w:hAnsi="Helvetica"/>
          <w:sz w:val="20"/>
          <w:szCs w:val="20"/>
        </w:rPr>
        <w:t>S, Zhang HW, Lu MH, He XH,</w:t>
      </w:r>
      <w:r w:rsidR="002D1F4C">
        <w:rPr>
          <w:rFonts w:ascii="Helvetica" w:hAnsi="Helvetica"/>
          <w:sz w:val="20"/>
          <w:szCs w:val="20"/>
        </w:rPr>
        <w:t xml:space="preserve"> </w:t>
      </w:r>
      <w:r w:rsidRPr="003C60E4">
        <w:rPr>
          <w:rFonts w:ascii="Helvetica" w:hAnsi="Helvetica"/>
          <w:sz w:val="20"/>
          <w:szCs w:val="20"/>
        </w:rPr>
        <w:t>Li Y, Gu H, Liu MF, Wang</w:t>
      </w:r>
      <w:r w:rsidR="002D1F4C">
        <w:rPr>
          <w:rFonts w:ascii="Helvetica" w:hAnsi="Helvetica"/>
          <w:sz w:val="20"/>
          <w:szCs w:val="20"/>
        </w:rPr>
        <w:t xml:space="preserve"> </w:t>
      </w:r>
      <w:r w:rsidRPr="003C60E4">
        <w:rPr>
          <w:rFonts w:ascii="Helvetica" w:hAnsi="Helvetica"/>
          <w:sz w:val="20"/>
          <w:szCs w:val="20"/>
        </w:rPr>
        <w:t xml:space="preserve">ED: MicroRNA-155 functions as an OncomiR in breast cancer by targeting the suppressor of cytokine signaling 1 gene. </w:t>
      </w:r>
      <w:proofErr w:type="gramStart"/>
      <w:r w:rsidRPr="003C60E4">
        <w:rPr>
          <w:rFonts w:ascii="Helvetica" w:hAnsi="Helvetica"/>
          <w:sz w:val="20"/>
          <w:szCs w:val="20"/>
        </w:rPr>
        <w:t>Cancer Res 2010, 70:3119–3127.</w:t>
      </w:r>
      <w:proofErr w:type="gramEnd"/>
    </w:p>
    <w:p w14:paraId="562158B5" w14:textId="7C930587" w:rsidR="00107E76" w:rsidRPr="003C60E4" w:rsidRDefault="00107E76" w:rsidP="001E42D9">
      <w:pPr>
        <w:rPr>
          <w:rFonts w:ascii="Helvetica" w:hAnsi="Helvetica"/>
          <w:sz w:val="20"/>
          <w:szCs w:val="20"/>
        </w:rPr>
      </w:pPr>
      <w:r w:rsidRPr="003C60E4">
        <w:rPr>
          <w:rFonts w:ascii="Helvetica" w:hAnsi="Helvetica"/>
          <w:sz w:val="20"/>
          <w:szCs w:val="20"/>
        </w:rPr>
        <w:t>19.</w:t>
      </w:r>
      <w:r w:rsidR="002D1F4C">
        <w:rPr>
          <w:rFonts w:ascii="Helvetica" w:hAnsi="Helvetica"/>
          <w:sz w:val="20"/>
          <w:szCs w:val="20"/>
        </w:rPr>
        <w:t xml:space="preserve"> </w:t>
      </w:r>
      <w:r w:rsidRPr="003C60E4">
        <w:rPr>
          <w:rFonts w:ascii="Helvetica" w:hAnsi="Helvetica"/>
          <w:sz w:val="20"/>
          <w:szCs w:val="20"/>
        </w:rPr>
        <w:t>Calin GA, Croce</w:t>
      </w:r>
      <w:r w:rsidR="002D1F4C">
        <w:rPr>
          <w:rFonts w:ascii="Helvetica" w:hAnsi="Helvetica"/>
          <w:sz w:val="20"/>
          <w:szCs w:val="20"/>
        </w:rPr>
        <w:t xml:space="preserve"> </w:t>
      </w:r>
      <w:r w:rsidRPr="003C60E4">
        <w:rPr>
          <w:rFonts w:ascii="Helvetica" w:hAnsi="Helvetica"/>
          <w:sz w:val="20"/>
          <w:szCs w:val="20"/>
        </w:rPr>
        <w:t>CM: MicroRNA</w:t>
      </w:r>
      <w:r w:rsidR="002D1F4C">
        <w:rPr>
          <w:rFonts w:ascii="Helvetica" w:hAnsi="Helvetica"/>
          <w:sz w:val="20"/>
          <w:szCs w:val="20"/>
        </w:rPr>
        <w:t xml:space="preserve"> </w:t>
      </w:r>
      <w:r w:rsidRPr="003C60E4">
        <w:rPr>
          <w:rFonts w:ascii="Helvetica" w:hAnsi="Helvetica"/>
          <w:sz w:val="20"/>
          <w:szCs w:val="20"/>
        </w:rPr>
        <w:t xml:space="preserve">signatures in human cancers. </w:t>
      </w:r>
      <w:proofErr w:type="gramStart"/>
      <w:r w:rsidRPr="003C60E4">
        <w:rPr>
          <w:rFonts w:ascii="Helvetica" w:hAnsi="Helvetica"/>
          <w:sz w:val="20"/>
          <w:szCs w:val="20"/>
        </w:rPr>
        <w:t>Nat Rev</w:t>
      </w:r>
      <w:r w:rsidR="00930285">
        <w:rPr>
          <w:rFonts w:ascii="Helvetica" w:hAnsi="Helvetica"/>
          <w:sz w:val="20"/>
          <w:szCs w:val="20"/>
        </w:rPr>
        <w:t xml:space="preserve"> </w:t>
      </w:r>
      <w:r w:rsidRPr="003C60E4">
        <w:rPr>
          <w:rFonts w:ascii="Helvetica" w:hAnsi="Helvetica"/>
          <w:sz w:val="20"/>
          <w:szCs w:val="20"/>
        </w:rPr>
        <w:t>Cancer 2006, 6:857–866.</w:t>
      </w:r>
      <w:proofErr w:type="gramEnd"/>
    </w:p>
    <w:p w14:paraId="585501ED" w14:textId="051658A6" w:rsidR="00107E76" w:rsidRPr="003C60E4" w:rsidRDefault="00107E76" w:rsidP="001E42D9">
      <w:pPr>
        <w:rPr>
          <w:rFonts w:ascii="Helvetica" w:hAnsi="Helvetica"/>
          <w:sz w:val="20"/>
          <w:szCs w:val="20"/>
        </w:rPr>
      </w:pPr>
      <w:r w:rsidRPr="003C60E4">
        <w:rPr>
          <w:rFonts w:ascii="Helvetica" w:hAnsi="Helvetica"/>
          <w:sz w:val="20"/>
          <w:szCs w:val="20"/>
        </w:rPr>
        <w:t>20.</w:t>
      </w:r>
      <w:r w:rsidR="002D1F4C">
        <w:rPr>
          <w:rFonts w:ascii="Helvetica" w:hAnsi="Helvetica"/>
          <w:sz w:val="20"/>
          <w:szCs w:val="20"/>
        </w:rPr>
        <w:t xml:space="preserve"> </w:t>
      </w:r>
      <w:r w:rsidRPr="003C60E4">
        <w:rPr>
          <w:rFonts w:ascii="Helvetica" w:hAnsi="Helvetica"/>
          <w:sz w:val="20"/>
          <w:szCs w:val="20"/>
        </w:rPr>
        <w:t>Segura</w:t>
      </w:r>
      <w:r w:rsidR="002D1F4C">
        <w:rPr>
          <w:rFonts w:ascii="Helvetica" w:hAnsi="Helvetica"/>
          <w:sz w:val="20"/>
          <w:szCs w:val="20"/>
        </w:rPr>
        <w:t xml:space="preserve"> </w:t>
      </w:r>
      <w:r w:rsidRPr="003C60E4">
        <w:rPr>
          <w:rFonts w:ascii="Helvetica" w:hAnsi="Helvetica"/>
          <w:sz w:val="20"/>
          <w:szCs w:val="20"/>
        </w:rPr>
        <w:t>MF, Greenwald HS, Hanniford</w:t>
      </w:r>
      <w:r w:rsidR="002D1F4C">
        <w:rPr>
          <w:rFonts w:ascii="Helvetica" w:hAnsi="Helvetica"/>
          <w:sz w:val="20"/>
          <w:szCs w:val="20"/>
        </w:rPr>
        <w:t xml:space="preserve"> </w:t>
      </w:r>
      <w:r w:rsidRPr="003C60E4">
        <w:rPr>
          <w:rFonts w:ascii="Helvetica" w:hAnsi="Helvetica"/>
          <w:sz w:val="20"/>
          <w:szCs w:val="20"/>
        </w:rPr>
        <w:t>D, Osman</w:t>
      </w:r>
      <w:r w:rsidR="002D1F4C">
        <w:rPr>
          <w:rFonts w:ascii="Helvetica" w:hAnsi="Helvetica"/>
          <w:sz w:val="20"/>
          <w:szCs w:val="20"/>
        </w:rPr>
        <w:t xml:space="preserve"> </w:t>
      </w:r>
      <w:r w:rsidRPr="003C60E4">
        <w:rPr>
          <w:rFonts w:ascii="Helvetica" w:hAnsi="Helvetica"/>
          <w:sz w:val="20"/>
          <w:szCs w:val="20"/>
        </w:rPr>
        <w:t xml:space="preserve">I, Hernando E: MicroRNA and cutaneous melanoma: from discovery to prognosis and therapy. </w:t>
      </w:r>
      <w:proofErr w:type="gramStart"/>
      <w:r w:rsidRPr="003C60E4">
        <w:rPr>
          <w:rFonts w:ascii="Helvetica" w:hAnsi="Helvetica"/>
          <w:sz w:val="20"/>
          <w:szCs w:val="20"/>
        </w:rPr>
        <w:t>Carcinogenesis 2012, 33:1823–1832.</w:t>
      </w:r>
      <w:proofErr w:type="gramEnd"/>
    </w:p>
    <w:p w14:paraId="5037C9B2" w14:textId="32372299" w:rsidR="00107E76" w:rsidRPr="003C60E4" w:rsidRDefault="00107E76" w:rsidP="001E42D9">
      <w:pPr>
        <w:rPr>
          <w:rFonts w:ascii="Helvetica" w:hAnsi="Helvetica"/>
          <w:sz w:val="20"/>
          <w:szCs w:val="20"/>
        </w:rPr>
      </w:pPr>
      <w:r w:rsidRPr="003C60E4">
        <w:rPr>
          <w:rFonts w:ascii="Helvetica" w:hAnsi="Helvetica"/>
          <w:sz w:val="20"/>
          <w:szCs w:val="20"/>
        </w:rPr>
        <w:t>21.</w:t>
      </w:r>
      <w:r w:rsidR="002D1F4C">
        <w:rPr>
          <w:rFonts w:ascii="Helvetica" w:hAnsi="Helvetica"/>
          <w:sz w:val="20"/>
          <w:szCs w:val="20"/>
        </w:rPr>
        <w:t xml:space="preserve"> </w:t>
      </w:r>
      <w:r w:rsidRPr="003C60E4">
        <w:rPr>
          <w:rFonts w:ascii="Helvetica" w:hAnsi="Helvetica"/>
          <w:sz w:val="20"/>
          <w:szCs w:val="20"/>
        </w:rPr>
        <w:t>Molhoek KR, Brautigan DL, Slingluff</w:t>
      </w:r>
      <w:r w:rsidR="002D1F4C">
        <w:rPr>
          <w:rFonts w:ascii="Helvetica" w:hAnsi="Helvetica"/>
          <w:sz w:val="20"/>
          <w:szCs w:val="20"/>
        </w:rPr>
        <w:t xml:space="preserve"> </w:t>
      </w:r>
      <w:r w:rsidRPr="003C60E4">
        <w:rPr>
          <w:rFonts w:ascii="Helvetica" w:hAnsi="Helvetica"/>
          <w:sz w:val="20"/>
          <w:szCs w:val="20"/>
        </w:rPr>
        <w:t>CL Jr: Synergistic inhibition of human melanoma proliferation by combination treatment with B-Raf inhibitor BAY43-9006 and mTOR inhibitor Rapamycin.</w:t>
      </w:r>
      <w:r w:rsidR="002D1F4C">
        <w:rPr>
          <w:rFonts w:ascii="Helvetica" w:hAnsi="Helvetica"/>
          <w:sz w:val="20"/>
          <w:szCs w:val="20"/>
        </w:rPr>
        <w:t xml:space="preserve"> </w:t>
      </w:r>
      <w:proofErr w:type="gramStart"/>
      <w:r w:rsidRPr="003C60E4">
        <w:rPr>
          <w:rFonts w:ascii="Helvetica" w:hAnsi="Helvetica"/>
          <w:sz w:val="20"/>
          <w:szCs w:val="20"/>
        </w:rPr>
        <w:t>J Transl Med 2005, 3:39.</w:t>
      </w:r>
      <w:proofErr w:type="gramEnd"/>
      <w:r w:rsidRPr="003C60E4">
        <w:rPr>
          <w:rFonts w:ascii="Helvetica" w:hAnsi="Helvetica"/>
          <w:sz w:val="20"/>
          <w:szCs w:val="20"/>
        </w:rPr>
        <w:t xml:space="preserve"> 39.</w:t>
      </w:r>
    </w:p>
    <w:p w14:paraId="0741A163" w14:textId="5E6593B8" w:rsidR="00107E76" w:rsidRPr="003C60E4" w:rsidRDefault="00107E76" w:rsidP="001E42D9">
      <w:pPr>
        <w:rPr>
          <w:rFonts w:ascii="Helvetica" w:hAnsi="Helvetica"/>
          <w:sz w:val="20"/>
          <w:szCs w:val="20"/>
        </w:rPr>
      </w:pPr>
      <w:r w:rsidRPr="003C60E4">
        <w:rPr>
          <w:rFonts w:ascii="Helvetica" w:hAnsi="Helvetica"/>
          <w:sz w:val="20"/>
          <w:szCs w:val="20"/>
        </w:rPr>
        <w:t>22.</w:t>
      </w:r>
      <w:r w:rsidR="002D1F4C">
        <w:rPr>
          <w:rFonts w:ascii="Helvetica" w:hAnsi="Helvetica"/>
          <w:sz w:val="20"/>
          <w:szCs w:val="20"/>
        </w:rPr>
        <w:t xml:space="preserve"> </w:t>
      </w:r>
      <w:r w:rsidRPr="003C60E4">
        <w:rPr>
          <w:rFonts w:ascii="Helvetica" w:hAnsi="Helvetica"/>
          <w:sz w:val="20"/>
          <w:szCs w:val="20"/>
        </w:rPr>
        <w:t>Yamshchikov GV, Mullins</w:t>
      </w:r>
      <w:r w:rsidR="002D1F4C">
        <w:rPr>
          <w:rFonts w:ascii="Helvetica" w:hAnsi="Helvetica"/>
          <w:sz w:val="20"/>
          <w:szCs w:val="20"/>
        </w:rPr>
        <w:t xml:space="preserve"> </w:t>
      </w:r>
      <w:r w:rsidRPr="003C60E4">
        <w:rPr>
          <w:rFonts w:ascii="Helvetica" w:hAnsi="Helvetica"/>
          <w:sz w:val="20"/>
          <w:szCs w:val="20"/>
        </w:rPr>
        <w:t>DW, Chang CC, Ogino</w:t>
      </w:r>
      <w:r w:rsidR="002D1F4C">
        <w:rPr>
          <w:rFonts w:ascii="Helvetica" w:hAnsi="Helvetica"/>
          <w:sz w:val="20"/>
          <w:szCs w:val="20"/>
        </w:rPr>
        <w:t xml:space="preserve"> </w:t>
      </w:r>
      <w:r w:rsidRPr="003C60E4">
        <w:rPr>
          <w:rFonts w:ascii="Helvetica" w:hAnsi="Helvetica"/>
          <w:sz w:val="20"/>
          <w:szCs w:val="20"/>
        </w:rPr>
        <w:t>T, Thompson L, Pressley</w:t>
      </w:r>
      <w:r w:rsidR="002D1F4C">
        <w:rPr>
          <w:rFonts w:ascii="Helvetica" w:hAnsi="Helvetica"/>
          <w:sz w:val="20"/>
          <w:szCs w:val="20"/>
        </w:rPr>
        <w:t xml:space="preserve"> </w:t>
      </w:r>
      <w:r w:rsidRPr="003C60E4">
        <w:rPr>
          <w:rFonts w:ascii="Helvetica" w:hAnsi="Helvetica"/>
          <w:sz w:val="20"/>
          <w:szCs w:val="20"/>
        </w:rPr>
        <w:t>J, Galavotti H, Aquila W, Deacon</w:t>
      </w:r>
      <w:r w:rsidR="002D1F4C">
        <w:rPr>
          <w:rFonts w:ascii="Helvetica" w:hAnsi="Helvetica"/>
          <w:sz w:val="20"/>
          <w:szCs w:val="20"/>
        </w:rPr>
        <w:t xml:space="preserve"> </w:t>
      </w:r>
      <w:r w:rsidRPr="003C60E4">
        <w:rPr>
          <w:rFonts w:ascii="Helvetica" w:hAnsi="Helvetica"/>
          <w:sz w:val="20"/>
          <w:szCs w:val="20"/>
        </w:rPr>
        <w:t xml:space="preserve">D, Ross WG, et al: Sequential immune escape and shifting of T cell responses in a long-term survivor of melanoma. </w:t>
      </w:r>
      <w:proofErr w:type="gramStart"/>
      <w:r w:rsidRPr="003C60E4">
        <w:rPr>
          <w:rFonts w:ascii="Helvetica" w:hAnsi="Helvetica"/>
          <w:sz w:val="20"/>
          <w:szCs w:val="20"/>
        </w:rPr>
        <w:t>JI 2005,</w:t>
      </w:r>
      <w:r w:rsidR="002D1F4C">
        <w:rPr>
          <w:rFonts w:ascii="Helvetica" w:hAnsi="Helvetica"/>
          <w:sz w:val="20"/>
          <w:szCs w:val="20"/>
        </w:rPr>
        <w:t xml:space="preserve"> </w:t>
      </w:r>
      <w:r w:rsidRPr="003C60E4">
        <w:rPr>
          <w:rFonts w:ascii="Helvetica" w:hAnsi="Helvetica"/>
          <w:sz w:val="20"/>
          <w:szCs w:val="20"/>
        </w:rPr>
        <w:t>174:6863–6871.</w:t>
      </w:r>
      <w:proofErr w:type="gramEnd"/>
    </w:p>
    <w:p w14:paraId="7BD8FFC5" w14:textId="4E402A32" w:rsidR="00107E76" w:rsidRPr="003C60E4" w:rsidRDefault="00107E76" w:rsidP="001E42D9">
      <w:pPr>
        <w:rPr>
          <w:rFonts w:ascii="Helvetica" w:hAnsi="Helvetica"/>
          <w:sz w:val="20"/>
          <w:szCs w:val="20"/>
        </w:rPr>
      </w:pPr>
      <w:r w:rsidRPr="003C60E4">
        <w:rPr>
          <w:rFonts w:ascii="Helvetica" w:hAnsi="Helvetica"/>
          <w:sz w:val="20"/>
          <w:szCs w:val="20"/>
        </w:rPr>
        <w:t>23.</w:t>
      </w:r>
      <w:r w:rsidR="002D1F4C">
        <w:rPr>
          <w:rFonts w:ascii="Helvetica" w:hAnsi="Helvetica"/>
          <w:sz w:val="20"/>
          <w:szCs w:val="20"/>
        </w:rPr>
        <w:t xml:space="preserve"> </w:t>
      </w:r>
      <w:r w:rsidRPr="003C60E4">
        <w:rPr>
          <w:rFonts w:ascii="Helvetica" w:hAnsi="Helvetica"/>
          <w:sz w:val="20"/>
          <w:szCs w:val="20"/>
        </w:rPr>
        <w:t>Darrow TL, Slingluff</w:t>
      </w:r>
      <w:r w:rsidR="002D1F4C">
        <w:rPr>
          <w:rFonts w:ascii="Helvetica" w:hAnsi="Helvetica"/>
          <w:sz w:val="20"/>
          <w:szCs w:val="20"/>
        </w:rPr>
        <w:t xml:space="preserve"> </w:t>
      </w:r>
      <w:r w:rsidRPr="003C60E4">
        <w:rPr>
          <w:rFonts w:ascii="Helvetica" w:hAnsi="Helvetica"/>
          <w:sz w:val="20"/>
          <w:szCs w:val="20"/>
        </w:rPr>
        <w:t>CLJ, Seigler</w:t>
      </w:r>
      <w:r w:rsidR="002D1F4C">
        <w:rPr>
          <w:rFonts w:ascii="Helvetica" w:hAnsi="Helvetica"/>
          <w:sz w:val="20"/>
          <w:szCs w:val="20"/>
        </w:rPr>
        <w:t xml:space="preserve"> </w:t>
      </w:r>
      <w:r w:rsidRPr="003C60E4">
        <w:rPr>
          <w:rFonts w:ascii="Helvetica" w:hAnsi="Helvetica"/>
          <w:sz w:val="20"/>
          <w:szCs w:val="20"/>
        </w:rPr>
        <w:t xml:space="preserve">HF: The role of HLA class I antigens in recognition of melanoma cells by tumor-specific cytotoxic T lymphocytes. Evidence for shared tumor antigens. </w:t>
      </w:r>
      <w:proofErr w:type="gramStart"/>
      <w:r w:rsidRPr="003C60E4">
        <w:rPr>
          <w:rFonts w:ascii="Helvetica" w:hAnsi="Helvetica"/>
          <w:sz w:val="20"/>
          <w:szCs w:val="20"/>
        </w:rPr>
        <w:t>JI 1989,</w:t>
      </w:r>
      <w:r w:rsidR="002D1F4C">
        <w:rPr>
          <w:rFonts w:ascii="Helvetica" w:hAnsi="Helvetica"/>
          <w:sz w:val="20"/>
          <w:szCs w:val="20"/>
        </w:rPr>
        <w:t xml:space="preserve"> </w:t>
      </w:r>
      <w:r w:rsidRPr="003C60E4">
        <w:rPr>
          <w:rFonts w:ascii="Helvetica" w:hAnsi="Helvetica"/>
          <w:sz w:val="20"/>
          <w:szCs w:val="20"/>
        </w:rPr>
        <w:t>142:3329–3335.</w:t>
      </w:r>
      <w:proofErr w:type="gramEnd"/>
    </w:p>
    <w:p w14:paraId="4ED91A3B" w14:textId="158AFE0F" w:rsidR="00107E76" w:rsidRPr="003C60E4" w:rsidRDefault="00107E76" w:rsidP="001E42D9">
      <w:pPr>
        <w:rPr>
          <w:rFonts w:ascii="Helvetica" w:hAnsi="Helvetica"/>
          <w:sz w:val="20"/>
          <w:szCs w:val="20"/>
        </w:rPr>
      </w:pPr>
      <w:r w:rsidRPr="003C60E4">
        <w:rPr>
          <w:rFonts w:ascii="Helvetica" w:hAnsi="Helvetica"/>
          <w:sz w:val="20"/>
          <w:szCs w:val="20"/>
        </w:rPr>
        <w:t>24.</w:t>
      </w:r>
      <w:r w:rsidR="002D1F4C">
        <w:rPr>
          <w:rFonts w:ascii="Helvetica" w:hAnsi="Helvetica"/>
          <w:sz w:val="20"/>
          <w:szCs w:val="20"/>
        </w:rPr>
        <w:t xml:space="preserve"> </w:t>
      </w:r>
      <w:r w:rsidRPr="003C60E4">
        <w:rPr>
          <w:rFonts w:ascii="Helvetica" w:hAnsi="Helvetica"/>
          <w:sz w:val="20"/>
          <w:szCs w:val="20"/>
        </w:rPr>
        <w:t>Slingluff</w:t>
      </w:r>
      <w:r w:rsidR="002D1F4C">
        <w:rPr>
          <w:rFonts w:ascii="Helvetica" w:hAnsi="Helvetica"/>
          <w:sz w:val="20"/>
          <w:szCs w:val="20"/>
        </w:rPr>
        <w:t xml:space="preserve"> </w:t>
      </w:r>
      <w:r w:rsidRPr="003C60E4">
        <w:rPr>
          <w:rFonts w:ascii="Helvetica" w:hAnsi="Helvetica"/>
          <w:sz w:val="20"/>
          <w:szCs w:val="20"/>
        </w:rPr>
        <w:t>CL Jr, Colella</w:t>
      </w:r>
      <w:r w:rsidR="002D1F4C">
        <w:rPr>
          <w:rFonts w:ascii="Helvetica" w:hAnsi="Helvetica"/>
          <w:sz w:val="20"/>
          <w:szCs w:val="20"/>
        </w:rPr>
        <w:t xml:space="preserve"> </w:t>
      </w:r>
      <w:r w:rsidRPr="003C60E4">
        <w:rPr>
          <w:rFonts w:ascii="Helvetica" w:hAnsi="Helvetica"/>
          <w:sz w:val="20"/>
          <w:szCs w:val="20"/>
        </w:rPr>
        <w:t>TA, Thompson L, Graham</w:t>
      </w:r>
      <w:r w:rsidR="002D1F4C">
        <w:rPr>
          <w:rFonts w:ascii="Helvetica" w:hAnsi="Helvetica"/>
          <w:sz w:val="20"/>
          <w:szCs w:val="20"/>
        </w:rPr>
        <w:t xml:space="preserve"> </w:t>
      </w:r>
      <w:r w:rsidRPr="003C60E4">
        <w:rPr>
          <w:rFonts w:ascii="Helvetica" w:hAnsi="Helvetica"/>
          <w:sz w:val="20"/>
          <w:szCs w:val="20"/>
        </w:rPr>
        <w:t>DD, Skipper</w:t>
      </w:r>
      <w:r w:rsidR="002D1F4C">
        <w:rPr>
          <w:rFonts w:ascii="Helvetica" w:hAnsi="Helvetica"/>
          <w:sz w:val="20"/>
          <w:szCs w:val="20"/>
        </w:rPr>
        <w:t xml:space="preserve"> </w:t>
      </w:r>
      <w:r w:rsidRPr="003C60E4">
        <w:rPr>
          <w:rFonts w:ascii="Helvetica" w:hAnsi="Helvetica"/>
          <w:sz w:val="20"/>
          <w:szCs w:val="20"/>
        </w:rPr>
        <w:t>JC, Caldwell</w:t>
      </w:r>
      <w:r w:rsidR="002D1F4C">
        <w:rPr>
          <w:rFonts w:ascii="Helvetica" w:hAnsi="Helvetica"/>
          <w:sz w:val="20"/>
          <w:szCs w:val="20"/>
        </w:rPr>
        <w:t xml:space="preserve"> </w:t>
      </w:r>
      <w:r w:rsidRPr="003C60E4">
        <w:rPr>
          <w:rFonts w:ascii="Helvetica" w:hAnsi="Helvetica"/>
          <w:sz w:val="20"/>
          <w:szCs w:val="20"/>
        </w:rPr>
        <w:t>J, Brinckerhoff L, Kittlesen DJ, Deacon</w:t>
      </w:r>
      <w:r w:rsidR="002D1F4C">
        <w:rPr>
          <w:rFonts w:ascii="Helvetica" w:hAnsi="Helvetica"/>
          <w:sz w:val="20"/>
          <w:szCs w:val="20"/>
        </w:rPr>
        <w:t xml:space="preserve"> </w:t>
      </w:r>
      <w:r w:rsidRPr="003C60E4">
        <w:rPr>
          <w:rFonts w:ascii="Helvetica" w:hAnsi="Helvetica"/>
          <w:sz w:val="20"/>
          <w:szCs w:val="20"/>
        </w:rPr>
        <w:t xml:space="preserve">DH, Oei C, et al: Melanomas with concordant loss of multiple melanocytic differentiation proteins: immune escape that may be overcome by targeting unique or undefined antigens. </w:t>
      </w:r>
      <w:proofErr w:type="gramStart"/>
      <w:r w:rsidRPr="003C60E4">
        <w:rPr>
          <w:rFonts w:ascii="Helvetica" w:hAnsi="Helvetica"/>
          <w:sz w:val="20"/>
          <w:szCs w:val="20"/>
        </w:rPr>
        <w:t>Cancer Immunol Immunother 2000, 48:661–672.</w:t>
      </w:r>
      <w:proofErr w:type="gramEnd"/>
    </w:p>
    <w:p w14:paraId="4410A1A2" w14:textId="78F6AB0C" w:rsidR="00107E76" w:rsidRPr="003C60E4" w:rsidRDefault="00107E76" w:rsidP="001E42D9">
      <w:pPr>
        <w:rPr>
          <w:rFonts w:ascii="Helvetica" w:hAnsi="Helvetica"/>
          <w:sz w:val="20"/>
          <w:szCs w:val="20"/>
        </w:rPr>
      </w:pPr>
      <w:r w:rsidRPr="003C60E4">
        <w:rPr>
          <w:rFonts w:ascii="Helvetica" w:hAnsi="Helvetica"/>
          <w:sz w:val="20"/>
          <w:szCs w:val="20"/>
        </w:rPr>
        <w:t>25.</w:t>
      </w:r>
      <w:r w:rsidR="002D1F4C">
        <w:rPr>
          <w:rFonts w:ascii="Helvetica" w:hAnsi="Helvetica"/>
          <w:sz w:val="20"/>
          <w:szCs w:val="20"/>
        </w:rPr>
        <w:t xml:space="preserve"> </w:t>
      </w:r>
      <w:r w:rsidRPr="003C60E4">
        <w:rPr>
          <w:rFonts w:ascii="Helvetica" w:hAnsi="Helvetica"/>
          <w:sz w:val="20"/>
          <w:szCs w:val="20"/>
        </w:rPr>
        <w:t>Tusher VG, Tibshirani</w:t>
      </w:r>
      <w:r w:rsidR="002D1F4C">
        <w:rPr>
          <w:rFonts w:ascii="Helvetica" w:hAnsi="Helvetica"/>
          <w:sz w:val="20"/>
          <w:szCs w:val="20"/>
        </w:rPr>
        <w:t xml:space="preserve"> </w:t>
      </w:r>
      <w:r w:rsidRPr="003C60E4">
        <w:rPr>
          <w:rFonts w:ascii="Helvetica" w:hAnsi="Helvetica"/>
          <w:sz w:val="20"/>
          <w:szCs w:val="20"/>
        </w:rPr>
        <w:t>R, Chu</w:t>
      </w:r>
      <w:r w:rsidR="002D1F4C">
        <w:rPr>
          <w:rFonts w:ascii="Helvetica" w:hAnsi="Helvetica"/>
          <w:sz w:val="20"/>
          <w:szCs w:val="20"/>
        </w:rPr>
        <w:t xml:space="preserve"> </w:t>
      </w:r>
      <w:r w:rsidRPr="003C60E4">
        <w:rPr>
          <w:rFonts w:ascii="Helvetica" w:hAnsi="Helvetica"/>
          <w:sz w:val="20"/>
          <w:szCs w:val="20"/>
        </w:rPr>
        <w:t>G: Significance analysis of microarrays applied to the ionizing radiation response. Proc Natl</w:t>
      </w:r>
      <w:r w:rsidR="002D1F4C">
        <w:rPr>
          <w:rFonts w:ascii="Helvetica" w:hAnsi="Helvetica"/>
          <w:sz w:val="20"/>
          <w:szCs w:val="20"/>
        </w:rPr>
        <w:t xml:space="preserve"> </w:t>
      </w:r>
      <w:r w:rsidRPr="003C60E4">
        <w:rPr>
          <w:rFonts w:ascii="Helvetica" w:hAnsi="Helvetica"/>
          <w:sz w:val="20"/>
          <w:szCs w:val="20"/>
        </w:rPr>
        <w:t>Acad</w:t>
      </w:r>
      <w:r w:rsidR="002D1F4C">
        <w:rPr>
          <w:rFonts w:ascii="Helvetica" w:hAnsi="Helvetica"/>
          <w:sz w:val="20"/>
          <w:szCs w:val="20"/>
        </w:rPr>
        <w:t xml:space="preserve"> </w:t>
      </w:r>
      <w:r w:rsidRPr="003C60E4">
        <w:rPr>
          <w:rFonts w:ascii="Helvetica" w:hAnsi="Helvetica"/>
          <w:sz w:val="20"/>
          <w:szCs w:val="20"/>
        </w:rPr>
        <w:t>Sci USA 2001,</w:t>
      </w:r>
      <w:r w:rsidR="00930285">
        <w:rPr>
          <w:rFonts w:ascii="Helvetica" w:hAnsi="Helvetica"/>
          <w:sz w:val="20"/>
          <w:szCs w:val="20"/>
        </w:rPr>
        <w:t xml:space="preserve"> </w:t>
      </w:r>
      <w:r w:rsidRPr="003C60E4">
        <w:rPr>
          <w:rFonts w:ascii="Helvetica" w:hAnsi="Helvetica"/>
          <w:sz w:val="20"/>
          <w:szCs w:val="20"/>
        </w:rPr>
        <w:t>98:5116–5121.</w:t>
      </w:r>
    </w:p>
    <w:p w14:paraId="4D159200" w14:textId="489C66B5" w:rsidR="00107E76" w:rsidRPr="003C60E4" w:rsidRDefault="00107E76" w:rsidP="001E42D9">
      <w:pPr>
        <w:rPr>
          <w:rFonts w:ascii="Helvetica" w:hAnsi="Helvetica"/>
          <w:sz w:val="20"/>
          <w:szCs w:val="20"/>
        </w:rPr>
      </w:pPr>
      <w:r w:rsidRPr="003C60E4">
        <w:rPr>
          <w:rFonts w:ascii="Helvetica" w:hAnsi="Helvetica"/>
          <w:sz w:val="20"/>
          <w:szCs w:val="20"/>
        </w:rPr>
        <w:t>26.</w:t>
      </w:r>
      <w:r w:rsidR="002D1F4C">
        <w:rPr>
          <w:rFonts w:ascii="Helvetica" w:hAnsi="Helvetica"/>
          <w:sz w:val="20"/>
          <w:szCs w:val="20"/>
        </w:rPr>
        <w:t xml:space="preserve"> </w:t>
      </w:r>
      <w:r w:rsidRPr="003C60E4">
        <w:rPr>
          <w:rFonts w:ascii="Helvetica" w:hAnsi="Helvetica"/>
          <w:sz w:val="20"/>
          <w:szCs w:val="20"/>
        </w:rPr>
        <w:t>Wang</w:t>
      </w:r>
      <w:r w:rsidR="002D1F4C">
        <w:rPr>
          <w:rFonts w:ascii="Helvetica" w:hAnsi="Helvetica"/>
          <w:sz w:val="20"/>
          <w:szCs w:val="20"/>
        </w:rPr>
        <w:t xml:space="preserve"> </w:t>
      </w:r>
      <w:r w:rsidRPr="003C60E4">
        <w:rPr>
          <w:rFonts w:ascii="Helvetica" w:hAnsi="Helvetica"/>
          <w:sz w:val="20"/>
          <w:szCs w:val="20"/>
        </w:rPr>
        <w:t>FZ, Weber</w:t>
      </w:r>
      <w:r w:rsidR="002D1F4C">
        <w:rPr>
          <w:rFonts w:ascii="Helvetica" w:hAnsi="Helvetica"/>
          <w:sz w:val="20"/>
          <w:szCs w:val="20"/>
        </w:rPr>
        <w:t xml:space="preserve"> </w:t>
      </w:r>
      <w:r w:rsidRPr="003C60E4">
        <w:rPr>
          <w:rFonts w:ascii="Helvetica" w:hAnsi="Helvetica"/>
          <w:sz w:val="20"/>
          <w:szCs w:val="20"/>
        </w:rPr>
        <w:t>F, Croce</w:t>
      </w:r>
      <w:r w:rsidR="002D1F4C">
        <w:rPr>
          <w:rFonts w:ascii="Helvetica" w:hAnsi="Helvetica"/>
          <w:sz w:val="20"/>
          <w:szCs w:val="20"/>
        </w:rPr>
        <w:t xml:space="preserve"> </w:t>
      </w:r>
      <w:r w:rsidRPr="003C60E4">
        <w:rPr>
          <w:rFonts w:ascii="Helvetica" w:hAnsi="Helvetica"/>
          <w:sz w:val="20"/>
          <w:szCs w:val="20"/>
        </w:rPr>
        <w:t>C, Liu CG, Liao X, Pellett</w:t>
      </w:r>
      <w:r w:rsidR="002D1F4C">
        <w:rPr>
          <w:rFonts w:ascii="Helvetica" w:hAnsi="Helvetica"/>
          <w:sz w:val="20"/>
          <w:szCs w:val="20"/>
        </w:rPr>
        <w:t xml:space="preserve"> </w:t>
      </w:r>
      <w:r w:rsidRPr="003C60E4">
        <w:rPr>
          <w:rFonts w:ascii="Helvetica" w:hAnsi="Helvetica"/>
          <w:sz w:val="20"/>
          <w:szCs w:val="20"/>
        </w:rPr>
        <w:t xml:space="preserve">PE: Human cytomegalovirus infection alters the expression of cellular microRNA species that affect its replication. </w:t>
      </w:r>
      <w:proofErr w:type="gramStart"/>
      <w:r w:rsidRPr="003C60E4">
        <w:rPr>
          <w:rFonts w:ascii="Helvetica" w:hAnsi="Helvetica"/>
          <w:sz w:val="20"/>
          <w:szCs w:val="20"/>
        </w:rPr>
        <w:t>J Virol 2008,</w:t>
      </w:r>
      <w:r w:rsidR="002D1F4C">
        <w:rPr>
          <w:rFonts w:ascii="Helvetica" w:hAnsi="Helvetica"/>
          <w:sz w:val="20"/>
          <w:szCs w:val="20"/>
        </w:rPr>
        <w:t xml:space="preserve"> </w:t>
      </w:r>
      <w:r w:rsidRPr="003C60E4">
        <w:rPr>
          <w:rFonts w:ascii="Helvetica" w:hAnsi="Helvetica"/>
          <w:sz w:val="20"/>
          <w:szCs w:val="20"/>
        </w:rPr>
        <w:t>82:9065–9074.</w:t>
      </w:r>
      <w:proofErr w:type="gramEnd"/>
    </w:p>
    <w:p w14:paraId="4F8EF526" w14:textId="6F51DFDF" w:rsidR="00107E76" w:rsidRPr="003C60E4" w:rsidRDefault="00107E76" w:rsidP="001E42D9">
      <w:pPr>
        <w:rPr>
          <w:rFonts w:ascii="Helvetica" w:hAnsi="Helvetica"/>
          <w:sz w:val="20"/>
          <w:szCs w:val="20"/>
        </w:rPr>
      </w:pPr>
      <w:r w:rsidRPr="003C60E4">
        <w:rPr>
          <w:rFonts w:ascii="Helvetica" w:hAnsi="Helvetica"/>
          <w:sz w:val="20"/>
          <w:szCs w:val="20"/>
        </w:rPr>
        <w:t>27.</w:t>
      </w:r>
      <w:r w:rsidR="002D1F4C">
        <w:rPr>
          <w:rFonts w:ascii="Helvetica" w:hAnsi="Helvetica"/>
          <w:sz w:val="20"/>
          <w:szCs w:val="20"/>
        </w:rPr>
        <w:t xml:space="preserve"> </w:t>
      </w:r>
      <w:r w:rsidRPr="003C60E4">
        <w:rPr>
          <w:rFonts w:ascii="Helvetica" w:hAnsi="Helvetica"/>
          <w:sz w:val="20"/>
          <w:szCs w:val="20"/>
        </w:rPr>
        <w:t>Glud M, Rossing</w:t>
      </w:r>
      <w:r w:rsidR="002D1F4C">
        <w:rPr>
          <w:rFonts w:ascii="Helvetica" w:hAnsi="Helvetica"/>
          <w:sz w:val="20"/>
          <w:szCs w:val="20"/>
        </w:rPr>
        <w:t xml:space="preserve"> </w:t>
      </w:r>
      <w:r w:rsidRPr="003C60E4">
        <w:rPr>
          <w:rFonts w:ascii="Helvetica" w:hAnsi="Helvetica"/>
          <w:sz w:val="20"/>
          <w:szCs w:val="20"/>
        </w:rPr>
        <w:t>M, Hother</w:t>
      </w:r>
      <w:r w:rsidR="002D1F4C">
        <w:rPr>
          <w:rFonts w:ascii="Helvetica" w:hAnsi="Helvetica"/>
          <w:sz w:val="20"/>
          <w:szCs w:val="20"/>
        </w:rPr>
        <w:t xml:space="preserve"> </w:t>
      </w:r>
      <w:r w:rsidRPr="003C60E4">
        <w:rPr>
          <w:rFonts w:ascii="Helvetica" w:hAnsi="Helvetica"/>
          <w:sz w:val="20"/>
          <w:szCs w:val="20"/>
        </w:rPr>
        <w:t>C, Holst L, Hastrup</w:t>
      </w:r>
      <w:r w:rsidR="002D1F4C">
        <w:rPr>
          <w:rFonts w:ascii="Helvetica" w:hAnsi="Helvetica"/>
          <w:sz w:val="20"/>
          <w:szCs w:val="20"/>
        </w:rPr>
        <w:t xml:space="preserve"> </w:t>
      </w:r>
      <w:r w:rsidRPr="003C60E4">
        <w:rPr>
          <w:rFonts w:ascii="Helvetica" w:hAnsi="Helvetica"/>
          <w:sz w:val="20"/>
          <w:szCs w:val="20"/>
        </w:rPr>
        <w:t>N, Nielsen</w:t>
      </w:r>
      <w:r w:rsidR="002D1F4C">
        <w:rPr>
          <w:rFonts w:ascii="Helvetica" w:hAnsi="Helvetica"/>
          <w:sz w:val="20"/>
          <w:szCs w:val="20"/>
        </w:rPr>
        <w:t xml:space="preserve"> </w:t>
      </w:r>
      <w:r w:rsidRPr="003C60E4">
        <w:rPr>
          <w:rFonts w:ascii="Helvetica" w:hAnsi="Helvetica"/>
          <w:sz w:val="20"/>
          <w:szCs w:val="20"/>
        </w:rPr>
        <w:t>FC, Gniadecki</w:t>
      </w:r>
      <w:r w:rsidR="002D1F4C">
        <w:rPr>
          <w:rFonts w:ascii="Helvetica" w:hAnsi="Helvetica"/>
          <w:sz w:val="20"/>
          <w:szCs w:val="20"/>
        </w:rPr>
        <w:t xml:space="preserve"> </w:t>
      </w:r>
      <w:r w:rsidRPr="003C60E4">
        <w:rPr>
          <w:rFonts w:ascii="Helvetica" w:hAnsi="Helvetica"/>
          <w:sz w:val="20"/>
          <w:szCs w:val="20"/>
        </w:rPr>
        <w:t xml:space="preserve">R, Drzewiecki KT: Downregulation of miR-125b in metastatic cutaneous malignant melanoma. </w:t>
      </w:r>
      <w:proofErr w:type="gramStart"/>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Res 2010, 20:479–484.</w:t>
      </w:r>
      <w:proofErr w:type="gramEnd"/>
    </w:p>
    <w:p w14:paraId="3A5F82E7" w14:textId="68B145E0" w:rsidR="00107E76" w:rsidRPr="003C60E4" w:rsidRDefault="00107E76" w:rsidP="001E42D9">
      <w:pPr>
        <w:rPr>
          <w:rFonts w:ascii="Helvetica" w:hAnsi="Helvetica"/>
          <w:sz w:val="20"/>
          <w:szCs w:val="20"/>
        </w:rPr>
      </w:pPr>
      <w:r w:rsidRPr="003C60E4">
        <w:rPr>
          <w:rFonts w:ascii="Helvetica" w:hAnsi="Helvetica"/>
          <w:sz w:val="20"/>
          <w:szCs w:val="20"/>
        </w:rPr>
        <w:t>28.</w:t>
      </w:r>
      <w:r w:rsidR="002D1F4C">
        <w:rPr>
          <w:rFonts w:ascii="Helvetica" w:hAnsi="Helvetica"/>
          <w:sz w:val="20"/>
          <w:szCs w:val="20"/>
        </w:rPr>
        <w:t xml:space="preserve"> </w:t>
      </w:r>
      <w:r w:rsidRPr="003C60E4">
        <w:rPr>
          <w:rFonts w:ascii="Helvetica" w:hAnsi="Helvetica"/>
          <w:sz w:val="20"/>
          <w:szCs w:val="20"/>
        </w:rPr>
        <w:t>Glud M, Manfe V, Biskup</w:t>
      </w:r>
      <w:r w:rsidR="002D1F4C">
        <w:rPr>
          <w:rFonts w:ascii="Helvetica" w:hAnsi="Helvetica"/>
          <w:sz w:val="20"/>
          <w:szCs w:val="20"/>
        </w:rPr>
        <w:t xml:space="preserve"> </w:t>
      </w:r>
      <w:r w:rsidRPr="003C60E4">
        <w:rPr>
          <w:rFonts w:ascii="Helvetica" w:hAnsi="Helvetica"/>
          <w:sz w:val="20"/>
          <w:szCs w:val="20"/>
        </w:rPr>
        <w:t>E, Holst</w:t>
      </w:r>
      <w:r w:rsidR="002D1F4C">
        <w:rPr>
          <w:rFonts w:ascii="Helvetica" w:hAnsi="Helvetica"/>
          <w:sz w:val="20"/>
          <w:szCs w:val="20"/>
        </w:rPr>
        <w:t xml:space="preserve"> </w:t>
      </w:r>
      <w:r w:rsidRPr="003C60E4">
        <w:rPr>
          <w:rFonts w:ascii="Helvetica" w:hAnsi="Helvetica"/>
          <w:sz w:val="20"/>
          <w:szCs w:val="20"/>
        </w:rPr>
        <w:t>L, Dirksen</w:t>
      </w:r>
      <w:r w:rsidR="002D1F4C">
        <w:rPr>
          <w:rFonts w:ascii="Helvetica" w:hAnsi="Helvetica"/>
          <w:sz w:val="20"/>
          <w:szCs w:val="20"/>
        </w:rPr>
        <w:t xml:space="preserve"> </w:t>
      </w:r>
      <w:r w:rsidRPr="003C60E4">
        <w:rPr>
          <w:rFonts w:ascii="Helvetica" w:hAnsi="Helvetica"/>
          <w:sz w:val="20"/>
          <w:szCs w:val="20"/>
        </w:rPr>
        <w:t>AM, Hastrup</w:t>
      </w:r>
      <w:r w:rsidR="002D1F4C">
        <w:rPr>
          <w:rFonts w:ascii="Helvetica" w:hAnsi="Helvetica"/>
          <w:sz w:val="20"/>
          <w:szCs w:val="20"/>
        </w:rPr>
        <w:t xml:space="preserve"> </w:t>
      </w:r>
      <w:r w:rsidRPr="003C60E4">
        <w:rPr>
          <w:rFonts w:ascii="Helvetica" w:hAnsi="Helvetica"/>
          <w:sz w:val="20"/>
          <w:szCs w:val="20"/>
        </w:rPr>
        <w:t>N, Nielsen</w:t>
      </w:r>
      <w:r w:rsidR="002D1F4C">
        <w:rPr>
          <w:rFonts w:ascii="Helvetica" w:hAnsi="Helvetica"/>
          <w:sz w:val="20"/>
          <w:szCs w:val="20"/>
        </w:rPr>
        <w:t xml:space="preserve"> </w:t>
      </w:r>
      <w:r w:rsidRPr="003C60E4">
        <w:rPr>
          <w:rFonts w:ascii="Helvetica" w:hAnsi="Helvetica"/>
          <w:sz w:val="20"/>
          <w:szCs w:val="20"/>
        </w:rPr>
        <w:t>FC, Drzewiecki KT, Gniadecki R: MicroRNA miR-125b</w:t>
      </w:r>
      <w:r w:rsidR="002D1F4C">
        <w:rPr>
          <w:rFonts w:ascii="Helvetica" w:hAnsi="Helvetica"/>
          <w:sz w:val="20"/>
          <w:szCs w:val="20"/>
        </w:rPr>
        <w:t xml:space="preserve"> </w:t>
      </w:r>
      <w:r w:rsidRPr="003C60E4">
        <w:rPr>
          <w:rFonts w:ascii="Helvetica" w:hAnsi="Helvetica"/>
          <w:sz w:val="20"/>
          <w:szCs w:val="20"/>
        </w:rPr>
        <w:t xml:space="preserve">induces senescence in human melanoma cells. </w:t>
      </w:r>
      <w:proofErr w:type="gramStart"/>
      <w:r w:rsidRPr="003C60E4">
        <w:rPr>
          <w:rFonts w:ascii="Helvetica" w:hAnsi="Helvetica"/>
          <w:sz w:val="20"/>
          <w:szCs w:val="20"/>
        </w:rPr>
        <w:t>Melanoma</w:t>
      </w:r>
      <w:r w:rsidR="002D1F4C">
        <w:rPr>
          <w:rFonts w:ascii="Helvetica" w:hAnsi="Helvetica"/>
          <w:sz w:val="20"/>
          <w:szCs w:val="20"/>
        </w:rPr>
        <w:t xml:space="preserve"> </w:t>
      </w:r>
      <w:r w:rsidRPr="003C60E4">
        <w:rPr>
          <w:rFonts w:ascii="Helvetica" w:hAnsi="Helvetica"/>
          <w:sz w:val="20"/>
          <w:szCs w:val="20"/>
        </w:rPr>
        <w:t>Res 2011, 21:253–256.</w:t>
      </w:r>
      <w:proofErr w:type="gramEnd"/>
    </w:p>
    <w:p w14:paraId="5E0905A3" w14:textId="49BC0768" w:rsidR="00107E76" w:rsidRPr="003C60E4" w:rsidRDefault="00107E76" w:rsidP="001E42D9">
      <w:pPr>
        <w:rPr>
          <w:rFonts w:ascii="Helvetica" w:hAnsi="Helvetica"/>
          <w:sz w:val="20"/>
          <w:szCs w:val="20"/>
        </w:rPr>
      </w:pPr>
      <w:r w:rsidRPr="003C60E4">
        <w:rPr>
          <w:rFonts w:ascii="Helvetica" w:hAnsi="Helvetica"/>
          <w:sz w:val="20"/>
          <w:szCs w:val="20"/>
        </w:rPr>
        <w:t>29.</w:t>
      </w:r>
      <w:r w:rsidR="002D1F4C">
        <w:rPr>
          <w:rFonts w:ascii="Helvetica" w:hAnsi="Helvetica"/>
          <w:sz w:val="20"/>
          <w:szCs w:val="20"/>
        </w:rPr>
        <w:t xml:space="preserve"> </w:t>
      </w:r>
      <w:r w:rsidRPr="003C60E4">
        <w:rPr>
          <w:rFonts w:ascii="Helvetica" w:hAnsi="Helvetica"/>
          <w:sz w:val="20"/>
          <w:szCs w:val="20"/>
        </w:rPr>
        <w:t xml:space="preserve">Liang L, Wong CM, Ying Q, Fan DN, Huang S, Ding J, Yao J, Yan M, Li J, Yao M, et al: MicroRNA-125b suppressesed human liver cancer cell proliferation and metastasis by directly targeting oncogene LIN28B2. </w:t>
      </w:r>
      <w:proofErr w:type="gramStart"/>
      <w:r w:rsidRPr="003C60E4">
        <w:rPr>
          <w:rFonts w:ascii="Helvetica" w:hAnsi="Helvetica"/>
          <w:sz w:val="20"/>
          <w:szCs w:val="20"/>
        </w:rPr>
        <w:t>Hepatology</w:t>
      </w:r>
      <w:r w:rsidR="002D1F4C">
        <w:rPr>
          <w:rFonts w:ascii="Helvetica" w:hAnsi="Helvetica"/>
          <w:sz w:val="20"/>
          <w:szCs w:val="20"/>
        </w:rPr>
        <w:t xml:space="preserve"> </w:t>
      </w:r>
      <w:r w:rsidRPr="003C60E4">
        <w:rPr>
          <w:rFonts w:ascii="Helvetica" w:hAnsi="Helvetica"/>
          <w:sz w:val="20"/>
          <w:szCs w:val="20"/>
        </w:rPr>
        <w:t>2010,</w:t>
      </w:r>
      <w:r w:rsidR="00930285">
        <w:rPr>
          <w:rFonts w:ascii="Helvetica" w:hAnsi="Helvetica"/>
          <w:sz w:val="20"/>
          <w:szCs w:val="20"/>
        </w:rPr>
        <w:t xml:space="preserve"> </w:t>
      </w:r>
      <w:r w:rsidRPr="003C60E4">
        <w:rPr>
          <w:rFonts w:ascii="Helvetica" w:hAnsi="Helvetica"/>
          <w:sz w:val="20"/>
          <w:szCs w:val="20"/>
        </w:rPr>
        <w:t>52:1731–1740.</w:t>
      </w:r>
      <w:proofErr w:type="gramEnd"/>
    </w:p>
    <w:p w14:paraId="3B62064F" w14:textId="1AB42377" w:rsidR="00107E76" w:rsidRPr="003C60E4" w:rsidRDefault="00107E76" w:rsidP="001E42D9">
      <w:pPr>
        <w:rPr>
          <w:rFonts w:ascii="Helvetica" w:hAnsi="Helvetica"/>
          <w:sz w:val="20"/>
          <w:szCs w:val="20"/>
        </w:rPr>
      </w:pPr>
      <w:r w:rsidRPr="003C60E4">
        <w:rPr>
          <w:rFonts w:ascii="Helvetica" w:hAnsi="Helvetica"/>
          <w:sz w:val="20"/>
          <w:szCs w:val="20"/>
        </w:rPr>
        <w:t>30.</w:t>
      </w:r>
      <w:r w:rsidR="002D1F4C">
        <w:rPr>
          <w:rFonts w:ascii="Helvetica" w:hAnsi="Helvetica"/>
          <w:sz w:val="20"/>
          <w:szCs w:val="20"/>
        </w:rPr>
        <w:t xml:space="preserve"> </w:t>
      </w:r>
      <w:r w:rsidRPr="003C60E4">
        <w:rPr>
          <w:rFonts w:ascii="Helvetica" w:hAnsi="Helvetica"/>
          <w:sz w:val="20"/>
          <w:szCs w:val="20"/>
        </w:rPr>
        <w:t>Ling</w:t>
      </w:r>
      <w:r w:rsidR="002D1F4C">
        <w:rPr>
          <w:rFonts w:ascii="Helvetica" w:hAnsi="Helvetica"/>
          <w:sz w:val="20"/>
          <w:szCs w:val="20"/>
        </w:rPr>
        <w:t xml:space="preserve"> </w:t>
      </w:r>
      <w:r w:rsidRPr="003C60E4">
        <w:rPr>
          <w:rFonts w:ascii="Helvetica" w:hAnsi="Helvetica"/>
          <w:sz w:val="20"/>
          <w:szCs w:val="20"/>
        </w:rPr>
        <w:t>HY, Ou HS, Feng SD, Zhang XY, Tuo</w:t>
      </w:r>
      <w:r w:rsidR="002D1F4C">
        <w:rPr>
          <w:rFonts w:ascii="Helvetica" w:hAnsi="Helvetica"/>
          <w:sz w:val="20"/>
          <w:szCs w:val="20"/>
        </w:rPr>
        <w:t xml:space="preserve"> </w:t>
      </w:r>
      <w:r w:rsidRPr="003C60E4">
        <w:rPr>
          <w:rFonts w:ascii="Helvetica" w:hAnsi="Helvetica"/>
          <w:sz w:val="20"/>
          <w:szCs w:val="20"/>
        </w:rPr>
        <w:t>QH,</w:t>
      </w:r>
      <w:r w:rsidR="002D1F4C">
        <w:rPr>
          <w:rFonts w:ascii="Helvetica" w:hAnsi="Helvetica"/>
          <w:sz w:val="20"/>
          <w:szCs w:val="20"/>
        </w:rPr>
        <w:t xml:space="preserve"> </w:t>
      </w:r>
      <w:r w:rsidRPr="003C60E4">
        <w:rPr>
          <w:rFonts w:ascii="Helvetica" w:hAnsi="Helvetica"/>
          <w:sz w:val="20"/>
          <w:szCs w:val="20"/>
        </w:rPr>
        <w:t>Chen LX, Zhu BY, Gao ZP, Tang</w:t>
      </w:r>
      <w:r w:rsidR="002D1F4C">
        <w:rPr>
          <w:rFonts w:ascii="Helvetica" w:hAnsi="Helvetica"/>
          <w:sz w:val="20"/>
          <w:szCs w:val="20"/>
        </w:rPr>
        <w:t xml:space="preserve"> </w:t>
      </w:r>
      <w:r w:rsidRPr="003C60E4">
        <w:rPr>
          <w:rFonts w:ascii="Helvetica" w:hAnsi="Helvetica"/>
          <w:sz w:val="20"/>
          <w:szCs w:val="20"/>
        </w:rPr>
        <w:t xml:space="preserve">CK, Yin WD, et al: Changes in microRNA (miR) profile and effects of miR-320 in insulin-resistant 3T3-L1 adipocytes. </w:t>
      </w:r>
      <w:proofErr w:type="gramStart"/>
      <w:r w:rsidRPr="003C60E4">
        <w:rPr>
          <w:rFonts w:ascii="Helvetica" w:hAnsi="Helvetica"/>
          <w:sz w:val="20"/>
          <w:szCs w:val="20"/>
        </w:rPr>
        <w:t>Clin Exp Pharmacol</w:t>
      </w:r>
      <w:r w:rsidR="002D1F4C">
        <w:rPr>
          <w:rFonts w:ascii="Helvetica" w:hAnsi="Helvetica"/>
          <w:sz w:val="20"/>
          <w:szCs w:val="20"/>
        </w:rPr>
        <w:t xml:space="preserve"> </w:t>
      </w:r>
      <w:r w:rsidRPr="003C60E4">
        <w:rPr>
          <w:rFonts w:ascii="Helvetica" w:hAnsi="Helvetica"/>
          <w:sz w:val="20"/>
          <w:szCs w:val="20"/>
        </w:rPr>
        <w:t>Physiol</w:t>
      </w:r>
      <w:r w:rsidR="00930285">
        <w:rPr>
          <w:rFonts w:ascii="Helvetica" w:hAnsi="Helvetica"/>
          <w:sz w:val="20"/>
          <w:szCs w:val="20"/>
        </w:rPr>
        <w:t xml:space="preserve"> </w:t>
      </w:r>
      <w:r w:rsidRPr="003C60E4">
        <w:rPr>
          <w:rFonts w:ascii="Helvetica" w:hAnsi="Helvetica"/>
          <w:sz w:val="20"/>
          <w:szCs w:val="20"/>
        </w:rPr>
        <w:t>2009, 36:e32–e39.</w:t>
      </w:r>
      <w:proofErr w:type="gramEnd"/>
    </w:p>
    <w:p w14:paraId="3A98C5D0" w14:textId="18871C41" w:rsidR="00107E76" w:rsidRPr="003C60E4" w:rsidRDefault="00107E76" w:rsidP="001E42D9">
      <w:pPr>
        <w:rPr>
          <w:rFonts w:ascii="Helvetica" w:hAnsi="Helvetica"/>
          <w:sz w:val="20"/>
          <w:szCs w:val="20"/>
        </w:rPr>
      </w:pPr>
      <w:r w:rsidRPr="003C60E4">
        <w:rPr>
          <w:rFonts w:ascii="Helvetica" w:hAnsi="Helvetica"/>
          <w:sz w:val="20"/>
          <w:szCs w:val="20"/>
        </w:rPr>
        <w:t>31.</w:t>
      </w:r>
      <w:r w:rsidR="002D1F4C">
        <w:rPr>
          <w:rFonts w:ascii="Helvetica" w:hAnsi="Helvetica"/>
          <w:sz w:val="20"/>
          <w:szCs w:val="20"/>
        </w:rPr>
        <w:t xml:space="preserve"> </w:t>
      </w:r>
      <w:r w:rsidRPr="003C60E4">
        <w:rPr>
          <w:rFonts w:ascii="Helvetica" w:hAnsi="Helvetica"/>
          <w:sz w:val="20"/>
          <w:szCs w:val="20"/>
        </w:rPr>
        <w:t>Wang</w:t>
      </w:r>
      <w:r w:rsidR="002D1F4C">
        <w:rPr>
          <w:rFonts w:ascii="Helvetica" w:hAnsi="Helvetica"/>
          <w:sz w:val="20"/>
          <w:szCs w:val="20"/>
        </w:rPr>
        <w:t xml:space="preserve"> </w:t>
      </w:r>
      <w:r w:rsidRPr="003C60E4">
        <w:rPr>
          <w:rFonts w:ascii="Helvetica" w:hAnsi="Helvetica"/>
          <w:sz w:val="20"/>
          <w:szCs w:val="20"/>
        </w:rPr>
        <w:t>XH, Qian</w:t>
      </w:r>
      <w:r w:rsidR="002D1F4C">
        <w:rPr>
          <w:rFonts w:ascii="Helvetica" w:hAnsi="Helvetica"/>
          <w:sz w:val="20"/>
          <w:szCs w:val="20"/>
        </w:rPr>
        <w:t xml:space="preserve"> </w:t>
      </w:r>
      <w:r w:rsidRPr="003C60E4">
        <w:rPr>
          <w:rFonts w:ascii="Helvetica" w:hAnsi="Helvetica"/>
          <w:sz w:val="20"/>
          <w:szCs w:val="20"/>
        </w:rPr>
        <w:t>RZ, Zhang W, Chen SF, Jin HM, Hu RM: MicroRNA-320 expression in myocardial microvascular endothelial cells and its relationship with insulin-like growth factor-1 in type 2 diabetic rats. Clin Exp Pharmacol</w:t>
      </w:r>
      <w:r w:rsidR="002D1F4C">
        <w:rPr>
          <w:rFonts w:ascii="Helvetica" w:hAnsi="Helvetica"/>
          <w:sz w:val="20"/>
          <w:szCs w:val="20"/>
        </w:rPr>
        <w:t xml:space="preserve"> </w:t>
      </w:r>
      <w:r w:rsidRPr="003C60E4">
        <w:rPr>
          <w:rFonts w:ascii="Helvetica" w:hAnsi="Helvetica"/>
          <w:sz w:val="20"/>
          <w:szCs w:val="20"/>
        </w:rPr>
        <w:t>Physiol 2009, 36:181–188.</w:t>
      </w:r>
    </w:p>
    <w:p w14:paraId="11E9907C" w14:textId="669288AF" w:rsidR="00107E76" w:rsidRPr="003C60E4" w:rsidRDefault="00107E76" w:rsidP="001E42D9">
      <w:pPr>
        <w:rPr>
          <w:rFonts w:ascii="Helvetica" w:hAnsi="Helvetica"/>
          <w:sz w:val="20"/>
          <w:szCs w:val="20"/>
        </w:rPr>
      </w:pPr>
      <w:r w:rsidRPr="003C60E4">
        <w:rPr>
          <w:rFonts w:ascii="Helvetica" w:hAnsi="Helvetica"/>
          <w:sz w:val="20"/>
          <w:szCs w:val="20"/>
        </w:rPr>
        <w:t>32.</w:t>
      </w:r>
      <w:r w:rsidR="002D1F4C">
        <w:rPr>
          <w:rFonts w:ascii="Helvetica" w:hAnsi="Helvetica"/>
          <w:sz w:val="20"/>
          <w:szCs w:val="20"/>
        </w:rPr>
        <w:t xml:space="preserve"> </w:t>
      </w:r>
      <w:r w:rsidRPr="003C60E4">
        <w:rPr>
          <w:rFonts w:ascii="Helvetica" w:hAnsi="Helvetica"/>
          <w:sz w:val="20"/>
          <w:szCs w:val="20"/>
        </w:rPr>
        <w:t>Duan H, Jiang</w:t>
      </w:r>
      <w:r w:rsidR="002D1F4C">
        <w:rPr>
          <w:rFonts w:ascii="Helvetica" w:hAnsi="Helvetica"/>
          <w:sz w:val="20"/>
          <w:szCs w:val="20"/>
        </w:rPr>
        <w:t xml:space="preserve"> </w:t>
      </w:r>
      <w:r w:rsidRPr="003C60E4">
        <w:rPr>
          <w:rFonts w:ascii="Helvetica" w:hAnsi="Helvetica"/>
          <w:sz w:val="20"/>
          <w:szCs w:val="20"/>
        </w:rPr>
        <w:t>Y, Zhang H, Wu</w:t>
      </w:r>
      <w:r w:rsidR="002D1F4C">
        <w:rPr>
          <w:rFonts w:ascii="Helvetica" w:hAnsi="Helvetica"/>
          <w:sz w:val="20"/>
          <w:szCs w:val="20"/>
        </w:rPr>
        <w:t xml:space="preserve"> </w:t>
      </w:r>
      <w:r w:rsidRPr="003C60E4">
        <w:rPr>
          <w:rFonts w:ascii="Helvetica" w:hAnsi="Helvetica"/>
          <w:sz w:val="20"/>
          <w:szCs w:val="20"/>
        </w:rPr>
        <w:t xml:space="preserve">Y: MiR-320 and miR-494 affect cell cycles of primary murine bronchial epithelial cells exposed to </w:t>
      </w:r>
      <w:proofErr w:type="gramStart"/>
      <w:r w:rsidRPr="003C60E4">
        <w:rPr>
          <w:rFonts w:ascii="Helvetica" w:hAnsi="Helvetica"/>
          <w:sz w:val="20"/>
          <w:szCs w:val="20"/>
        </w:rPr>
        <w:t>benzo[</w:t>
      </w:r>
      <w:proofErr w:type="gramEnd"/>
      <w:r w:rsidRPr="003C60E4">
        <w:rPr>
          <w:rFonts w:ascii="Helvetica" w:hAnsi="Helvetica"/>
          <w:sz w:val="20"/>
          <w:szCs w:val="20"/>
        </w:rPr>
        <w:t xml:space="preserve">a]pyrene. </w:t>
      </w:r>
      <w:proofErr w:type="gramStart"/>
      <w:r w:rsidRPr="003C60E4">
        <w:rPr>
          <w:rFonts w:ascii="Helvetica" w:hAnsi="Helvetica"/>
          <w:sz w:val="20"/>
          <w:szCs w:val="20"/>
        </w:rPr>
        <w:t>Toxicol In Vitro 2010,</w:t>
      </w:r>
      <w:r w:rsidR="002D1F4C">
        <w:rPr>
          <w:rFonts w:ascii="Helvetica" w:hAnsi="Helvetica"/>
          <w:sz w:val="20"/>
          <w:szCs w:val="20"/>
        </w:rPr>
        <w:t xml:space="preserve"> </w:t>
      </w:r>
      <w:r w:rsidRPr="003C60E4">
        <w:rPr>
          <w:rFonts w:ascii="Helvetica" w:hAnsi="Helvetica"/>
          <w:sz w:val="20"/>
          <w:szCs w:val="20"/>
        </w:rPr>
        <w:t>24:928–935.</w:t>
      </w:r>
      <w:proofErr w:type="gramEnd"/>
    </w:p>
    <w:p w14:paraId="0C640163" w14:textId="0F9635DA" w:rsidR="00107E76" w:rsidRPr="003C60E4" w:rsidRDefault="00107E76" w:rsidP="001E42D9">
      <w:pPr>
        <w:rPr>
          <w:rFonts w:ascii="Helvetica" w:hAnsi="Helvetica"/>
          <w:sz w:val="20"/>
          <w:szCs w:val="20"/>
        </w:rPr>
      </w:pPr>
      <w:r w:rsidRPr="003C60E4">
        <w:rPr>
          <w:rFonts w:ascii="Helvetica" w:hAnsi="Helvetica"/>
          <w:sz w:val="20"/>
          <w:szCs w:val="20"/>
        </w:rPr>
        <w:t>33.</w:t>
      </w:r>
      <w:r w:rsidR="002D1F4C">
        <w:rPr>
          <w:rFonts w:ascii="Helvetica" w:hAnsi="Helvetica"/>
          <w:sz w:val="20"/>
          <w:szCs w:val="20"/>
        </w:rPr>
        <w:t xml:space="preserve"> </w:t>
      </w:r>
      <w:r w:rsidRPr="003C60E4">
        <w:rPr>
          <w:rFonts w:ascii="Helvetica" w:hAnsi="Helvetica"/>
          <w:sz w:val="20"/>
          <w:szCs w:val="20"/>
        </w:rPr>
        <w:t>Lee</w:t>
      </w:r>
      <w:r w:rsidR="002D1F4C">
        <w:rPr>
          <w:rFonts w:ascii="Helvetica" w:hAnsi="Helvetica"/>
          <w:sz w:val="20"/>
          <w:szCs w:val="20"/>
        </w:rPr>
        <w:t xml:space="preserve"> </w:t>
      </w:r>
      <w:r w:rsidRPr="003C60E4">
        <w:rPr>
          <w:rFonts w:ascii="Helvetica" w:hAnsi="Helvetica"/>
          <w:sz w:val="20"/>
          <w:szCs w:val="20"/>
        </w:rPr>
        <w:t>YS, Dutta A: The tumor suppressor microRNA let-7 represses the</w:t>
      </w:r>
      <w:r w:rsidR="00930285">
        <w:rPr>
          <w:rFonts w:ascii="Helvetica" w:hAnsi="Helvetica"/>
          <w:sz w:val="20"/>
          <w:szCs w:val="20"/>
        </w:rPr>
        <w:t xml:space="preserve"> </w:t>
      </w:r>
      <w:r w:rsidRPr="003C60E4">
        <w:rPr>
          <w:rFonts w:ascii="Helvetica" w:hAnsi="Helvetica"/>
          <w:sz w:val="20"/>
          <w:szCs w:val="20"/>
        </w:rPr>
        <w:t xml:space="preserve">HMGA2 oncogene. </w:t>
      </w:r>
      <w:proofErr w:type="gramStart"/>
      <w:r w:rsidRPr="003C60E4">
        <w:rPr>
          <w:rFonts w:ascii="Helvetica" w:hAnsi="Helvetica"/>
          <w:sz w:val="20"/>
          <w:szCs w:val="20"/>
        </w:rPr>
        <w:t>Genes Dev 2007, 21:1025–1030.</w:t>
      </w:r>
      <w:proofErr w:type="gramEnd"/>
    </w:p>
    <w:p w14:paraId="7395E397" w14:textId="1492AF45" w:rsidR="00107E76" w:rsidRPr="003C60E4" w:rsidRDefault="00107E76" w:rsidP="001E42D9">
      <w:pPr>
        <w:rPr>
          <w:rFonts w:ascii="Helvetica" w:hAnsi="Helvetica"/>
          <w:sz w:val="20"/>
          <w:szCs w:val="20"/>
        </w:rPr>
      </w:pPr>
      <w:r w:rsidRPr="003C60E4">
        <w:rPr>
          <w:rFonts w:ascii="Helvetica" w:hAnsi="Helvetica"/>
          <w:sz w:val="20"/>
          <w:szCs w:val="20"/>
        </w:rPr>
        <w:t>34.</w:t>
      </w:r>
      <w:r w:rsidR="002D1F4C">
        <w:rPr>
          <w:rFonts w:ascii="Helvetica" w:hAnsi="Helvetica"/>
          <w:sz w:val="20"/>
          <w:szCs w:val="20"/>
        </w:rPr>
        <w:t xml:space="preserve"> </w:t>
      </w:r>
      <w:r w:rsidRPr="003C60E4">
        <w:rPr>
          <w:rFonts w:ascii="Helvetica" w:hAnsi="Helvetica"/>
          <w:sz w:val="20"/>
          <w:szCs w:val="20"/>
        </w:rPr>
        <w:t>Guo</w:t>
      </w:r>
      <w:r w:rsidR="002D1F4C">
        <w:rPr>
          <w:rFonts w:ascii="Helvetica" w:hAnsi="Helvetica"/>
          <w:sz w:val="20"/>
          <w:szCs w:val="20"/>
        </w:rPr>
        <w:t xml:space="preserve"> </w:t>
      </w:r>
      <w:r w:rsidRPr="003C60E4">
        <w:rPr>
          <w:rFonts w:ascii="Helvetica" w:hAnsi="Helvetica"/>
          <w:sz w:val="20"/>
          <w:szCs w:val="20"/>
        </w:rPr>
        <w:t>Y, Chen Y, Ito H, Watanabe</w:t>
      </w:r>
      <w:r w:rsidR="002D1F4C">
        <w:rPr>
          <w:rFonts w:ascii="Helvetica" w:hAnsi="Helvetica"/>
          <w:sz w:val="20"/>
          <w:szCs w:val="20"/>
        </w:rPr>
        <w:t xml:space="preserve"> </w:t>
      </w:r>
      <w:r w:rsidRPr="003C60E4">
        <w:rPr>
          <w:rFonts w:ascii="Helvetica" w:hAnsi="Helvetica"/>
          <w:sz w:val="20"/>
          <w:szCs w:val="20"/>
        </w:rPr>
        <w:t>A, Ge X, Kodama T, Aburatani</w:t>
      </w:r>
      <w:r w:rsidR="002D1F4C">
        <w:rPr>
          <w:rFonts w:ascii="Helvetica" w:hAnsi="Helvetica"/>
          <w:sz w:val="20"/>
          <w:szCs w:val="20"/>
        </w:rPr>
        <w:t xml:space="preserve"> </w:t>
      </w:r>
      <w:r w:rsidRPr="003C60E4">
        <w:rPr>
          <w:rFonts w:ascii="Helvetica" w:hAnsi="Helvetica"/>
          <w:sz w:val="20"/>
          <w:szCs w:val="20"/>
        </w:rPr>
        <w:t xml:space="preserve">H: Identification and characterization of lin-28 homolog B (LIN28B) in human hepatocellular carcinoma. </w:t>
      </w:r>
      <w:proofErr w:type="gramStart"/>
      <w:r w:rsidRPr="003C60E4">
        <w:rPr>
          <w:rFonts w:ascii="Helvetica" w:hAnsi="Helvetica"/>
          <w:sz w:val="20"/>
          <w:szCs w:val="20"/>
        </w:rPr>
        <w:t>Gene 2006, 384:51–61.</w:t>
      </w:r>
      <w:proofErr w:type="gramEnd"/>
      <w:r w:rsidRPr="003C60E4">
        <w:rPr>
          <w:rFonts w:ascii="Helvetica" w:hAnsi="Helvetica"/>
          <w:sz w:val="20"/>
          <w:szCs w:val="20"/>
        </w:rPr>
        <w:t xml:space="preserve"> Epub %2006 Jul 28</w:t>
      </w:r>
      <w:proofErr w:type="gramStart"/>
      <w:r w:rsidRPr="003C60E4">
        <w:rPr>
          <w:rFonts w:ascii="Helvetica" w:hAnsi="Helvetica"/>
          <w:sz w:val="20"/>
          <w:szCs w:val="20"/>
        </w:rPr>
        <w:t>.:</w:t>
      </w:r>
      <w:proofErr w:type="gramEnd"/>
      <w:r w:rsidRPr="003C60E4">
        <w:rPr>
          <w:rFonts w:ascii="Helvetica" w:hAnsi="Helvetica"/>
          <w:sz w:val="20"/>
          <w:szCs w:val="20"/>
        </w:rPr>
        <w:t>51–61.</w:t>
      </w:r>
    </w:p>
    <w:p w14:paraId="584913A3" w14:textId="43E52BE4" w:rsidR="00107E76" w:rsidRPr="003C60E4" w:rsidRDefault="00107E76" w:rsidP="001E42D9">
      <w:pPr>
        <w:rPr>
          <w:rFonts w:ascii="Helvetica" w:hAnsi="Helvetica"/>
          <w:sz w:val="20"/>
          <w:szCs w:val="20"/>
        </w:rPr>
      </w:pPr>
      <w:r w:rsidRPr="003C60E4">
        <w:rPr>
          <w:rFonts w:ascii="Helvetica" w:hAnsi="Helvetica"/>
          <w:sz w:val="20"/>
          <w:szCs w:val="20"/>
        </w:rPr>
        <w:t>35.</w:t>
      </w:r>
      <w:r w:rsidR="002D1F4C">
        <w:rPr>
          <w:rFonts w:ascii="Helvetica" w:hAnsi="Helvetica"/>
          <w:sz w:val="20"/>
          <w:szCs w:val="20"/>
        </w:rPr>
        <w:t xml:space="preserve"> </w:t>
      </w:r>
      <w:r w:rsidRPr="003C60E4">
        <w:rPr>
          <w:rFonts w:ascii="Helvetica" w:hAnsi="Helvetica"/>
          <w:sz w:val="20"/>
          <w:szCs w:val="20"/>
        </w:rPr>
        <w:t>Schultz</w:t>
      </w:r>
      <w:r w:rsidR="002D1F4C">
        <w:rPr>
          <w:rFonts w:ascii="Helvetica" w:hAnsi="Helvetica"/>
          <w:sz w:val="20"/>
          <w:szCs w:val="20"/>
        </w:rPr>
        <w:t xml:space="preserve"> </w:t>
      </w:r>
      <w:r w:rsidRPr="003C60E4">
        <w:rPr>
          <w:rFonts w:ascii="Helvetica" w:hAnsi="Helvetica"/>
          <w:sz w:val="20"/>
          <w:szCs w:val="20"/>
        </w:rPr>
        <w:t>J, Lorenz</w:t>
      </w:r>
      <w:r w:rsidR="002D1F4C">
        <w:rPr>
          <w:rFonts w:ascii="Helvetica" w:hAnsi="Helvetica"/>
          <w:sz w:val="20"/>
          <w:szCs w:val="20"/>
        </w:rPr>
        <w:t xml:space="preserve"> </w:t>
      </w:r>
      <w:r w:rsidRPr="003C60E4">
        <w:rPr>
          <w:rFonts w:ascii="Helvetica" w:hAnsi="Helvetica"/>
          <w:sz w:val="20"/>
          <w:szCs w:val="20"/>
        </w:rPr>
        <w:t>P, Gross</w:t>
      </w:r>
      <w:r w:rsidR="002D1F4C">
        <w:rPr>
          <w:rFonts w:ascii="Helvetica" w:hAnsi="Helvetica"/>
          <w:sz w:val="20"/>
          <w:szCs w:val="20"/>
        </w:rPr>
        <w:t xml:space="preserve"> </w:t>
      </w:r>
      <w:r w:rsidRPr="003C60E4">
        <w:rPr>
          <w:rFonts w:ascii="Helvetica" w:hAnsi="Helvetica"/>
          <w:sz w:val="20"/>
          <w:szCs w:val="20"/>
        </w:rPr>
        <w:t>G, Ibrahim</w:t>
      </w:r>
      <w:r w:rsidR="002D1F4C">
        <w:rPr>
          <w:rFonts w:ascii="Helvetica" w:hAnsi="Helvetica"/>
          <w:sz w:val="20"/>
          <w:szCs w:val="20"/>
        </w:rPr>
        <w:t xml:space="preserve"> </w:t>
      </w:r>
      <w:r w:rsidRPr="003C60E4">
        <w:rPr>
          <w:rFonts w:ascii="Helvetica" w:hAnsi="Helvetica"/>
          <w:sz w:val="20"/>
          <w:szCs w:val="20"/>
        </w:rPr>
        <w:t>S, Kunz M: MicroRNA</w:t>
      </w:r>
      <w:r w:rsidR="002D1F4C">
        <w:rPr>
          <w:rFonts w:ascii="Helvetica" w:hAnsi="Helvetica"/>
          <w:sz w:val="20"/>
          <w:szCs w:val="20"/>
        </w:rPr>
        <w:t xml:space="preserve"> </w:t>
      </w:r>
      <w:r w:rsidRPr="003C60E4">
        <w:rPr>
          <w:rFonts w:ascii="Helvetica" w:hAnsi="Helvetica"/>
          <w:sz w:val="20"/>
          <w:szCs w:val="20"/>
        </w:rPr>
        <w:t>let-7b targets important cell cycle molecules in malignant melanoma cells and interferes with anchorage-independent</w:t>
      </w:r>
      <w:r w:rsidR="002D1F4C">
        <w:rPr>
          <w:rFonts w:ascii="Helvetica" w:hAnsi="Helvetica"/>
          <w:sz w:val="20"/>
          <w:szCs w:val="20"/>
        </w:rPr>
        <w:t xml:space="preserve"> </w:t>
      </w:r>
      <w:r w:rsidRPr="003C60E4">
        <w:rPr>
          <w:rFonts w:ascii="Helvetica" w:hAnsi="Helvetica"/>
          <w:sz w:val="20"/>
          <w:szCs w:val="20"/>
        </w:rPr>
        <w:t>growth. Cell Res 2008,</w:t>
      </w:r>
      <w:r w:rsidR="002D1F4C">
        <w:rPr>
          <w:rFonts w:ascii="Helvetica" w:hAnsi="Helvetica"/>
          <w:sz w:val="20"/>
          <w:szCs w:val="20"/>
        </w:rPr>
        <w:t xml:space="preserve"> </w:t>
      </w:r>
      <w:r w:rsidRPr="003C60E4">
        <w:rPr>
          <w:rFonts w:ascii="Helvetica" w:hAnsi="Helvetica"/>
          <w:sz w:val="20"/>
          <w:szCs w:val="20"/>
        </w:rPr>
        <w:t>18:549–557.</w:t>
      </w:r>
    </w:p>
    <w:p w14:paraId="068330C1" w14:textId="48198A24" w:rsidR="00107E76" w:rsidRPr="003C60E4" w:rsidRDefault="00107E76" w:rsidP="001E42D9">
      <w:pPr>
        <w:rPr>
          <w:rFonts w:ascii="Helvetica" w:hAnsi="Helvetica"/>
          <w:sz w:val="20"/>
          <w:szCs w:val="20"/>
        </w:rPr>
      </w:pPr>
      <w:r w:rsidRPr="003C60E4">
        <w:rPr>
          <w:rFonts w:ascii="Helvetica" w:hAnsi="Helvetica"/>
          <w:sz w:val="20"/>
          <w:szCs w:val="20"/>
        </w:rPr>
        <w:t>36.</w:t>
      </w:r>
      <w:r w:rsidR="002D1F4C">
        <w:rPr>
          <w:rFonts w:ascii="Helvetica" w:hAnsi="Helvetica"/>
          <w:sz w:val="20"/>
          <w:szCs w:val="20"/>
        </w:rPr>
        <w:t xml:space="preserve"> </w:t>
      </w:r>
      <w:r w:rsidRPr="003C60E4">
        <w:rPr>
          <w:rFonts w:ascii="Helvetica" w:hAnsi="Helvetica"/>
          <w:sz w:val="20"/>
          <w:szCs w:val="20"/>
        </w:rPr>
        <w:t>Nguyen T, Kuo C, Nicholl</w:t>
      </w:r>
      <w:r w:rsidR="002D1F4C">
        <w:rPr>
          <w:rFonts w:ascii="Helvetica" w:hAnsi="Helvetica"/>
          <w:sz w:val="20"/>
          <w:szCs w:val="20"/>
        </w:rPr>
        <w:t xml:space="preserve"> </w:t>
      </w:r>
      <w:r w:rsidRPr="003C60E4">
        <w:rPr>
          <w:rFonts w:ascii="Helvetica" w:hAnsi="Helvetica"/>
          <w:sz w:val="20"/>
          <w:szCs w:val="20"/>
        </w:rPr>
        <w:t>MB, Sim</w:t>
      </w:r>
      <w:r w:rsidR="002D1F4C">
        <w:rPr>
          <w:rFonts w:ascii="Helvetica" w:hAnsi="Helvetica"/>
          <w:sz w:val="20"/>
          <w:szCs w:val="20"/>
        </w:rPr>
        <w:t xml:space="preserve"> </w:t>
      </w:r>
      <w:r w:rsidRPr="003C60E4">
        <w:rPr>
          <w:rFonts w:ascii="Helvetica" w:hAnsi="Helvetica"/>
          <w:sz w:val="20"/>
          <w:szCs w:val="20"/>
        </w:rPr>
        <w:t>MS, Turner</w:t>
      </w:r>
      <w:r w:rsidR="002D1F4C">
        <w:rPr>
          <w:rFonts w:ascii="Helvetica" w:hAnsi="Helvetica"/>
          <w:sz w:val="20"/>
          <w:szCs w:val="20"/>
        </w:rPr>
        <w:t xml:space="preserve"> </w:t>
      </w:r>
      <w:r w:rsidRPr="003C60E4">
        <w:rPr>
          <w:rFonts w:ascii="Helvetica" w:hAnsi="Helvetica"/>
          <w:sz w:val="20"/>
          <w:szCs w:val="20"/>
        </w:rPr>
        <w:t>RR, Morton</w:t>
      </w:r>
      <w:r w:rsidR="002D1F4C">
        <w:rPr>
          <w:rFonts w:ascii="Helvetica" w:hAnsi="Helvetica"/>
          <w:sz w:val="20"/>
          <w:szCs w:val="20"/>
        </w:rPr>
        <w:t xml:space="preserve"> </w:t>
      </w:r>
      <w:r w:rsidRPr="003C60E4">
        <w:rPr>
          <w:rFonts w:ascii="Helvetica" w:hAnsi="Helvetica"/>
          <w:sz w:val="20"/>
          <w:szCs w:val="20"/>
        </w:rPr>
        <w:t xml:space="preserve">DL, Hoon DS: Downregulation of microRNA-29c is associated with hypermethylation of tumor-related genes and disease outcome in cutaneous melanoma. </w:t>
      </w:r>
      <w:proofErr w:type="gramStart"/>
      <w:r w:rsidRPr="003C60E4">
        <w:rPr>
          <w:rFonts w:ascii="Helvetica" w:hAnsi="Helvetica"/>
          <w:sz w:val="20"/>
          <w:szCs w:val="20"/>
        </w:rPr>
        <w:t>Epigenetics 2011, 6:388–394.</w:t>
      </w:r>
      <w:proofErr w:type="gramEnd"/>
    </w:p>
    <w:p w14:paraId="71F21C19" w14:textId="11DD1597" w:rsidR="00107E76" w:rsidRPr="003C60E4" w:rsidRDefault="00107E76" w:rsidP="001E42D9">
      <w:pPr>
        <w:rPr>
          <w:rFonts w:ascii="Helvetica" w:hAnsi="Helvetica"/>
          <w:sz w:val="20"/>
          <w:szCs w:val="20"/>
        </w:rPr>
      </w:pPr>
      <w:r w:rsidRPr="003C60E4">
        <w:rPr>
          <w:rFonts w:ascii="Helvetica" w:hAnsi="Helvetica"/>
          <w:sz w:val="20"/>
          <w:szCs w:val="20"/>
        </w:rPr>
        <w:t>37.</w:t>
      </w:r>
      <w:r w:rsidR="002D1F4C">
        <w:rPr>
          <w:rFonts w:ascii="Helvetica" w:hAnsi="Helvetica"/>
          <w:sz w:val="20"/>
          <w:szCs w:val="20"/>
        </w:rPr>
        <w:t xml:space="preserve"> </w:t>
      </w:r>
      <w:r w:rsidRPr="003C60E4">
        <w:rPr>
          <w:rFonts w:ascii="Helvetica" w:hAnsi="Helvetica"/>
          <w:sz w:val="20"/>
          <w:szCs w:val="20"/>
        </w:rPr>
        <w:t>Xiong</w:t>
      </w:r>
      <w:r w:rsidR="002D1F4C">
        <w:rPr>
          <w:rFonts w:ascii="Helvetica" w:hAnsi="Helvetica"/>
          <w:sz w:val="20"/>
          <w:szCs w:val="20"/>
        </w:rPr>
        <w:t xml:space="preserve"> </w:t>
      </w:r>
      <w:r w:rsidRPr="003C60E4">
        <w:rPr>
          <w:rFonts w:ascii="Helvetica" w:hAnsi="Helvetica"/>
          <w:sz w:val="20"/>
          <w:szCs w:val="20"/>
        </w:rPr>
        <w:t>Y, Fang JH, Yun JP, Yang</w:t>
      </w:r>
      <w:r w:rsidR="002D1F4C">
        <w:rPr>
          <w:rFonts w:ascii="Helvetica" w:hAnsi="Helvetica"/>
          <w:sz w:val="20"/>
          <w:szCs w:val="20"/>
        </w:rPr>
        <w:t xml:space="preserve"> </w:t>
      </w:r>
      <w:r w:rsidRPr="003C60E4">
        <w:rPr>
          <w:rFonts w:ascii="Helvetica" w:hAnsi="Helvetica"/>
          <w:sz w:val="20"/>
          <w:szCs w:val="20"/>
        </w:rPr>
        <w:t>J, Zhang Y, Jia</w:t>
      </w:r>
      <w:r w:rsidR="002D1F4C">
        <w:rPr>
          <w:rFonts w:ascii="Helvetica" w:hAnsi="Helvetica"/>
          <w:sz w:val="20"/>
          <w:szCs w:val="20"/>
        </w:rPr>
        <w:t xml:space="preserve"> </w:t>
      </w:r>
      <w:r w:rsidRPr="003C60E4">
        <w:rPr>
          <w:rFonts w:ascii="Helvetica" w:hAnsi="Helvetica"/>
          <w:sz w:val="20"/>
          <w:szCs w:val="20"/>
        </w:rPr>
        <w:t>WH, Zhuang SM: Effects</w:t>
      </w:r>
      <w:r w:rsidR="002D1F4C">
        <w:rPr>
          <w:rFonts w:ascii="Helvetica" w:hAnsi="Helvetica"/>
          <w:sz w:val="20"/>
          <w:szCs w:val="20"/>
        </w:rPr>
        <w:t xml:space="preserve"> </w:t>
      </w:r>
      <w:r w:rsidRPr="003C60E4">
        <w:rPr>
          <w:rFonts w:ascii="Helvetica" w:hAnsi="Helvetica"/>
          <w:sz w:val="20"/>
          <w:szCs w:val="20"/>
        </w:rPr>
        <w:t xml:space="preserve">of microRNA-29 on apoptosis, tumorigenicity, and prognosis of hepatocellular carcinoma. </w:t>
      </w:r>
      <w:proofErr w:type="gramStart"/>
      <w:r w:rsidRPr="003C60E4">
        <w:rPr>
          <w:rFonts w:ascii="Helvetica" w:hAnsi="Helvetica"/>
          <w:sz w:val="20"/>
          <w:szCs w:val="20"/>
        </w:rPr>
        <w:t>Hepatology 2010, 51:836–845.</w:t>
      </w:r>
      <w:proofErr w:type="gramEnd"/>
    </w:p>
    <w:p w14:paraId="702CEFED" w14:textId="21D65486" w:rsidR="00107E76" w:rsidRPr="003C60E4" w:rsidRDefault="00107E76" w:rsidP="001E42D9">
      <w:pPr>
        <w:rPr>
          <w:rFonts w:ascii="Helvetica" w:hAnsi="Helvetica"/>
          <w:sz w:val="20"/>
          <w:szCs w:val="20"/>
        </w:rPr>
      </w:pPr>
      <w:r w:rsidRPr="003C60E4">
        <w:rPr>
          <w:rFonts w:ascii="Helvetica" w:hAnsi="Helvetica"/>
          <w:sz w:val="20"/>
          <w:szCs w:val="20"/>
        </w:rPr>
        <w:t>38.</w:t>
      </w:r>
      <w:r w:rsidR="002D1F4C">
        <w:rPr>
          <w:rFonts w:ascii="Helvetica" w:hAnsi="Helvetica"/>
          <w:sz w:val="20"/>
          <w:szCs w:val="20"/>
        </w:rPr>
        <w:t xml:space="preserve"> </w:t>
      </w:r>
      <w:r w:rsidRPr="003C60E4">
        <w:rPr>
          <w:rFonts w:ascii="Helvetica" w:hAnsi="Helvetica"/>
          <w:sz w:val="20"/>
          <w:szCs w:val="20"/>
        </w:rPr>
        <w:t>Park</w:t>
      </w:r>
      <w:r w:rsidR="002D1F4C">
        <w:rPr>
          <w:rFonts w:ascii="Helvetica" w:hAnsi="Helvetica"/>
          <w:sz w:val="20"/>
          <w:szCs w:val="20"/>
        </w:rPr>
        <w:t xml:space="preserve"> </w:t>
      </w:r>
      <w:r w:rsidRPr="003C60E4">
        <w:rPr>
          <w:rFonts w:ascii="Helvetica" w:hAnsi="Helvetica"/>
          <w:sz w:val="20"/>
          <w:szCs w:val="20"/>
        </w:rPr>
        <w:t>SY, Lee</w:t>
      </w:r>
      <w:r w:rsidR="002D1F4C">
        <w:rPr>
          <w:rFonts w:ascii="Helvetica" w:hAnsi="Helvetica"/>
          <w:sz w:val="20"/>
          <w:szCs w:val="20"/>
        </w:rPr>
        <w:t xml:space="preserve"> </w:t>
      </w:r>
      <w:r w:rsidRPr="003C60E4">
        <w:rPr>
          <w:rFonts w:ascii="Helvetica" w:hAnsi="Helvetica"/>
          <w:sz w:val="20"/>
          <w:szCs w:val="20"/>
        </w:rPr>
        <w:t>JH, Ha</w:t>
      </w:r>
      <w:r w:rsidR="002D1F4C">
        <w:rPr>
          <w:rFonts w:ascii="Helvetica" w:hAnsi="Helvetica"/>
          <w:sz w:val="20"/>
          <w:szCs w:val="20"/>
        </w:rPr>
        <w:t xml:space="preserve"> </w:t>
      </w:r>
      <w:r w:rsidRPr="003C60E4">
        <w:rPr>
          <w:rFonts w:ascii="Helvetica" w:hAnsi="Helvetica"/>
          <w:sz w:val="20"/>
          <w:szCs w:val="20"/>
        </w:rPr>
        <w:t>M, Nam</w:t>
      </w:r>
      <w:r w:rsidR="002D1F4C">
        <w:rPr>
          <w:rFonts w:ascii="Helvetica" w:hAnsi="Helvetica"/>
          <w:sz w:val="20"/>
          <w:szCs w:val="20"/>
        </w:rPr>
        <w:t xml:space="preserve"> </w:t>
      </w:r>
      <w:r w:rsidRPr="003C60E4">
        <w:rPr>
          <w:rFonts w:ascii="Helvetica" w:hAnsi="Helvetica"/>
          <w:sz w:val="20"/>
          <w:szCs w:val="20"/>
        </w:rPr>
        <w:t xml:space="preserve">JW, Kim VN: miR-29 miRNAs activate p53 by targeting p85 alpha and CDC42. </w:t>
      </w:r>
      <w:proofErr w:type="gramStart"/>
      <w:r w:rsidRPr="003C60E4">
        <w:rPr>
          <w:rFonts w:ascii="Helvetica" w:hAnsi="Helvetica"/>
          <w:sz w:val="20"/>
          <w:szCs w:val="20"/>
        </w:rPr>
        <w:t>Nat Struct Mol Biol 2009, 16:23–29.</w:t>
      </w:r>
      <w:proofErr w:type="gramEnd"/>
    </w:p>
    <w:p w14:paraId="06FD5940" w14:textId="7CDAE9F6" w:rsidR="00107E76" w:rsidRPr="003C60E4" w:rsidRDefault="00107E76" w:rsidP="001E42D9">
      <w:pPr>
        <w:rPr>
          <w:rFonts w:ascii="Helvetica" w:hAnsi="Helvetica"/>
          <w:sz w:val="20"/>
          <w:szCs w:val="20"/>
        </w:rPr>
      </w:pPr>
      <w:r w:rsidRPr="003C60E4">
        <w:rPr>
          <w:rFonts w:ascii="Helvetica" w:hAnsi="Helvetica"/>
          <w:sz w:val="20"/>
          <w:szCs w:val="20"/>
        </w:rPr>
        <w:t>39.</w:t>
      </w:r>
      <w:r w:rsidR="002D1F4C">
        <w:rPr>
          <w:rFonts w:ascii="Helvetica" w:hAnsi="Helvetica"/>
          <w:sz w:val="20"/>
          <w:szCs w:val="20"/>
        </w:rPr>
        <w:t xml:space="preserve"> </w:t>
      </w:r>
      <w:r w:rsidRPr="003C60E4">
        <w:rPr>
          <w:rFonts w:ascii="Helvetica" w:hAnsi="Helvetica"/>
          <w:sz w:val="20"/>
          <w:szCs w:val="20"/>
        </w:rPr>
        <w:t>Martinez I, Cazalla D, Almstead</w:t>
      </w:r>
      <w:r w:rsidR="002D1F4C">
        <w:rPr>
          <w:rFonts w:ascii="Helvetica" w:hAnsi="Helvetica"/>
          <w:sz w:val="20"/>
          <w:szCs w:val="20"/>
        </w:rPr>
        <w:t xml:space="preserve"> </w:t>
      </w:r>
      <w:r w:rsidRPr="003C60E4">
        <w:rPr>
          <w:rFonts w:ascii="Helvetica" w:hAnsi="Helvetica"/>
          <w:sz w:val="20"/>
          <w:szCs w:val="20"/>
        </w:rPr>
        <w:t>LL, Steitz</w:t>
      </w:r>
      <w:r w:rsidR="002D1F4C">
        <w:rPr>
          <w:rFonts w:ascii="Helvetica" w:hAnsi="Helvetica"/>
          <w:sz w:val="20"/>
          <w:szCs w:val="20"/>
        </w:rPr>
        <w:t xml:space="preserve"> </w:t>
      </w:r>
      <w:r w:rsidRPr="003C60E4">
        <w:rPr>
          <w:rFonts w:ascii="Helvetica" w:hAnsi="Helvetica"/>
          <w:sz w:val="20"/>
          <w:szCs w:val="20"/>
        </w:rPr>
        <w:t>JA, DiMaio D: miR-29</w:t>
      </w:r>
      <w:r w:rsidR="002D1F4C">
        <w:rPr>
          <w:rFonts w:ascii="Helvetica" w:hAnsi="Helvetica"/>
          <w:sz w:val="20"/>
          <w:szCs w:val="20"/>
        </w:rPr>
        <w:t xml:space="preserve"> </w:t>
      </w:r>
      <w:r w:rsidRPr="003C60E4">
        <w:rPr>
          <w:rFonts w:ascii="Helvetica" w:hAnsi="Helvetica"/>
          <w:sz w:val="20"/>
          <w:szCs w:val="20"/>
        </w:rPr>
        <w:t>and miR-30 regulate B-Myb expression during cellular senescence. Proc Natl Acad Sci USA 2011,</w:t>
      </w:r>
      <w:r w:rsidR="002D1F4C">
        <w:rPr>
          <w:rFonts w:ascii="Helvetica" w:hAnsi="Helvetica"/>
          <w:sz w:val="20"/>
          <w:szCs w:val="20"/>
        </w:rPr>
        <w:t xml:space="preserve"> </w:t>
      </w:r>
      <w:r w:rsidRPr="003C60E4">
        <w:rPr>
          <w:rFonts w:ascii="Helvetica" w:hAnsi="Helvetica"/>
          <w:sz w:val="20"/>
          <w:szCs w:val="20"/>
        </w:rPr>
        <w:t>108:522–527.</w:t>
      </w:r>
    </w:p>
    <w:p w14:paraId="32CE925C" w14:textId="64A06FE7" w:rsidR="00107E76" w:rsidRPr="003C60E4" w:rsidRDefault="00107E76" w:rsidP="001E42D9">
      <w:pPr>
        <w:rPr>
          <w:rFonts w:ascii="Helvetica" w:hAnsi="Helvetica"/>
          <w:sz w:val="20"/>
          <w:szCs w:val="20"/>
        </w:rPr>
      </w:pPr>
      <w:r w:rsidRPr="003C60E4">
        <w:rPr>
          <w:rFonts w:ascii="Helvetica" w:hAnsi="Helvetica"/>
          <w:sz w:val="20"/>
          <w:szCs w:val="20"/>
        </w:rPr>
        <w:t>40.</w:t>
      </w:r>
      <w:r w:rsidR="002D1F4C">
        <w:rPr>
          <w:rFonts w:ascii="Helvetica" w:hAnsi="Helvetica"/>
          <w:sz w:val="20"/>
          <w:szCs w:val="20"/>
        </w:rPr>
        <w:t xml:space="preserve"> </w:t>
      </w:r>
      <w:r w:rsidRPr="003C60E4">
        <w:rPr>
          <w:rFonts w:ascii="Helvetica" w:hAnsi="Helvetica"/>
          <w:sz w:val="20"/>
          <w:szCs w:val="20"/>
        </w:rPr>
        <w:t xml:space="preserve">Xu H, Cheung IY, Guo HF, Cheung NK: MicroRNA miR-29 modulates expression of immunoinhibitory molecule B7-H3: potential implications for immune based therapy of human solid tumors. </w:t>
      </w:r>
      <w:proofErr w:type="gramStart"/>
      <w:r w:rsidRPr="003C60E4">
        <w:rPr>
          <w:rFonts w:ascii="Helvetica" w:hAnsi="Helvetica"/>
          <w:sz w:val="20"/>
          <w:szCs w:val="20"/>
        </w:rPr>
        <w:t>Cancer</w:t>
      </w:r>
      <w:r w:rsidR="002D1F4C">
        <w:rPr>
          <w:rFonts w:ascii="Helvetica" w:hAnsi="Helvetica"/>
          <w:sz w:val="20"/>
          <w:szCs w:val="20"/>
        </w:rPr>
        <w:t xml:space="preserve"> </w:t>
      </w:r>
      <w:r w:rsidRPr="003C60E4">
        <w:rPr>
          <w:rFonts w:ascii="Helvetica" w:hAnsi="Helvetica"/>
          <w:sz w:val="20"/>
          <w:szCs w:val="20"/>
        </w:rPr>
        <w:t>Res 2009,</w:t>
      </w:r>
      <w:r w:rsidR="00930285">
        <w:rPr>
          <w:rFonts w:ascii="Helvetica" w:hAnsi="Helvetica"/>
          <w:sz w:val="20"/>
          <w:szCs w:val="20"/>
        </w:rPr>
        <w:t xml:space="preserve"> </w:t>
      </w:r>
      <w:r w:rsidRPr="003C60E4">
        <w:rPr>
          <w:rFonts w:ascii="Helvetica" w:hAnsi="Helvetica"/>
          <w:sz w:val="20"/>
          <w:szCs w:val="20"/>
        </w:rPr>
        <w:t>69:6275–6281.</w:t>
      </w:r>
      <w:proofErr w:type="gramEnd"/>
    </w:p>
    <w:p w14:paraId="39D1A744" w14:textId="7023AF19" w:rsidR="00107E76" w:rsidRPr="003C60E4" w:rsidRDefault="00107E76" w:rsidP="001E42D9">
      <w:pPr>
        <w:rPr>
          <w:rFonts w:ascii="Helvetica" w:hAnsi="Helvetica"/>
          <w:sz w:val="20"/>
          <w:szCs w:val="20"/>
        </w:rPr>
      </w:pPr>
      <w:r w:rsidRPr="003C60E4">
        <w:rPr>
          <w:rFonts w:ascii="Helvetica" w:hAnsi="Helvetica"/>
          <w:sz w:val="20"/>
          <w:szCs w:val="20"/>
        </w:rPr>
        <w:t>41.</w:t>
      </w:r>
      <w:r w:rsidR="002D1F4C">
        <w:rPr>
          <w:rFonts w:ascii="Helvetica" w:hAnsi="Helvetica"/>
          <w:sz w:val="20"/>
          <w:szCs w:val="20"/>
        </w:rPr>
        <w:t xml:space="preserve"> </w:t>
      </w:r>
      <w:r w:rsidRPr="003C60E4">
        <w:rPr>
          <w:rFonts w:ascii="Helvetica" w:hAnsi="Helvetica"/>
          <w:sz w:val="20"/>
          <w:szCs w:val="20"/>
        </w:rPr>
        <w:t>Nagaraja AK, Creighton</w:t>
      </w:r>
      <w:r w:rsidR="002D1F4C">
        <w:rPr>
          <w:rFonts w:ascii="Helvetica" w:hAnsi="Helvetica"/>
          <w:sz w:val="20"/>
          <w:szCs w:val="20"/>
        </w:rPr>
        <w:t xml:space="preserve"> </w:t>
      </w:r>
      <w:r w:rsidRPr="003C60E4">
        <w:rPr>
          <w:rFonts w:ascii="Helvetica" w:hAnsi="Helvetica"/>
          <w:sz w:val="20"/>
          <w:szCs w:val="20"/>
        </w:rPr>
        <w:t>CJ, Yu Z, Zhu H, Gunaratne</w:t>
      </w:r>
      <w:r w:rsidR="002D1F4C">
        <w:rPr>
          <w:rFonts w:ascii="Helvetica" w:hAnsi="Helvetica"/>
          <w:sz w:val="20"/>
          <w:szCs w:val="20"/>
        </w:rPr>
        <w:t xml:space="preserve"> </w:t>
      </w:r>
      <w:r w:rsidRPr="003C60E4">
        <w:rPr>
          <w:rFonts w:ascii="Helvetica" w:hAnsi="Helvetica"/>
          <w:sz w:val="20"/>
          <w:szCs w:val="20"/>
        </w:rPr>
        <w:t>PH, Reid</w:t>
      </w:r>
      <w:r w:rsidR="002D1F4C">
        <w:rPr>
          <w:rFonts w:ascii="Helvetica" w:hAnsi="Helvetica"/>
          <w:sz w:val="20"/>
          <w:szCs w:val="20"/>
        </w:rPr>
        <w:t xml:space="preserve"> </w:t>
      </w:r>
      <w:r w:rsidRPr="003C60E4">
        <w:rPr>
          <w:rFonts w:ascii="Helvetica" w:hAnsi="Helvetica"/>
          <w:sz w:val="20"/>
          <w:szCs w:val="20"/>
        </w:rPr>
        <w:t>JG, Olokpa</w:t>
      </w:r>
      <w:r w:rsidR="002D1F4C">
        <w:rPr>
          <w:rFonts w:ascii="Helvetica" w:hAnsi="Helvetica"/>
          <w:sz w:val="20"/>
          <w:szCs w:val="20"/>
        </w:rPr>
        <w:t xml:space="preserve"> </w:t>
      </w:r>
      <w:r w:rsidRPr="003C60E4">
        <w:rPr>
          <w:rFonts w:ascii="Helvetica" w:hAnsi="Helvetica"/>
          <w:sz w:val="20"/>
          <w:szCs w:val="20"/>
        </w:rPr>
        <w:t>E, Itamochi</w:t>
      </w:r>
      <w:r w:rsidR="002D1F4C">
        <w:rPr>
          <w:rFonts w:ascii="Helvetica" w:hAnsi="Helvetica"/>
          <w:sz w:val="20"/>
          <w:szCs w:val="20"/>
        </w:rPr>
        <w:t xml:space="preserve"> </w:t>
      </w:r>
      <w:r w:rsidRPr="003C60E4">
        <w:rPr>
          <w:rFonts w:ascii="Helvetica" w:hAnsi="Helvetica"/>
          <w:sz w:val="20"/>
          <w:szCs w:val="20"/>
        </w:rPr>
        <w:t>H, Ueno NT, Hawkins</w:t>
      </w:r>
      <w:r w:rsidR="002D1F4C">
        <w:rPr>
          <w:rFonts w:ascii="Helvetica" w:hAnsi="Helvetica"/>
          <w:sz w:val="20"/>
          <w:szCs w:val="20"/>
        </w:rPr>
        <w:t xml:space="preserve"> </w:t>
      </w:r>
      <w:r w:rsidRPr="003C60E4">
        <w:rPr>
          <w:rFonts w:ascii="Helvetica" w:hAnsi="Helvetica"/>
          <w:sz w:val="20"/>
          <w:szCs w:val="20"/>
        </w:rPr>
        <w:t xml:space="preserve">SM, et al: A link between mir-100 and FRAP1/mTOR in clear cell ovarian cancer. </w:t>
      </w:r>
      <w:proofErr w:type="gramStart"/>
      <w:r w:rsidRPr="003C60E4">
        <w:rPr>
          <w:rFonts w:ascii="Helvetica" w:hAnsi="Helvetica"/>
          <w:sz w:val="20"/>
          <w:szCs w:val="20"/>
        </w:rPr>
        <w:t>Mol Endocrinol 2010, 24:447–463.</w:t>
      </w:r>
      <w:proofErr w:type="gramEnd"/>
    </w:p>
    <w:p w14:paraId="265BF63A" w14:textId="4FADFB99" w:rsidR="00107E76" w:rsidRPr="003C60E4" w:rsidRDefault="00107E76" w:rsidP="001E42D9">
      <w:pPr>
        <w:rPr>
          <w:rFonts w:ascii="Helvetica" w:hAnsi="Helvetica"/>
          <w:sz w:val="20"/>
          <w:szCs w:val="20"/>
        </w:rPr>
      </w:pPr>
      <w:r w:rsidRPr="003C60E4">
        <w:rPr>
          <w:rFonts w:ascii="Helvetica" w:hAnsi="Helvetica"/>
          <w:sz w:val="20"/>
          <w:szCs w:val="20"/>
        </w:rPr>
        <w:t>42.</w:t>
      </w:r>
      <w:r w:rsidR="002D1F4C">
        <w:rPr>
          <w:rFonts w:ascii="Helvetica" w:hAnsi="Helvetica"/>
          <w:sz w:val="20"/>
          <w:szCs w:val="20"/>
        </w:rPr>
        <w:t xml:space="preserve"> </w:t>
      </w:r>
      <w:r w:rsidRPr="003C60E4">
        <w:rPr>
          <w:rFonts w:ascii="Helvetica" w:hAnsi="Helvetica"/>
          <w:sz w:val="20"/>
          <w:szCs w:val="20"/>
        </w:rPr>
        <w:t>Sun D, Lee</w:t>
      </w:r>
      <w:r w:rsidR="002D1F4C">
        <w:rPr>
          <w:rFonts w:ascii="Helvetica" w:hAnsi="Helvetica"/>
          <w:sz w:val="20"/>
          <w:szCs w:val="20"/>
        </w:rPr>
        <w:t xml:space="preserve"> </w:t>
      </w:r>
      <w:r w:rsidRPr="003C60E4">
        <w:rPr>
          <w:rFonts w:ascii="Helvetica" w:hAnsi="Helvetica"/>
          <w:sz w:val="20"/>
          <w:szCs w:val="20"/>
        </w:rPr>
        <w:t>YS, Malhotra A, Kim</w:t>
      </w:r>
      <w:r w:rsidR="002D1F4C">
        <w:rPr>
          <w:rFonts w:ascii="Helvetica" w:hAnsi="Helvetica"/>
          <w:sz w:val="20"/>
          <w:szCs w:val="20"/>
        </w:rPr>
        <w:t xml:space="preserve"> </w:t>
      </w:r>
      <w:r w:rsidRPr="003C60E4">
        <w:rPr>
          <w:rFonts w:ascii="Helvetica" w:hAnsi="Helvetica"/>
          <w:sz w:val="20"/>
          <w:szCs w:val="20"/>
        </w:rPr>
        <w:t>HK, Matecic</w:t>
      </w:r>
      <w:r w:rsidR="002D1F4C">
        <w:rPr>
          <w:rFonts w:ascii="Helvetica" w:hAnsi="Helvetica"/>
          <w:sz w:val="20"/>
          <w:szCs w:val="20"/>
        </w:rPr>
        <w:t xml:space="preserve"> </w:t>
      </w:r>
      <w:r w:rsidRPr="003C60E4">
        <w:rPr>
          <w:rFonts w:ascii="Helvetica" w:hAnsi="Helvetica"/>
          <w:sz w:val="20"/>
          <w:szCs w:val="20"/>
        </w:rPr>
        <w:t>M, Evans C, Jensen RV, Moskaluk CA, Dutta A: miR-99</w:t>
      </w:r>
      <w:r w:rsidR="002D1F4C">
        <w:rPr>
          <w:rFonts w:ascii="Helvetica" w:hAnsi="Helvetica"/>
          <w:sz w:val="20"/>
          <w:szCs w:val="20"/>
        </w:rPr>
        <w:t xml:space="preserve"> </w:t>
      </w:r>
      <w:r w:rsidRPr="003C60E4">
        <w:rPr>
          <w:rFonts w:ascii="Helvetica" w:hAnsi="Helvetica"/>
          <w:sz w:val="20"/>
          <w:szCs w:val="20"/>
        </w:rPr>
        <w:t>family</w:t>
      </w:r>
      <w:r w:rsidR="002D1F4C">
        <w:rPr>
          <w:rFonts w:ascii="Helvetica" w:hAnsi="Helvetica"/>
          <w:sz w:val="20"/>
          <w:szCs w:val="20"/>
        </w:rPr>
        <w:t xml:space="preserve"> </w:t>
      </w:r>
      <w:r w:rsidRPr="003C60E4">
        <w:rPr>
          <w:rFonts w:ascii="Helvetica" w:hAnsi="Helvetica"/>
          <w:sz w:val="20"/>
          <w:szCs w:val="20"/>
        </w:rPr>
        <w:t>of MicroRNAs suppresses the expression of prostate-specific antigen and prostate cancer cell proliferation.</w:t>
      </w:r>
      <w:r w:rsidR="00930285">
        <w:rPr>
          <w:rFonts w:ascii="Helvetica" w:hAnsi="Helvetica"/>
          <w:sz w:val="20"/>
          <w:szCs w:val="20"/>
        </w:rPr>
        <w:t xml:space="preserve"> </w:t>
      </w:r>
      <w:proofErr w:type="gramStart"/>
      <w:r w:rsidRPr="003C60E4">
        <w:rPr>
          <w:rFonts w:ascii="Helvetica" w:hAnsi="Helvetica"/>
          <w:sz w:val="20"/>
          <w:szCs w:val="20"/>
        </w:rPr>
        <w:t>Cancer Res 2011, 71:1313–1324.</w:t>
      </w:r>
      <w:proofErr w:type="gramEnd"/>
    </w:p>
    <w:p w14:paraId="3101E5B0" w14:textId="4DACFDC7" w:rsidR="00107E76" w:rsidRPr="003C60E4" w:rsidRDefault="00107E76" w:rsidP="001E42D9">
      <w:pPr>
        <w:rPr>
          <w:rFonts w:ascii="Helvetica" w:hAnsi="Helvetica"/>
          <w:sz w:val="20"/>
          <w:szCs w:val="20"/>
        </w:rPr>
      </w:pPr>
      <w:r w:rsidRPr="003C60E4">
        <w:rPr>
          <w:rFonts w:ascii="Helvetica" w:hAnsi="Helvetica"/>
          <w:sz w:val="20"/>
          <w:szCs w:val="20"/>
        </w:rPr>
        <w:t>43.</w:t>
      </w:r>
      <w:r w:rsidR="002D1F4C">
        <w:rPr>
          <w:rFonts w:ascii="Helvetica" w:hAnsi="Helvetica"/>
          <w:sz w:val="20"/>
          <w:szCs w:val="20"/>
        </w:rPr>
        <w:t xml:space="preserve"> </w:t>
      </w:r>
      <w:r w:rsidRPr="003C60E4">
        <w:rPr>
          <w:rFonts w:ascii="Helvetica" w:hAnsi="Helvetica"/>
          <w:sz w:val="20"/>
          <w:szCs w:val="20"/>
        </w:rPr>
        <w:t>La RG, Badin</w:t>
      </w:r>
      <w:r w:rsidR="002D1F4C">
        <w:rPr>
          <w:rFonts w:ascii="Helvetica" w:hAnsi="Helvetica"/>
          <w:sz w:val="20"/>
          <w:szCs w:val="20"/>
        </w:rPr>
        <w:t xml:space="preserve"> </w:t>
      </w:r>
      <w:r w:rsidRPr="003C60E4">
        <w:rPr>
          <w:rFonts w:ascii="Helvetica" w:hAnsi="Helvetica"/>
          <w:sz w:val="20"/>
          <w:szCs w:val="20"/>
        </w:rPr>
        <w:t>M, Shi B, Xu SQ, Deangelis</w:t>
      </w:r>
      <w:r w:rsidR="002D1F4C">
        <w:rPr>
          <w:rFonts w:ascii="Helvetica" w:hAnsi="Helvetica"/>
          <w:sz w:val="20"/>
          <w:szCs w:val="20"/>
        </w:rPr>
        <w:t xml:space="preserve"> </w:t>
      </w:r>
      <w:r w:rsidRPr="003C60E4">
        <w:rPr>
          <w:rFonts w:ascii="Helvetica" w:hAnsi="Helvetica"/>
          <w:sz w:val="20"/>
          <w:szCs w:val="20"/>
        </w:rPr>
        <w:t xml:space="preserve">T, Sepp-Lorenzinoi L, Baserga R: Mechanism of growth inhibition by MicroRNA 145: the role of the IGF-I receptor signaling pathway. </w:t>
      </w:r>
      <w:proofErr w:type="gramStart"/>
      <w:r w:rsidRPr="003C60E4">
        <w:rPr>
          <w:rFonts w:ascii="Helvetica" w:hAnsi="Helvetica"/>
          <w:sz w:val="20"/>
          <w:szCs w:val="20"/>
        </w:rPr>
        <w:t>J Cell Physiol 2009,</w:t>
      </w:r>
      <w:r w:rsidR="002D1F4C">
        <w:rPr>
          <w:rFonts w:ascii="Helvetica" w:hAnsi="Helvetica"/>
          <w:sz w:val="20"/>
          <w:szCs w:val="20"/>
        </w:rPr>
        <w:t xml:space="preserve"> </w:t>
      </w:r>
      <w:r w:rsidRPr="003C60E4">
        <w:rPr>
          <w:rFonts w:ascii="Helvetica" w:hAnsi="Helvetica"/>
          <w:sz w:val="20"/>
          <w:szCs w:val="20"/>
        </w:rPr>
        <w:t>220:485–491.</w:t>
      </w:r>
      <w:proofErr w:type="gramEnd"/>
    </w:p>
    <w:p w14:paraId="064BA785" w14:textId="1149B3F9" w:rsidR="00107E76" w:rsidRPr="003C60E4" w:rsidRDefault="00107E76" w:rsidP="001E42D9">
      <w:pPr>
        <w:rPr>
          <w:rFonts w:ascii="Helvetica" w:hAnsi="Helvetica"/>
          <w:sz w:val="20"/>
          <w:szCs w:val="20"/>
        </w:rPr>
      </w:pPr>
      <w:r w:rsidRPr="003C60E4">
        <w:rPr>
          <w:rFonts w:ascii="Helvetica" w:hAnsi="Helvetica"/>
          <w:sz w:val="20"/>
          <w:szCs w:val="20"/>
        </w:rPr>
        <w:t>44.</w:t>
      </w:r>
      <w:r w:rsidR="002D1F4C">
        <w:rPr>
          <w:rFonts w:ascii="Helvetica" w:hAnsi="Helvetica"/>
          <w:sz w:val="20"/>
          <w:szCs w:val="20"/>
        </w:rPr>
        <w:t xml:space="preserve"> </w:t>
      </w:r>
      <w:r w:rsidRPr="003C60E4">
        <w:rPr>
          <w:rFonts w:ascii="Helvetica" w:hAnsi="Helvetica"/>
          <w:sz w:val="20"/>
          <w:szCs w:val="20"/>
        </w:rPr>
        <w:t>Kim SJ, Oh JS, Shin</w:t>
      </w:r>
      <w:r w:rsidR="002D1F4C">
        <w:rPr>
          <w:rFonts w:ascii="Helvetica" w:hAnsi="Helvetica"/>
          <w:sz w:val="20"/>
          <w:szCs w:val="20"/>
        </w:rPr>
        <w:t xml:space="preserve"> </w:t>
      </w:r>
      <w:r w:rsidRPr="003C60E4">
        <w:rPr>
          <w:rFonts w:ascii="Helvetica" w:hAnsi="Helvetica"/>
          <w:sz w:val="20"/>
          <w:szCs w:val="20"/>
        </w:rPr>
        <w:t>JY, Lee</w:t>
      </w:r>
      <w:r w:rsidR="002D1F4C">
        <w:rPr>
          <w:rFonts w:ascii="Helvetica" w:hAnsi="Helvetica"/>
          <w:sz w:val="20"/>
          <w:szCs w:val="20"/>
        </w:rPr>
        <w:t xml:space="preserve"> </w:t>
      </w:r>
      <w:r w:rsidRPr="003C60E4">
        <w:rPr>
          <w:rFonts w:ascii="Helvetica" w:hAnsi="Helvetica"/>
          <w:sz w:val="20"/>
          <w:szCs w:val="20"/>
        </w:rPr>
        <w:t>KD, Sung KW, Nam</w:t>
      </w:r>
      <w:r w:rsidR="002D1F4C">
        <w:rPr>
          <w:rFonts w:ascii="Helvetica" w:hAnsi="Helvetica"/>
          <w:sz w:val="20"/>
          <w:szCs w:val="20"/>
        </w:rPr>
        <w:t xml:space="preserve"> </w:t>
      </w:r>
      <w:r w:rsidRPr="003C60E4">
        <w:rPr>
          <w:rFonts w:ascii="Helvetica" w:hAnsi="Helvetica"/>
          <w:sz w:val="20"/>
          <w:szCs w:val="20"/>
        </w:rPr>
        <w:t>SJ, Chun KH: Development of microRNA-145 for therapeutic application in breast cancer.</w:t>
      </w:r>
      <w:r w:rsidR="00930285">
        <w:rPr>
          <w:rFonts w:ascii="Helvetica" w:hAnsi="Helvetica"/>
          <w:sz w:val="20"/>
          <w:szCs w:val="20"/>
        </w:rPr>
        <w:t xml:space="preserve"> </w:t>
      </w:r>
      <w:proofErr w:type="gramStart"/>
      <w:r w:rsidRPr="003C60E4">
        <w:rPr>
          <w:rFonts w:ascii="Helvetica" w:hAnsi="Helvetica"/>
          <w:sz w:val="20"/>
          <w:szCs w:val="20"/>
        </w:rPr>
        <w:t>J Control Release 2011, 155:427–434.</w:t>
      </w:r>
      <w:proofErr w:type="gramEnd"/>
    </w:p>
    <w:p w14:paraId="3435070E" w14:textId="73AF6F06" w:rsidR="00107E76" w:rsidRPr="003C60E4" w:rsidRDefault="00107E76" w:rsidP="001E42D9">
      <w:pPr>
        <w:rPr>
          <w:rFonts w:ascii="Helvetica" w:hAnsi="Helvetica"/>
          <w:sz w:val="20"/>
          <w:szCs w:val="20"/>
        </w:rPr>
      </w:pPr>
      <w:r w:rsidRPr="003C60E4">
        <w:rPr>
          <w:rFonts w:ascii="Helvetica" w:hAnsi="Helvetica"/>
          <w:sz w:val="20"/>
          <w:szCs w:val="20"/>
        </w:rPr>
        <w:t>45.</w:t>
      </w:r>
      <w:r w:rsidR="002D1F4C">
        <w:rPr>
          <w:rFonts w:ascii="Helvetica" w:hAnsi="Helvetica"/>
          <w:sz w:val="20"/>
          <w:szCs w:val="20"/>
        </w:rPr>
        <w:t xml:space="preserve"> </w:t>
      </w:r>
      <w:r w:rsidRPr="003C60E4">
        <w:rPr>
          <w:rFonts w:ascii="Helvetica" w:hAnsi="Helvetica"/>
          <w:sz w:val="20"/>
          <w:szCs w:val="20"/>
        </w:rPr>
        <w:t>Sun Y, Ge Y, Drnevich</w:t>
      </w:r>
      <w:r w:rsidR="002D1F4C">
        <w:rPr>
          <w:rFonts w:ascii="Helvetica" w:hAnsi="Helvetica"/>
          <w:sz w:val="20"/>
          <w:szCs w:val="20"/>
        </w:rPr>
        <w:t xml:space="preserve"> </w:t>
      </w:r>
      <w:r w:rsidRPr="003C60E4">
        <w:rPr>
          <w:rFonts w:ascii="Helvetica" w:hAnsi="Helvetica"/>
          <w:sz w:val="20"/>
          <w:szCs w:val="20"/>
        </w:rPr>
        <w:t>J, Zhao Y, Band</w:t>
      </w:r>
      <w:r w:rsidR="002D1F4C">
        <w:rPr>
          <w:rFonts w:ascii="Helvetica" w:hAnsi="Helvetica"/>
          <w:sz w:val="20"/>
          <w:szCs w:val="20"/>
        </w:rPr>
        <w:t xml:space="preserve"> </w:t>
      </w:r>
      <w:r w:rsidRPr="003C60E4">
        <w:rPr>
          <w:rFonts w:ascii="Helvetica" w:hAnsi="Helvetica"/>
          <w:sz w:val="20"/>
          <w:szCs w:val="20"/>
        </w:rPr>
        <w:t>M, Chen J: Mammalian target of rapamycin regulates miRNA-1 and follistatin in skeletal myogenesis.</w:t>
      </w:r>
      <w:r w:rsidR="00930285">
        <w:rPr>
          <w:rFonts w:ascii="Helvetica" w:hAnsi="Helvetica"/>
          <w:sz w:val="20"/>
          <w:szCs w:val="20"/>
        </w:rPr>
        <w:t xml:space="preserve"> </w:t>
      </w:r>
      <w:proofErr w:type="gramStart"/>
      <w:r w:rsidRPr="003C60E4">
        <w:rPr>
          <w:rFonts w:ascii="Helvetica" w:hAnsi="Helvetica"/>
          <w:sz w:val="20"/>
          <w:szCs w:val="20"/>
        </w:rPr>
        <w:t>J Cell Biol 2010,</w:t>
      </w:r>
      <w:r w:rsidR="002D1F4C">
        <w:rPr>
          <w:rFonts w:ascii="Helvetica" w:hAnsi="Helvetica"/>
          <w:sz w:val="20"/>
          <w:szCs w:val="20"/>
        </w:rPr>
        <w:t xml:space="preserve"> </w:t>
      </w:r>
      <w:r w:rsidRPr="003C60E4">
        <w:rPr>
          <w:rFonts w:ascii="Helvetica" w:hAnsi="Helvetica"/>
          <w:sz w:val="20"/>
          <w:szCs w:val="20"/>
        </w:rPr>
        <w:t>189:1157–1169.</w:t>
      </w:r>
      <w:proofErr w:type="gramEnd"/>
    </w:p>
    <w:p w14:paraId="02D0D05D" w14:textId="2AE32C01" w:rsidR="00107E76" w:rsidRPr="003C60E4" w:rsidRDefault="00107E76" w:rsidP="001E42D9">
      <w:pPr>
        <w:rPr>
          <w:rFonts w:ascii="Helvetica" w:hAnsi="Helvetica"/>
          <w:sz w:val="20"/>
          <w:szCs w:val="20"/>
        </w:rPr>
      </w:pPr>
      <w:r w:rsidRPr="003C60E4">
        <w:rPr>
          <w:rFonts w:ascii="Helvetica" w:hAnsi="Helvetica"/>
          <w:sz w:val="20"/>
          <w:szCs w:val="20"/>
        </w:rPr>
        <w:t>46.</w:t>
      </w:r>
      <w:r w:rsidR="002D1F4C">
        <w:rPr>
          <w:rFonts w:ascii="Helvetica" w:hAnsi="Helvetica"/>
          <w:sz w:val="20"/>
          <w:szCs w:val="20"/>
        </w:rPr>
        <w:t xml:space="preserve"> </w:t>
      </w:r>
      <w:r w:rsidRPr="003C60E4">
        <w:rPr>
          <w:rFonts w:ascii="Helvetica" w:hAnsi="Helvetica"/>
          <w:sz w:val="20"/>
          <w:szCs w:val="20"/>
        </w:rPr>
        <w:t>Di LG, Croce</w:t>
      </w:r>
      <w:r w:rsidR="002D1F4C">
        <w:rPr>
          <w:rFonts w:ascii="Helvetica" w:hAnsi="Helvetica"/>
          <w:sz w:val="20"/>
          <w:szCs w:val="20"/>
        </w:rPr>
        <w:t xml:space="preserve"> </w:t>
      </w:r>
      <w:r w:rsidRPr="003C60E4">
        <w:rPr>
          <w:rFonts w:ascii="Helvetica" w:hAnsi="Helvetica"/>
          <w:sz w:val="20"/>
          <w:szCs w:val="20"/>
        </w:rPr>
        <w:t>CM: Roles</w:t>
      </w:r>
      <w:r w:rsidR="002D1F4C">
        <w:rPr>
          <w:rFonts w:ascii="Helvetica" w:hAnsi="Helvetica"/>
          <w:sz w:val="20"/>
          <w:szCs w:val="20"/>
        </w:rPr>
        <w:t xml:space="preserve"> </w:t>
      </w:r>
      <w:r w:rsidRPr="003C60E4">
        <w:rPr>
          <w:rFonts w:ascii="Helvetica" w:hAnsi="Helvetica"/>
          <w:sz w:val="20"/>
          <w:szCs w:val="20"/>
        </w:rPr>
        <w:t xml:space="preserve">of small RNAs in tumor formation. </w:t>
      </w:r>
      <w:proofErr w:type="gramStart"/>
      <w:r w:rsidRPr="003C60E4">
        <w:rPr>
          <w:rFonts w:ascii="Helvetica" w:hAnsi="Helvetica"/>
          <w:sz w:val="20"/>
          <w:szCs w:val="20"/>
        </w:rPr>
        <w:t>Trends Mol Med</w:t>
      </w:r>
      <w:r w:rsidR="00930285">
        <w:rPr>
          <w:rFonts w:ascii="Helvetica" w:hAnsi="Helvetica"/>
          <w:sz w:val="20"/>
          <w:szCs w:val="20"/>
        </w:rPr>
        <w:t xml:space="preserve"> </w:t>
      </w:r>
      <w:r w:rsidRPr="003C60E4">
        <w:rPr>
          <w:rFonts w:ascii="Helvetica" w:hAnsi="Helvetica"/>
          <w:sz w:val="20"/>
          <w:szCs w:val="20"/>
        </w:rPr>
        <w:t>2010, 16:257–267.</w:t>
      </w:r>
      <w:proofErr w:type="gramEnd"/>
    </w:p>
    <w:p w14:paraId="1FD623FA" w14:textId="70E39360" w:rsidR="00107E76" w:rsidRPr="003C60E4" w:rsidRDefault="00107E76" w:rsidP="001E42D9">
      <w:pPr>
        <w:rPr>
          <w:rFonts w:ascii="Helvetica" w:hAnsi="Helvetica"/>
          <w:sz w:val="20"/>
          <w:szCs w:val="20"/>
        </w:rPr>
      </w:pPr>
      <w:r w:rsidRPr="003C60E4">
        <w:rPr>
          <w:rFonts w:ascii="Helvetica" w:hAnsi="Helvetica"/>
          <w:sz w:val="20"/>
          <w:szCs w:val="20"/>
        </w:rPr>
        <w:t>47.</w:t>
      </w:r>
      <w:r w:rsidR="002D1F4C">
        <w:rPr>
          <w:rFonts w:ascii="Helvetica" w:hAnsi="Helvetica"/>
          <w:sz w:val="20"/>
          <w:szCs w:val="20"/>
        </w:rPr>
        <w:t xml:space="preserve"> </w:t>
      </w:r>
      <w:r w:rsidRPr="003C60E4">
        <w:rPr>
          <w:rFonts w:ascii="Helvetica" w:hAnsi="Helvetica"/>
          <w:sz w:val="20"/>
          <w:szCs w:val="20"/>
        </w:rPr>
        <w:t>Hummel R, Wang</w:t>
      </w:r>
      <w:r w:rsidR="002D1F4C">
        <w:rPr>
          <w:rFonts w:ascii="Helvetica" w:hAnsi="Helvetica"/>
          <w:sz w:val="20"/>
          <w:szCs w:val="20"/>
        </w:rPr>
        <w:t xml:space="preserve"> </w:t>
      </w:r>
      <w:r w:rsidRPr="003C60E4">
        <w:rPr>
          <w:rFonts w:ascii="Helvetica" w:hAnsi="Helvetica"/>
          <w:sz w:val="20"/>
          <w:szCs w:val="20"/>
        </w:rPr>
        <w:t>T, Watson</w:t>
      </w:r>
      <w:r w:rsidR="002D1F4C">
        <w:rPr>
          <w:rFonts w:ascii="Helvetica" w:hAnsi="Helvetica"/>
          <w:sz w:val="20"/>
          <w:szCs w:val="20"/>
        </w:rPr>
        <w:t xml:space="preserve"> </w:t>
      </w:r>
      <w:r w:rsidRPr="003C60E4">
        <w:rPr>
          <w:rFonts w:ascii="Helvetica" w:hAnsi="Helvetica"/>
          <w:sz w:val="20"/>
          <w:szCs w:val="20"/>
        </w:rPr>
        <w:t>DI, Michael</w:t>
      </w:r>
      <w:r w:rsidR="002D1F4C">
        <w:rPr>
          <w:rFonts w:ascii="Helvetica" w:hAnsi="Helvetica"/>
          <w:sz w:val="20"/>
          <w:szCs w:val="20"/>
        </w:rPr>
        <w:t xml:space="preserve"> </w:t>
      </w:r>
      <w:r w:rsidRPr="003C60E4">
        <w:rPr>
          <w:rFonts w:ascii="Helvetica" w:hAnsi="Helvetica"/>
          <w:sz w:val="20"/>
          <w:szCs w:val="20"/>
        </w:rPr>
        <w:t>MZ, Van der Hoek M, Haier J, Hussey DJ: Chemotherapy-induced modification of microRNA expression in esophageal cancer. Oncol Rep 2011, 26:1011–1017.</w:t>
      </w:r>
    </w:p>
    <w:p w14:paraId="26BBF8CA" w14:textId="123764A1" w:rsidR="00107E76" w:rsidRPr="003C60E4" w:rsidRDefault="00107E76" w:rsidP="001E42D9">
      <w:pPr>
        <w:rPr>
          <w:rFonts w:ascii="Helvetica" w:hAnsi="Helvetica"/>
          <w:sz w:val="20"/>
          <w:szCs w:val="20"/>
        </w:rPr>
      </w:pPr>
      <w:r w:rsidRPr="003C60E4">
        <w:rPr>
          <w:rFonts w:ascii="Helvetica" w:hAnsi="Helvetica"/>
          <w:sz w:val="20"/>
          <w:szCs w:val="20"/>
        </w:rPr>
        <w:t>48.</w:t>
      </w:r>
      <w:r w:rsidR="002D1F4C">
        <w:rPr>
          <w:rFonts w:ascii="Helvetica" w:hAnsi="Helvetica"/>
          <w:sz w:val="20"/>
          <w:szCs w:val="20"/>
        </w:rPr>
        <w:t xml:space="preserve"> </w:t>
      </w:r>
      <w:r w:rsidRPr="003C60E4">
        <w:rPr>
          <w:rFonts w:ascii="Helvetica" w:hAnsi="Helvetica"/>
          <w:sz w:val="20"/>
          <w:szCs w:val="20"/>
        </w:rPr>
        <w:t>Wang WL, Chatterjee N, Chittur SV, Welsh J, Tenniswood MP: Effects of 1alpha,</w:t>
      </w:r>
      <w:r w:rsidR="00930285">
        <w:rPr>
          <w:rFonts w:ascii="Helvetica" w:hAnsi="Helvetica"/>
          <w:sz w:val="20"/>
          <w:szCs w:val="20"/>
        </w:rPr>
        <w:t xml:space="preserve"> </w:t>
      </w:r>
      <w:r w:rsidRPr="003C60E4">
        <w:rPr>
          <w:rFonts w:ascii="Helvetica" w:hAnsi="Helvetica"/>
          <w:sz w:val="20"/>
          <w:szCs w:val="20"/>
        </w:rPr>
        <w:t xml:space="preserve">25 dihydroxyvitamin D3 and testosterone on miRNA and mRNA expression in LNCaP cells. </w:t>
      </w:r>
      <w:proofErr w:type="gramStart"/>
      <w:r w:rsidRPr="003C60E4">
        <w:rPr>
          <w:rFonts w:ascii="Helvetica" w:hAnsi="Helvetica"/>
          <w:sz w:val="20"/>
          <w:szCs w:val="20"/>
        </w:rPr>
        <w:t>Mol Cancer 2011, 10:58.</w:t>
      </w:r>
      <w:proofErr w:type="gramEnd"/>
      <w:r w:rsidRPr="003C60E4">
        <w:rPr>
          <w:rFonts w:ascii="Helvetica" w:hAnsi="Helvetica"/>
          <w:sz w:val="20"/>
          <w:szCs w:val="20"/>
        </w:rPr>
        <w:t xml:space="preserve"> </w:t>
      </w:r>
      <w:proofErr w:type="gramStart"/>
      <w:r w:rsidRPr="003C60E4">
        <w:rPr>
          <w:rFonts w:ascii="Helvetica" w:hAnsi="Helvetica"/>
          <w:sz w:val="20"/>
          <w:szCs w:val="20"/>
        </w:rPr>
        <w:t>doi</w:t>
      </w:r>
      <w:proofErr w:type="gramEnd"/>
      <w:r w:rsidRPr="003C60E4">
        <w:rPr>
          <w:rFonts w:ascii="Helvetica" w:hAnsi="Helvetica"/>
          <w:sz w:val="20"/>
          <w:szCs w:val="20"/>
        </w:rPr>
        <w:t>: 10.1186/1476-4598-10-58.</w:t>
      </w:r>
    </w:p>
    <w:p w14:paraId="14F97A8F" w14:textId="3EEDCC9E" w:rsidR="00107E76" w:rsidRPr="003C60E4" w:rsidRDefault="00107E76" w:rsidP="001E42D9">
      <w:pPr>
        <w:rPr>
          <w:rFonts w:ascii="Helvetica" w:hAnsi="Helvetica"/>
          <w:sz w:val="20"/>
          <w:szCs w:val="20"/>
        </w:rPr>
      </w:pPr>
      <w:r w:rsidRPr="003C60E4">
        <w:rPr>
          <w:rFonts w:ascii="Helvetica" w:hAnsi="Helvetica"/>
          <w:sz w:val="20"/>
          <w:szCs w:val="20"/>
        </w:rPr>
        <w:t>49.</w:t>
      </w:r>
      <w:r w:rsidR="002D1F4C">
        <w:rPr>
          <w:rFonts w:ascii="Helvetica" w:hAnsi="Helvetica"/>
          <w:sz w:val="20"/>
          <w:szCs w:val="20"/>
        </w:rPr>
        <w:t xml:space="preserve"> </w:t>
      </w:r>
      <w:r w:rsidRPr="003C60E4">
        <w:rPr>
          <w:rFonts w:ascii="Helvetica" w:hAnsi="Helvetica"/>
          <w:sz w:val="20"/>
          <w:szCs w:val="20"/>
        </w:rPr>
        <w:t>Sampson VB, Rong NH, Han J, Yang</w:t>
      </w:r>
      <w:r w:rsidR="002D1F4C">
        <w:rPr>
          <w:rFonts w:ascii="Helvetica" w:hAnsi="Helvetica"/>
          <w:sz w:val="20"/>
          <w:szCs w:val="20"/>
        </w:rPr>
        <w:t xml:space="preserve"> </w:t>
      </w:r>
      <w:r w:rsidRPr="003C60E4">
        <w:rPr>
          <w:rFonts w:ascii="Helvetica" w:hAnsi="Helvetica"/>
          <w:sz w:val="20"/>
          <w:szCs w:val="20"/>
        </w:rPr>
        <w:t>Q, Aris V, Soteropoulos</w:t>
      </w:r>
      <w:r w:rsidR="002D1F4C">
        <w:rPr>
          <w:rFonts w:ascii="Helvetica" w:hAnsi="Helvetica"/>
          <w:sz w:val="20"/>
          <w:szCs w:val="20"/>
        </w:rPr>
        <w:t xml:space="preserve"> </w:t>
      </w:r>
      <w:r w:rsidRPr="003C60E4">
        <w:rPr>
          <w:rFonts w:ascii="Helvetica" w:hAnsi="Helvetica"/>
          <w:sz w:val="20"/>
          <w:szCs w:val="20"/>
        </w:rPr>
        <w:t>P, Petrelli NJ, Dunn SP, Krueger</w:t>
      </w:r>
      <w:r w:rsidR="002D1F4C">
        <w:rPr>
          <w:rFonts w:ascii="Helvetica" w:hAnsi="Helvetica"/>
          <w:sz w:val="20"/>
          <w:szCs w:val="20"/>
        </w:rPr>
        <w:t xml:space="preserve"> </w:t>
      </w:r>
      <w:r w:rsidRPr="003C60E4">
        <w:rPr>
          <w:rFonts w:ascii="Helvetica" w:hAnsi="Helvetica"/>
          <w:sz w:val="20"/>
          <w:szCs w:val="20"/>
        </w:rPr>
        <w:t>LJ: MicroRNA</w:t>
      </w:r>
      <w:r w:rsidR="002D1F4C">
        <w:rPr>
          <w:rFonts w:ascii="Helvetica" w:hAnsi="Helvetica"/>
          <w:sz w:val="20"/>
          <w:szCs w:val="20"/>
        </w:rPr>
        <w:t xml:space="preserve"> </w:t>
      </w:r>
      <w:r w:rsidRPr="003C60E4">
        <w:rPr>
          <w:rFonts w:ascii="Helvetica" w:hAnsi="Helvetica"/>
          <w:sz w:val="20"/>
          <w:szCs w:val="20"/>
        </w:rPr>
        <w:t xml:space="preserve">let-7a downregulates MYC and reverts MYC-induced growth in Burkitt lymphoma cells. </w:t>
      </w:r>
      <w:proofErr w:type="gramStart"/>
      <w:r w:rsidRPr="003C60E4">
        <w:rPr>
          <w:rFonts w:ascii="Helvetica" w:hAnsi="Helvetica"/>
          <w:sz w:val="20"/>
          <w:szCs w:val="20"/>
        </w:rPr>
        <w:t>Cancer Res 2007,</w:t>
      </w:r>
      <w:r w:rsidR="00930285">
        <w:rPr>
          <w:rFonts w:ascii="Helvetica" w:hAnsi="Helvetica"/>
          <w:sz w:val="20"/>
          <w:szCs w:val="20"/>
        </w:rPr>
        <w:t xml:space="preserve"> </w:t>
      </w:r>
      <w:r w:rsidRPr="003C60E4">
        <w:rPr>
          <w:rFonts w:ascii="Helvetica" w:hAnsi="Helvetica"/>
          <w:sz w:val="20"/>
          <w:szCs w:val="20"/>
        </w:rPr>
        <w:t>67:9762–9770.</w:t>
      </w:r>
      <w:proofErr w:type="gramEnd"/>
    </w:p>
    <w:p w14:paraId="358CA090" w14:textId="0D26CA52" w:rsidR="00107E76" w:rsidRPr="003C60E4" w:rsidRDefault="00107E76" w:rsidP="001E42D9">
      <w:pPr>
        <w:rPr>
          <w:rFonts w:ascii="Helvetica" w:hAnsi="Helvetica"/>
          <w:sz w:val="20"/>
          <w:szCs w:val="20"/>
        </w:rPr>
      </w:pPr>
      <w:r w:rsidRPr="003C60E4">
        <w:rPr>
          <w:rFonts w:ascii="Helvetica" w:hAnsi="Helvetica"/>
          <w:sz w:val="20"/>
          <w:szCs w:val="20"/>
        </w:rPr>
        <w:t>50.</w:t>
      </w:r>
      <w:r w:rsidR="002D1F4C">
        <w:rPr>
          <w:rFonts w:ascii="Helvetica" w:hAnsi="Helvetica"/>
          <w:sz w:val="20"/>
          <w:szCs w:val="20"/>
        </w:rPr>
        <w:t xml:space="preserve"> </w:t>
      </w:r>
      <w:r w:rsidRPr="003C60E4">
        <w:rPr>
          <w:rFonts w:ascii="Helvetica" w:hAnsi="Helvetica"/>
          <w:sz w:val="20"/>
          <w:szCs w:val="20"/>
        </w:rPr>
        <w:t>Viswanathan SR, Daley</w:t>
      </w:r>
      <w:r w:rsidR="002D1F4C">
        <w:rPr>
          <w:rFonts w:ascii="Helvetica" w:hAnsi="Helvetica"/>
          <w:sz w:val="20"/>
          <w:szCs w:val="20"/>
        </w:rPr>
        <w:t xml:space="preserve"> </w:t>
      </w:r>
      <w:r w:rsidRPr="003C60E4">
        <w:rPr>
          <w:rFonts w:ascii="Helvetica" w:hAnsi="Helvetica"/>
          <w:sz w:val="20"/>
          <w:szCs w:val="20"/>
        </w:rPr>
        <w:t>GQ, Gregory</w:t>
      </w:r>
      <w:r w:rsidR="002D1F4C">
        <w:rPr>
          <w:rFonts w:ascii="Helvetica" w:hAnsi="Helvetica"/>
          <w:sz w:val="20"/>
          <w:szCs w:val="20"/>
        </w:rPr>
        <w:t xml:space="preserve"> </w:t>
      </w:r>
      <w:r w:rsidRPr="003C60E4">
        <w:rPr>
          <w:rFonts w:ascii="Helvetica" w:hAnsi="Helvetica"/>
          <w:sz w:val="20"/>
          <w:szCs w:val="20"/>
        </w:rPr>
        <w:t>RI: Selective blockade of microRNA</w:t>
      </w:r>
      <w:r w:rsidR="00930285">
        <w:rPr>
          <w:rFonts w:ascii="Helvetica" w:hAnsi="Helvetica"/>
          <w:sz w:val="20"/>
          <w:szCs w:val="20"/>
        </w:rPr>
        <w:t xml:space="preserve"> </w:t>
      </w:r>
      <w:r w:rsidRPr="003C60E4">
        <w:rPr>
          <w:rFonts w:ascii="Helvetica" w:hAnsi="Helvetica"/>
          <w:sz w:val="20"/>
          <w:szCs w:val="20"/>
        </w:rPr>
        <w:t xml:space="preserve">processing by Lin28. </w:t>
      </w:r>
      <w:proofErr w:type="gramStart"/>
      <w:r w:rsidRPr="003C60E4">
        <w:rPr>
          <w:rFonts w:ascii="Helvetica" w:hAnsi="Helvetica"/>
          <w:sz w:val="20"/>
          <w:szCs w:val="20"/>
        </w:rPr>
        <w:t>Science 2008, 320:97–100.</w:t>
      </w:r>
      <w:proofErr w:type="gramEnd"/>
    </w:p>
    <w:p w14:paraId="69EB92F2" w14:textId="15D949D0" w:rsidR="00107E76" w:rsidRPr="003C60E4" w:rsidRDefault="00107E76" w:rsidP="001E42D9">
      <w:pPr>
        <w:rPr>
          <w:rFonts w:ascii="Helvetica" w:hAnsi="Helvetica"/>
          <w:sz w:val="20"/>
          <w:szCs w:val="20"/>
        </w:rPr>
      </w:pPr>
      <w:r w:rsidRPr="003C60E4">
        <w:rPr>
          <w:rFonts w:ascii="Helvetica" w:hAnsi="Helvetica"/>
          <w:sz w:val="20"/>
          <w:szCs w:val="20"/>
        </w:rPr>
        <w:t>51.</w:t>
      </w:r>
      <w:r w:rsidR="002D1F4C">
        <w:rPr>
          <w:rFonts w:ascii="Helvetica" w:hAnsi="Helvetica"/>
          <w:sz w:val="20"/>
          <w:szCs w:val="20"/>
        </w:rPr>
        <w:t xml:space="preserve"> </w:t>
      </w:r>
      <w:r w:rsidRPr="003C60E4">
        <w:rPr>
          <w:rFonts w:ascii="Helvetica" w:hAnsi="Helvetica"/>
          <w:sz w:val="20"/>
          <w:szCs w:val="20"/>
        </w:rPr>
        <w:t>Kantrow</w:t>
      </w:r>
      <w:r w:rsidR="002D1F4C">
        <w:rPr>
          <w:rFonts w:ascii="Helvetica" w:hAnsi="Helvetica"/>
          <w:sz w:val="20"/>
          <w:szCs w:val="20"/>
        </w:rPr>
        <w:t xml:space="preserve"> </w:t>
      </w:r>
      <w:r w:rsidRPr="003C60E4">
        <w:rPr>
          <w:rFonts w:ascii="Helvetica" w:hAnsi="Helvetica"/>
          <w:sz w:val="20"/>
          <w:szCs w:val="20"/>
        </w:rPr>
        <w:t>SM, Boyd</w:t>
      </w:r>
      <w:r w:rsidR="002D1F4C">
        <w:rPr>
          <w:rFonts w:ascii="Helvetica" w:hAnsi="Helvetica"/>
          <w:sz w:val="20"/>
          <w:szCs w:val="20"/>
        </w:rPr>
        <w:t xml:space="preserve"> </w:t>
      </w:r>
      <w:r w:rsidRPr="003C60E4">
        <w:rPr>
          <w:rFonts w:ascii="Helvetica" w:hAnsi="Helvetica"/>
          <w:sz w:val="20"/>
          <w:szCs w:val="20"/>
        </w:rPr>
        <w:t>AS, Ellis DL, Nanney LB, Richmond</w:t>
      </w:r>
      <w:r w:rsidR="002D1F4C">
        <w:rPr>
          <w:rFonts w:ascii="Helvetica" w:hAnsi="Helvetica"/>
          <w:sz w:val="20"/>
          <w:szCs w:val="20"/>
        </w:rPr>
        <w:t xml:space="preserve"> </w:t>
      </w:r>
      <w:r w:rsidRPr="003C60E4">
        <w:rPr>
          <w:rFonts w:ascii="Helvetica" w:hAnsi="Helvetica"/>
          <w:sz w:val="20"/>
          <w:szCs w:val="20"/>
        </w:rPr>
        <w:t>A, Shyr Y, Robbins JB:</w:t>
      </w:r>
      <w:r w:rsidR="00930285">
        <w:rPr>
          <w:rFonts w:ascii="Helvetica" w:hAnsi="Helvetica"/>
          <w:sz w:val="20"/>
          <w:szCs w:val="20"/>
        </w:rPr>
        <w:t xml:space="preserve"> </w:t>
      </w:r>
      <w:r w:rsidRPr="003C60E4">
        <w:rPr>
          <w:rFonts w:ascii="Helvetica" w:hAnsi="Helvetica"/>
          <w:sz w:val="20"/>
          <w:szCs w:val="20"/>
        </w:rPr>
        <w:t>Expression of activated Akt in benign nevi, Spitz nevi and melanomas.</w:t>
      </w:r>
      <w:r w:rsidR="00930285">
        <w:rPr>
          <w:rFonts w:ascii="Helvetica" w:hAnsi="Helvetica"/>
          <w:sz w:val="20"/>
          <w:szCs w:val="20"/>
        </w:rPr>
        <w:t xml:space="preserve"> </w:t>
      </w:r>
      <w:proofErr w:type="gramStart"/>
      <w:r w:rsidRPr="003C60E4">
        <w:rPr>
          <w:rFonts w:ascii="Helvetica" w:hAnsi="Helvetica"/>
          <w:sz w:val="20"/>
          <w:szCs w:val="20"/>
        </w:rPr>
        <w:t>J Cutan Pathol 2007, 34:593–596.</w:t>
      </w:r>
      <w:proofErr w:type="gramEnd"/>
    </w:p>
    <w:p w14:paraId="0D7150BE" w14:textId="19FCFA87" w:rsidR="00107E76" w:rsidRPr="003C60E4" w:rsidRDefault="00107E76" w:rsidP="001E42D9">
      <w:pPr>
        <w:rPr>
          <w:rFonts w:ascii="Helvetica" w:hAnsi="Helvetica"/>
          <w:sz w:val="20"/>
          <w:szCs w:val="20"/>
        </w:rPr>
      </w:pPr>
      <w:r w:rsidRPr="003C60E4">
        <w:rPr>
          <w:rFonts w:ascii="Helvetica" w:hAnsi="Helvetica"/>
          <w:sz w:val="20"/>
          <w:szCs w:val="20"/>
        </w:rPr>
        <w:t>52.</w:t>
      </w:r>
      <w:r w:rsidR="002D1F4C">
        <w:rPr>
          <w:rFonts w:ascii="Helvetica" w:hAnsi="Helvetica"/>
          <w:sz w:val="20"/>
          <w:szCs w:val="20"/>
        </w:rPr>
        <w:t xml:space="preserve"> </w:t>
      </w:r>
      <w:r w:rsidRPr="003C60E4">
        <w:rPr>
          <w:rFonts w:ascii="Helvetica" w:hAnsi="Helvetica"/>
          <w:sz w:val="20"/>
          <w:szCs w:val="20"/>
        </w:rPr>
        <w:t>Iliopoulos</w:t>
      </w:r>
      <w:r w:rsidR="002D1F4C">
        <w:rPr>
          <w:rFonts w:ascii="Helvetica" w:hAnsi="Helvetica"/>
          <w:sz w:val="20"/>
          <w:szCs w:val="20"/>
        </w:rPr>
        <w:t xml:space="preserve"> </w:t>
      </w:r>
      <w:r w:rsidRPr="003C60E4">
        <w:rPr>
          <w:rFonts w:ascii="Helvetica" w:hAnsi="Helvetica"/>
          <w:sz w:val="20"/>
          <w:szCs w:val="20"/>
        </w:rPr>
        <w:t>D, Rotem</w:t>
      </w:r>
      <w:r w:rsidR="002D1F4C">
        <w:rPr>
          <w:rFonts w:ascii="Helvetica" w:hAnsi="Helvetica"/>
          <w:sz w:val="20"/>
          <w:szCs w:val="20"/>
        </w:rPr>
        <w:t xml:space="preserve"> </w:t>
      </w:r>
      <w:r w:rsidRPr="003C60E4">
        <w:rPr>
          <w:rFonts w:ascii="Helvetica" w:hAnsi="Helvetica"/>
          <w:sz w:val="20"/>
          <w:szCs w:val="20"/>
        </w:rPr>
        <w:t xml:space="preserve">A, Struhl K: Inhibition of miR-193a expression by Max and RXRalpha activates K-Ras and PLAU to mediate distinct aspects of cellular transformation. </w:t>
      </w:r>
      <w:proofErr w:type="gramStart"/>
      <w:r w:rsidRPr="003C60E4">
        <w:rPr>
          <w:rFonts w:ascii="Helvetica" w:hAnsi="Helvetica"/>
          <w:sz w:val="20"/>
          <w:szCs w:val="20"/>
        </w:rPr>
        <w:t>Cancer Res 2011, 71:5144–5153.</w:t>
      </w:r>
      <w:proofErr w:type="gramEnd"/>
    </w:p>
    <w:p w14:paraId="4F33420B" w14:textId="73569186" w:rsidR="00107E76" w:rsidRPr="003C60E4" w:rsidRDefault="00107E76" w:rsidP="001E42D9">
      <w:pPr>
        <w:rPr>
          <w:rFonts w:ascii="Helvetica" w:hAnsi="Helvetica"/>
          <w:sz w:val="20"/>
          <w:szCs w:val="20"/>
        </w:rPr>
      </w:pPr>
      <w:r w:rsidRPr="003C60E4">
        <w:rPr>
          <w:rFonts w:ascii="Helvetica" w:hAnsi="Helvetica"/>
          <w:sz w:val="20"/>
          <w:szCs w:val="20"/>
        </w:rPr>
        <w:t>53.</w:t>
      </w:r>
      <w:r w:rsidR="002D1F4C">
        <w:rPr>
          <w:rFonts w:ascii="Helvetica" w:hAnsi="Helvetica"/>
          <w:sz w:val="20"/>
          <w:szCs w:val="20"/>
        </w:rPr>
        <w:t xml:space="preserve"> </w:t>
      </w:r>
      <w:r w:rsidRPr="003C60E4">
        <w:rPr>
          <w:rFonts w:ascii="Helvetica" w:hAnsi="Helvetica"/>
          <w:sz w:val="20"/>
          <w:szCs w:val="20"/>
        </w:rPr>
        <w:t>Caramuta</w:t>
      </w:r>
      <w:r w:rsidR="002D1F4C">
        <w:rPr>
          <w:rFonts w:ascii="Helvetica" w:hAnsi="Helvetica"/>
          <w:sz w:val="20"/>
          <w:szCs w:val="20"/>
        </w:rPr>
        <w:t xml:space="preserve"> </w:t>
      </w:r>
      <w:r w:rsidRPr="003C60E4">
        <w:rPr>
          <w:rFonts w:ascii="Helvetica" w:hAnsi="Helvetica"/>
          <w:sz w:val="20"/>
          <w:szCs w:val="20"/>
        </w:rPr>
        <w:t>S, Egyhazi S, Rodolfo M, Witten</w:t>
      </w:r>
      <w:r w:rsidR="002D1F4C">
        <w:rPr>
          <w:rFonts w:ascii="Helvetica" w:hAnsi="Helvetica"/>
          <w:sz w:val="20"/>
          <w:szCs w:val="20"/>
        </w:rPr>
        <w:t xml:space="preserve"> </w:t>
      </w:r>
      <w:r w:rsidRPr="003C60E4">
        <w:rPr>
          <w:rFonts w:ascii="Helvetica" w:hAnsi="Helvetica"/>
          <w:sz w:val="20"/>
          <w:szCs w:val="20"/>
        </w:rPr>
        <w:t>D, Hansson</w:t>
      </w:r>
      <w:r w:rsidR="002D1F4C">
        <w:rPr>
          <w:rFonts w:ascii="Helvetica" w:hAnsi="Helvetica"/>
          <w:sz w:val="20"/>
          <w:szCs w:val="20"/>
        </w:rPr>
        <w:t xml:space="preserve"> </w:t>
      </w:r>
      <w:r w:rsidRPr="003C60E4">
        <w:rPr>
          <w:rFonts w:ascii="Helvetica" w:hAnsi="Helvetica"/>
          <w:sz w:val="20"/>
          <w:szCs w:val="20"/>
        </w:rPr>
        <w:t xml:space="preserve">J, Larsson C, Lui WO: MicroRNA expression profiles associated with mutational status and survival in malignant melanoma. </w:t>
      </w:r>
      <w:proofErr w:type="gramStart"/>
      <w:r w:rsidRPr="003C60E4">
        <w:rPr>
          <w:rFonts w:ascii="Helvetica" w:hAnsi="Helvetica"/>
          <w:sz w:val="20"/>
          <w:szCs w:val="20"/>
        </w:rPr>
        <w:t>J Invest Dermatol</w:t>
      </w:r>
      <w:r w:rsidR="002D1F4C">
        <w:rPr>
          <w:rFonts w:ascii="Helvetica" w:hAnsi="Helvetica"/>
          <w:sz w:val="20"/>
          <w:szCs w:val="20"/>
        </w:rPr>
        <w:t xml:space="preserve"> </w:t>
      </w:r>
      <w:r w:rsidRPr="003C60E4">
        <w:rPr>
          <w:rFonts w:ascii="Helvetica" w:hAnsi="Helvetica"/>
          <w:sz w:val="20"/>
          <w:szCs w:val="20"/>
        </w:rPr>
        <w:t>2010, 130:2062–2070.</w:t>
      </w:r>
      <w:proofErr w:type="gramEnd"/>
    </w:p>
    <w:p w14:paraId="7C798299" w14:textId="0DEE7BC8" w:rsidR="00107E76" w:rsidRPr="003C60E4" w:rsidRDefault="00107E76" w:rsidP="001E42D9">
      <w:pPr>
        <w:rPr>
          <w:rFonts w:ascii="Helvetica" w:hAnsi="Helvetica"/>
          <w:sz w:val="20"/>
          <w:szCs w:val="20"/>
        </w:rPr>
      </w:pPr>
      <w:r w:rsidRPr="003C60E4">
        <w:rPr>
          <w:rFonts w:ascii="Helvetica" w:hAnsi="Helvetica"/>
          <w:sz w:val="20"/>
          <w:szCs w:val="20"/>
        </w:rPr>
        <w:t>54.</w:t>
      </w:r>
      <w:r w:rsidR="002D1F4C">
        <w:rPr>
          <w:rFonts w:ascii="Helvetica" w:hAnsi="Helvetica"/>
          <w:sz w:val="20"/>
          <w:szCs w:val="20"/>
        </w:rPr>
        <w:t xml:space="preserve"> </w:t>
      </w:r>
      <w:r w:rsidRPr="003C60E4">
        <w:rPr>
          <w:rFonts w:ascii="Helvetica" w:hAnsi="Helvetica"/>
          <w:sz w:val="20"/>
          <w:szCs w:val="20"/>
        </w:rPr>
        <w:t>Sakurai K, Furukawa</w:t>
      </w:r>
      <w:r w:rsidR="002D1F4C">
        <w:rPr>
          <w:rFonts w:ascii="Helvetica" w:hAnsi="Helvetica"/>
          <w:sz w:val="20"/>
          <w:szCs w:val="20"/>
        </w:rPr>
        <w:t xml:space="preserve"> </w:t>
      </w:r>
      <w:r w:rsidRPr="003C60E4">
        <w:rPr>
          <w:rFonts w:ascii="Helvetica" w:hAnsi="Helvetica"/>
          <w:sz w:val="20"/>
          <w:szCs w:val="20"/>
        </w:rPr>
        <w:t>C, Haraguchi</w:t>
      </w:r>
      <w:r w:rsidR="002D1F4C">
        <w:rPr>
          <w:rFonts w:ascii="Helvetica" w:hAnsi="Helvetica"/>
          <w:sz w:val="20"/>
          <w:szCs w:val="20"/>
        </w:rPr>
        <w:t xml:space="preserve"> </w:t>
      </w:r>
      <w:r w:rsidRPr="003C60E4">
        <w:rPr>
          <w:rFonts w:ascii="Helvetica" w:hAnsi="Helvetica"/>
          <w:sz w:val="20"/>
          <w:szCs w:val="20"/>
        </w:rPr>
        <w:t>T, Inada</w:t>
      </w:r>
      <w:r w:rsidR="002D1F4C">
        <w:rPr>
          <w:rFonts w:ascii="Helvetica" w:hAnsi="Helvetica"/>
          <w:sz w:val="20"/>
          <w:szCs w:val="20"/>
        </w:rPr>
        <w:t xml:space="preserve"> </w:t>
      </w:r>
      <w:r w:rsidRPr="003C60E4">
        <w:rPr>
          <w:rFonts w:ascii="Helvetica" w:hAnsi="Helvetica"/>
          <w:sz w:val="20"/>
          <w:szCs w:val="20"/>
        </w:rPr>
        <w:t>K, Shiogama K, Tagawa T, Fujita</w:t>
      </w:r>
      <w:r w:rsidR="002D1F4C">
        <w:rPr>
          <w:rFonts w:ascii="Helvetica" w:hAnsi="Helvetica"/>
          <w:sz w:val="20"/>
          <w:szCs w:val="20"/>
        </w:rPr>
        <w:t xml:space="preserve"> </w:t>
      </w:r>
      <w:r w:rsidRPr="003C60E4">
        <w:rPr>
          <w:rFonts w:ascii="Helvetica" w:hAnsi="Helvetica"/>
          <w:sz w:val="20"/>
          <w:szCs w:val="20"/>
        </w:rPr>
        <w:t>S, Ueno Y, Ogata A, Ito M, et al: MicroRNAs miR-199a-5p</w:t>
      </w:r>
      <w:r w:rsidR="002D1F4C">
        <w:rPr>
          <w:rFonts w:ascii="Helvetica" w:hAnsi="Helvetica"/>
          <w:sz w:val="20"/>
          <w:szCs w:val="20"/>
        </w:rPr>
        <w:t xml:space="preserve"> </w:t>
      </w:r>
      <w:r w:rsidRPr="003C60E4">
        <w:rPr>
          <w:rFonts w:ascii="Helvetica" w:hAnsi="Helvetica"/>
          <w:sz w:val="20"/>
          <w:szCs w:val="20"/>
        </w:rPr>
        <w:t xml:space="preserve">and -3p target the Brm subunit of SWI/SNF to generate a double-negative feedback loop in a variety of human cancers. </w:t>
      </w:r>
      <w:proofErr w:type="gramStart"/>
      <w:r w:rsidRPr="003C60E4">
        <w:rPr>
          <w:rFonts w:ascii="Helvetica" w:hAnsi="Helvetica"/>
          <w:sz w:val="20"/>
          <w:szCs w:val="20"/>
        </w:rPr>
        <w:t>Cancer Res 2011, 71:1680–1689.</w:t>
      </w:r>
      <w:proofErr w:type="gramEnd"/>
    </w:p>
    <w:p w14:paraId="5C942948" w14:textId="583F0BA8" w:rsidR="00107E76" w:rsidRPr="003C60E4" w:rsidRDefault="00107E76" w:rsidP="001E42D9">
      <w:pPr>
        <w:rPr>
          <w:rFonts w:ascii="Helvetica" w:hAnsi="Helvetica"/>
          <w:sz w:val="20"/>
          <w:szCs w:val="20"/>
        </w:rPr>
      </w:pPr>
      <w:r w:rsidRPr="003C60E4">
        <w:rPr>
          <w:rFonts w:ascii="Helvetica" w:hAnsi="Helvetica"/>
          <w:sz w:val="20"/>
          <w:szCs w:val="20"/>
        </w:rPr>
        <w:t>55.</w:t>
      </w:r>
      <w:r w:rsidR="002D1F4C">
        <w:rPr>
          <w:rFonts w:ascii="Helvetica" w:hAnsi="Helvetica"/>
          <w:sz w:val="20"/>
          <w:szCs w:val="20"/>
        </w:rPr>
        <w:t xml:space="preserve"> </w:t>
      </w:r>
      <w:r w:rsidRPr="003C60E4">
        <w:rPr>
          <w:rFonts w:ascii="Helvetica" w:hAnsi="Helvetica"/>
          <w:sz w:val="20"/>
          <w:szCs w:val="20"/>
        </w:rPr>
        <w:t>Fornari F, Milazzo M, Chieco</w:t>
      </w:r>
      <w:r w:rsidR="002D1F4C">
        <w:rPr>
          <w:rFonts w:ascii="Helvetica" w:hAnsi="Helvetica"/>
          <w:sz w:val="20"/>
          <w:szCs w:val="20"/>
        </w:rPr>
        <w:t xml:space="preserve"> </w:t>
      </w:r>
      <w:r w:rsidRPr="003C60E4">
        <w:rPr>
          <w:rFonts w:ascii="Helvetica" w:hAnsi="Helvetica"/>
          <w:sz w:val="20"/>
          <w:szCs w:val="20"/>
        </w:rPr>
        <w:t>P, Negrini M, Calin GA, Grazi</w:t>
      </w:r>
      <w:r w:rsidR="002D1F4C">
        <w:rPr>
          <w:rFonts w:ascii="Helvetica" w:hAnsi="Helvetica"/>
          <w:sz w:val="20"/>
          <w:szCs w:val="20"/>
        </w:rPr>
        <w:t xml:space="preserve"> </w:t>
      </w:r>
      <w:r w:rsidRPr="003C60E4">
        <w:rPr>
          <w:rFonts w:ascii="Helvetica" w:hAnsi="Helvetica"/>
          <w:sz w:val="20"/>
          <w:szCs w:val="20"/>
        </w:rPr>
        <w:t xml:space="preserve">GL, Pollutri D, Croce CM, Bolondi L, Gramantieri L: MiR-199a-3p regulates mTOR and c-Met to influence the doxorubicin sensitivity of human hepatocarcinoma cells. </w:t>
      </w:r>
      <w:proofErr w:type="gramStart"/>
      <w:r w:rsidRPr="003C60E4">
        <w:rPr>
          <w:rFonts w:ascii="Helvetica" w:hAnsi="Helvetica"/>
          <w:sz w:val="20"/>
          <w:szCs w:val="20"/>
        </w:rPr>
        <w:t>Cancer Res 2010, 70:5184–5193.</w:t>
      </w:r>
      <w:proofErr w:type="gramEnd"/>
    </w:p>
    <w:p w14:paraId="21015460" w14:textId="06E261F2" w:rsidR="00107E76" w:rsidRPr="003C60E4" w:rsidRDefault="00107E76" w:rsidP="001E42D9">
      <w:pPr>
        <w:rPr>
          <w:rFonts w:ascii="Helvetica" w:hAnsi="Helvetica"/>
          <w:sz w:val="20"/>
          <w:szCs w:val="20"/>
        </w:rPr>
      </w:pPr>
      <w:r w:rsidRPr="003C60E4">
        <w:rPr>
          <w:rFonts w:ascii="Helvetica" w:hAnsi="Helvetica"/>
          <w:sz w:val="20"/>
          <w:szCs w:val="20"/>
        </w:rPr>
        <w:t>56.</w:t>
      </w:r>
      <w:r w:rsidR="002D1F4C">
        <w:rPr>
          <w:rFonts w:ascii="Helvetica" w:hAnsi="Helvetica"/>
          <w:sz w:val="20"/>
          <w:szCs w:val="20"/>
        </w:rPr>
        <w:t xml:space="preserve"> </w:t>
      </w:r>
      <w:r w:rsidRPr="003C60E4">
        <w:rPr>
          <w:rFonts w:ascii="Helvetica" w:hAnsi="Helvetica"/>
          <w:sz w:val="20"/>
          <w:szCs w:val="20"/>
        </w:rPr>
        <w:t>Lehmusvaara S, Erkkila</w:t>
      </w:r>
      <w:r w:rsidR="002D1F4C">
        <w:rPr>
          <w:rFonts w:ascii="Helvetica" w:hAnsi="Helvetica"/>
          <w:sz w:val="20"/>
          <w:szCs w:val="20"/>
        </w:rPr>
        <w:t xml:space="preserve"> </w:t>
      </w:r>
      <w:r w:rsidRPr="003C60E4">
        <w:rPr>
          <w:rFonts w:ascii="Helvetica" w:hAnsi="Helvetica"/>
          <w:sz w:val="20"/>
          <w:szCs w:val="20"/>
        </w:rPr>
        <w:t>T, Urbanucci</w:t>
      </w:r>
      <w:r w:rsidR="002D1F4C">
        <w:rPr>
          <w:rFonts w:ascii="Helvetica" w:hAnsi="Helvetica"/>
          <w:sz w:val="20"/>
          <w:szCs w:val="20"/>
        </w:rPr>
        <w:t xml:space="preserve"> </w:t>
      </w:r>
      <w:r w:rsidRPr="003C60E4">
        <w:rPr>
          <w:rFonts w:ascii="Helvetica" w:hAnsi="Helvetica"/>
          <w:sz w:val="20"/>
          <w:szCs w:val="20"/>
        </w:rPr>
        <w:t>A, Jalava S, Seppala</w:t>
      </w:r>
      <w:r w:rsidR="002D1F4C">
        <w:rPr>
          <w:rFonts w:ascii="Helvetica" w:hAnsi="Helvetica"/>
          <w:sz w:val="20"/>
          <w:szCs w:val="20"/>
        </w:rPr>
        <w:t xml:space="preserve"> </w:t>
      </w:r>
      <w:r w:rsidRPr="003C60E4">
        <w:rPr>
          <w:rFonts w:ascii="Helvetica" w:hAnsi="Helvetica"/>
          <w:sz w:val="20"/>
          <w:szCs w:val="20"/>
        </w:rPr>
        <w:t>J, Kaipia A, Kujala P, Lahdesmaki</w:t>
      </w:r>
      <w:r w:rsidR="002D1F4C">
        <w:rPr>
          <w:rFonts w:ascii="Helvetica" w:hAnsi="Helvetica"/>
          <w:sz w:val="20"/>
          <w:szCs w:val="20"/>
        </w:rPr>
        <w:t xml:space="preserve"> </w:t>
      </w:r>
      <w:r w:rsidRPr="003C60E4">
        <w:rPr>
          <w:rFonts w:ascii="Helvetica" w:hAnsi="Helvetica"/>
          <w:sz w:val="20"/>
          <w:szCs w:val="20"/>
        </w:rPr>
        <w:t>H, Tammela</w:t>
      </w:r>
      <w:r w:rsidR="002D1F4C">
        <w:rPr>
          <w:rFonts w:ascii="Helvetica" w:hAnsi="Helvetica"/>
          <w:sz w:val="20"/>
          <w:szCs w:val="20"/>
        </w:rPr>
        <w:t xml:space="preserve"> </w:t>
      </w:r>
      <w:r w:rsidRPr="003C60E4">
        <w:rPr>
          <w:rFonts w:ascii="Helvetica" w:hAnsi="Helvetica"/>
          <w:sz w:val="20"/>
          <w:szCs w:val="20"/>
        </w:rPr>
        <w:t>TL, Visakorpi</w:t>
      </w:r>
      <w:r w:rsidR="002D1F4C">
        <w:rPr>
          <w:rFonts w:ascii="Helvetica" w:hAnsi="Helvetica"/>
          <w:sz w:val="20"/>
          <w:szCs w:val="20"/>
        </w:rPr>
        <w:t xml:space="preserve"> </w:t>
      </w:r>
      <w:r w:rsidRPr="003C60E4">
        <w:rPr>
          <w:rFonts w:ascii="Helvetica" w:hAnsi="Helvetica"/>
          <w:sz w:val="20"/>
          <w:szCs w:val="20"/>
        </w:rPr>
        <w:t xml:space="preserve">T: Goserelin and Bicalutamide treatments alter the expression of microRNAs in the prostate. </w:t>
      </w:r>
      <w:proofErr w:type="gramStart"/>
      <w:r w:rsidRPr="003C60E4">
        <w:rPr>
          <w:rFonts w:ascii="Helvetica" w:hAnsi="Helvetica"/>
          <w:sz w:val="20"/>
          <w:szCs w:val="20"/>
        </w:rPr>
        <w:t>Prostate</w:t>
      </w:r>
      <w:r w:rsidR="00930285">
        <w:rPr>
          <w:rFonts w:ascii="Helvetica" w:hAnsi="Helvetica"/>
          <w:sz w:val="20"/>
          <w:szCs w:val="20"/>
        </w:rPr>
        <w:t xml:space="preserve"> </w:t>
      </w:r>
      <w:r w:rsidRPr="003C60E4">
        <w:rPr>
          <w:rFonts w:ascii="Helvetica" w:hAnsi="Helvetica"/>
          <w:sz w:val="20"/>
          <w:szCs w:val="20"/>
        </w:rPr>
        <w:t>2013, 73:101–112.</w:t>
      </w:r>
      <w:proofErr w:type="gramEnd"/>
    </w:p>
    <w:p w14:paraId="0EC7CC62" w14:textId="35D43BE2" w:rsidR="00107E76" w:rsidRPr="003C60E4" w:rsidRDefault="00107E76" w:rsidP="001E42D9">
      <w:pPr>
        <w:rPr>
          <w:rFonts w:ascii="Helvetica" w:hAnsi="Helvetica"/>
          <w:sz w:val="20"/>
          <w:szCs w:val="20"/>
        </w:rPr>
      </w:pPr>
      <w:r w:rsidRPr="003C60E4">
        <w:rPr>
          <w:rFonts w:ascii="Helvetica" w:hAnsi="Helvetica"/>
          <w:sz w:val="20"/>
          <w:szCs w:val="20"/>
        </w:rPr>
        <w:t>57.</w:t>
      </w:r>
      <w:r w:rsidR="002D1F4C">
        <w:rPr>
          <w:rFonts w:ascii="Helvetica" w:hAnsi="Helvetica"/>
          <w:sz w:val="20"/>
          <w:szCs w:val="20"/>
        </w:rPr>
        <w:t xml:space="preserve"> </w:t>
      </w:r>
      <w:r w:rsidRPr="003C60E4">
        <w:rPr>
          <w:rFonts w:ascii="Helvetica" w:hAnsi="Helvetica"/>
          <w:sz w:val="20"/>
          <w:szCs w:val="20"/>
        </w:rPr>
        <w:t>Zhao Y, Zacur H, Cheadle</w:t>
      </w:r>
      <w:r w:rsidR="002D1F4C">
        <w:rPr>
          <w:rFonts w:ascii="Helvetica" w:hAnsi="Helvetica"/>
          <w:sz w:val="20"/>
          <w:szCs w:val="20"/>
        </w:rPr>
        <w:t xml:space="preserve"> </w:t>
      </w:r>
      <w:r w:rsidRPr="003C60E4">
        <w:rPr>
          <w:rFonts w:ascii="Helvetica" w:hAnsi="Helvetica"/>
          <w:sz w:val="20"/>
          <w:szCs w:val="20"/>
        </w:rPr>
        <w:t>C, Ning N, Fan J, Vlahos NF: Effect</w:t>
      </w:r>
      <w:r w:rsidR="002D1F4C">
        <w:rPr>
          <w:rFonts w:ascii="Helvetica" w:hAnsi="Helvetica"/>
          <w:sz w:val="20"/>
          <w:szCs w:val="20"/>
        </w:rPr>
        <w:t xml:space="preserve"> </w:t>
      </w:r>
      <w:r w:rsidRPr="003C60E4">
        <w:rPr>
          <w:rFonts w:ascii="Helvetica" w:hAnsi="Helvetica"/>
          <w:sz w:val="20"/>
          <w:szCs w:val="20"/>
        </w:rPr>
        <w:t>of luteal-phase support on endometrial microRNA expression following controlled ovarian stimulation. Reprod Biol Endocrinol</w:t>
      </w:r>
      <w:r w:rsidR="002D1F4C">
        <w:rPr>
          <w:rFonts w:ascii="Helvetica" w:hAnsi="Helvetica"/>
          <w:sz w:val="20"/>
          <w:szCs w:val="20"/>
        </w:rPr>
        <w:t xml:space="preserve"> </w:t>
      </w:r>
      <w:r w:rsidRPr="003C60E4">
        <w:rPr>
          <w:rFonts w:ascii="Helvetica" w:hAnsi="Helvetica"/>
          <w:sz w:val="20"/>
          <w:szCs w:val="20"/>
        </w:rPr>
        <w:t>2012, 10:72.</w:t>
      </w:r>
      <w:r w:rsidR="002D1F4C">
        <w:rPr>
          <w:rFonts w:ascii="Helvetica" w:hAnsi="Helvetica"/>
          <w:sz w:val="20"/>
          <w:szCs w:val="20"/>
        </w:rPr>
        <w:t xml:space="preserve"> </w:t>
      </w:r>
      <w:proofErr w:type="gramStart"/>
      <w:r w:rsidRPr="003C60E4">
        <w:rPr>
          <w:rFonts w:ascii="Helvetica" w:hAnsi="Helvetica"/>
          <w:sz w:val="20"/>
          <w:szCs w:val="20"/>
        </w:rPr>
        <w:t>doi:10.1186</w:t>
      </w:r>
      <w:proofErr w:type="gramEnd"/>
      <w:r w:rsidRPr="003C60E4">
        <w:rPr>
          <w:rFonts w:ascii="Helvetica" w:hAnsi="Helvetica"/>
          <w:sz w:val="20"/>
          <w:szCs w:val="20"/>
        </w:rPr>
        <w:t>/1477-7827-10-72.</w:t>
      </w:r>
    </w:p>
    <w:p w14:paraId="541080DF" w14:textId="623CE074" w:rsidR="00107E76" w:rsidRPr="003C60E4" w:rsidRDefault="00107E76" w:rsidP="001E42D9">
      <w:pPr>
        <w:rPr>
          <w:rFonts w:ascii="Helvetica" w:hAnsi="Helvetica"/>
          <w:sz w:val="20"/>
          <w:szCs w:val="20"/>
        </w:rPr>
      </w:pPr>
      <w:r w:rsidRPr="003C60E4">
        <w:rPr>
          <w:rFonts w:ascii="Helvetica" w:hAnsi="Helvetica"/>
          <w:sz w:val="20"/>
          <w:szCs w:val="20"/>
        </w:rPr>
        <w:t>58.</w:t>
      </w:r>
      <w:r w:rsidR="002D1F4C">
        <w:rPr>
          <w:rFonts w:ascii="Helvetica" w:hAnsi="Helvetica"/>
          <w:sz w:val="20"/>
          <w:szCs w:val="20"/>
        </w:rPr>
        <w:t xml:space="preserve"> </w:t>
      </w:r>
      <w:r w:rsidRPr="003C60E4">
        <w:rPr>
          <w:rFonts w:ascii="Helvetica" w:hAnsi="Helvetica"/>
          <w:sz w:val="20"/>
          <w:szCs w:val="20"/>
        </w:rPr>
        <w:t>Liu A, Tetzlaff MT, Vanbelle</w:t>
      </w:r>
      <w:r w:rsidR="002D1F4C">
        <w:rPr>
          <w:rFonts w:ascii="Helvetica" w:hAnsi="Helvetica"/>
          <w:sz w:val="20"/>
          <w:szCs w:val="20"/>
        </w:rPr>
        <w:t xml:space="preserve"> </w:t>
      </w:r>
      <w:r w:rsidRPr="003C60E4">
        <w:rPr>
          <w:rFonts w:ascii="Helvetica" w:hAnsi="Helvetica"/>
          <w:sz w:val="20"/>
          <w:szCs w:val="20"/>
        </w:rPr>
        <w:t>P, Elder D, Feldman</w:t>
      </w:r>
      <w:r w:rsidR="002D1F4C">
        <w:rPr>
          <w:rFonts w:ascii="Helvetica" w:hAnsi="Helvetica"/>
          <w:sz w:val="20"/>
          <w:szCs w:val="20"/>
        </w:rPr>
        <w:t xml:space="preserve"> </w:t>
      </w:r>
      <w:r w:rsidRPr="003C60E4">
        <w:rPr>
          <w:rFonts w:ascii="Helvetica" w:hAnsi="Helvetica"/>
          <w:sz w:val="20"/>
          <w:szCs w:val="20"/>
        </w:rPr>
        <w:t>M, Tobias JW, Sepulveda</w:t>
      </w:r>
      <w:r w:rsidR="002D1F4C">
        <w:rPr>
          <w:rFonts w:ascii="Helvetica" w:hAnsi="Helvetica"/>
          <w:sz w:val="20"/>
          <w:szCs w:val="20"/>
        </w:rPr>
        <w:t xml:space="preserve"> </w:t>
      </w:r>
      <w:r w:rsidRPr="003C60E4">
        <w:rPr>
          <w:rFonts w:ascii="Helvetica" w:hAnsi="Helvetica"/>
          <w:sz w:val="20"/>
          <w:szCs w:val="20"/>
        </w:rPr>
        <w:t>AR, Xu X: MicroRNA</w:t>
      </w:r>
      <w:r w:rsidR="002D1F4C">
        <w:rPr>
          <w:rFonts w:ascii="Helvetica" w:hAnsi="Helvetica"/>
          <w:sz w:val="20"/>
          <w:szCs w:val="20"/>
        </w:rPr>
        <w:t xml:space="preserve"> </w:t>
      </w:r>
      <w:r w:rsidRPr="003C60E4">
        <w:rPr>
          <w:rFonts w:ascii="Helvetica" w:hAnsi="Helvetica"/>
          <w:sz w:val="20"/>
          <w:szCs w:val="20"/>
        </w:rPr>
        <w:t xml:space="preserve">expression profiling outperforms mRNA expression profiling in formalin-fixed paraffin-embedded tissues. </w:t>
      </w:r>
      <w:proofErr w:type="gramStart"/>
      <w:r w:rsidRPr="003C60E4">
        <w:rPr>
          <w:rFonts w:ascii="Helvetica" w:hAnsi="Helvetica"/>
          <w:sz w:val="20"/>
          <w:szCs w:val="20"/>
        </w:rPr>
        <w:t>Int J Clin Exp Pathol</w:t>
      </w:r>
      <w:r w:rsidR="00930285">
        <w:rPr>
          <w:rFonts w:ascii="Helvetica" w:hAnsi="Helvetica"/>
          <w:sz w:val="20"/>
          <w:szCs w:val="20"/>
        </w:rPr>
        <w:t xml:space="preserve"> </w:t>
      </w:r>
      <w:r w:rsidRPr="003C60E4">
        <w:rPr>
          <w:rFonts w:ascii="Helvetica" w:hAnsi="Helvetica"/>
          <w:sz w:val="20"/>
          <w:szCs w:val="20"/>
        </w:rPr>
        <w:t>2009, 2:519–527.</w:t>
      </w:r>
      <w:proofErr w:type="gramEnd"/>
      <w:r w:rsidRPr="003C60E4">
        <w:rPr>
          <w:rFonts w:ascii="Helvetica" w:hAnsi="Helvetica"/>
          <w:sz w:val="20"/>
          <w:szCs w:val="20"/>
        </w:rPr>
        <w:t xml:space="preserve"> %20.</w:t>
      </w:r>
    </w:p>
    <w:p w14:paraId="182CBA83" w14:textId="70303086" w:rsidR="00107E76" w:rsidRPr="003C60E4" w:rsidRDefault="00107E76" w:rsidP="001E42D9">
      <w:pPr>
        <w:rPr>
          <w:rFonts w:ascii="Helvetica" w:hAnsi="Helvetica"/>
          <w:sz w:val="20"/>
          <w:szCs w:val="20"/>
        </w:rPr>
      </w:pPr>
      <w:r w:rsidRPr="003C60E4">
        <w:rPr>
          <w:rFonts w:ascii="Helvetica" w:hAnsi="Helvetica"/>
          <w:sz w:val="20"/>
          <w:szCs w:val="20"/>
        </w:rPr>
        <w:t>59.</w:t>
      </w:r>
      <w:r w:rsidR="002D1F4C">
        <w:rPr>
          <w:rFonts w:ascii="Helvetica" w:hAnsi="Helvetica"/>
          <w:sz w:val="20"/>
          <w:szCs w:val="20"/>
        </w:rPr>
        <w:t xml:space="preserve"> </w:t>
      </w:r>
      <w:r w:rsidRPr="003C60E4">
        <w:rPr>
          <w:rFonts w:ascii="Helvetica" w:hAnsi="Helvetica"/>
          <w:sz w:val="20"/>
          <w:szCs w:val="20"/>
        </w:rPr>
        <w:t>Glud</w:t>
      </w:r>
      <w:r w:rsidR="002D1F4C">
        <w:rPr>
          <w:rFonts w:ascii="Helvetica" w:hAnsi="Helvetica"/>
          <w:sz w:val="20"/>
          <w:szCs w:val="20"/>
        </w:rPr>
        <w:t xml:space="preserve"> </w:t>
      </w:r>
      <w:r w:rsidRPr="003C60E4">
        <w:rPr>
          <w:rFonts w:ascii="Helvetica" w:hAnsi="Helvetica"/>
          <w:sz w:val="20"/>
          <w:szCs w:val="20"/>
        </w:rPr>
        <w:t>M, Klausen</w:t>
      </w:r>
      <w:r w:rsidR="002D1F4C">
        <w:rPr>
          <w:rFonts w:ascii="Helvetica" w:hAnsi="Helvetica"/>
          <w:sz w:val="20"/>
          <w:szCs w:val="20"/>
        </w:rPr>
        <w:t xml:space="preserve"> </w:t>
      </w:r>
      <w:r w:rsidRPr="003C60E4">
        <w:rPr>
          <w:rFonts w:ascii="Helvetica" w:hAnsi="Helvetica"/>
          <w:sz w:val="20"/>
          <w:szCs w:val="20"/>
        </w:rPr>
        <w:t>M, Gniadecki</w:t>
      </w:r>
      <w:r w:rsidR="002D1F4C">
        <w:rPr>
          <w:rFonts w:ascii="Helvetica" w:hAnsi="Helvetica"/>
          <w:sz w:val="20"/>
          <w:szCs w:val="20"/>
        </w:rPr>
        <w:t xml:space="preserve"> </w:t>
      </w:r>
      <w:r w:rsidRPr="003C60E4">
        <w:rPr>
          <w:rFonts w:ascii="Helvetica" w:hAnsi="Helvetica"/>
          <w:sz w:val="20"/>
          <w:szCs w:val="20"/>
        </w:rPr>
        <w:t>R, Rossing</w:t>
      </w:r>
      <w:r w:rsidR="002D1F4C">
        <w:rPr>
          <w:rFonts w:ascii="Helvetica" w:hAnsi="Helvetica"/>
          <w:sz w:val="20"/>
          <w:szCs w:val="20"/>
        </w:rPr>
        <w:t xml:space="preserve"> </w:t>
      </w:r>
      <w:r w:rsidRPr="003C60E4">
        <w:rPr>
          <w:rFonts w:ascii="Helvetica" w:hAnsi="Helvetica"/>
          <w:sz w:val="20"/>
          <w:szCs w:val="20"/>
        </w:rPr>
        <w:t>M, Hastrup</w:t>
      </w:r>
      <w:r w:rsidR="002D1F4C">
        <w:rPr>
          <w:rFonts w:ascii="Helvetica" w:hAnsi="Helvetica"/>
          <w:sz w:val="20"/>
          <w:szCs w:val="20"/>
        </w:rPr>
        <w:t xml:space="preserve"> </w:t>
      </w:r>
      <w:r w:rsidRPr="003C60E4">
        <w:rPr>
          <w:rFonts w:ascii="Helvetica" w:hAnsi="Helvetica"/>
          <w:sz w:val="20"/>
          <w:szCs w:val="20"/>
        </w:rPr>
        <w:t>N, Nielsen</w:t>
      </w:r>
      <w:r w:rsidR="002D1F4C">
        <w:rPr>
          <w:rFonts w:ascii="Helvetica" w:hAnsi="Helvetica"/>
          <w:sz w:val="20"/>
          <w:szCs w:val="20"/>
        </w:rPr>
        <w:t xml:space="preserve"> </w:t>
      </w:r>
      <w:r w:rsidRPr="003C60E4">
        <w:rPr>
          <w:rFonts w:ascii="Helvetica" w:hAnsi="Helvetica"/>
          <w:sz w:val="20"/>
          <w:szCs w:val="20"/>
        </w:rPr>
        <w:t>FC, Drzewiecki KT: MicroRNA expression in melanocytic nevi: the usefulness of formalin-fixed, paraffin-embedded material for miRNA microarray profiling.</w:t>
      </w:r>
      <w:r w:rsidR="002D1F4C">
        <w:rPr>
          <w:rFonts w:ascii="Helvetica" w:hAnsi="Helvetica"/>
          <w:sz w:val="20"/>
          <w:szCs w:val="20"/>
        </w:rPr>
        <w:t xml:space="preserve"> </w:t>
      </w:r>
      <w:proofErr w:type="gramStart"/>
      <w:r w:rsidRPr="003C60E4">
        <w:rPr>
          <w:rFonts w:ascii="Helvetica" w:hAnsi="Helvetica"/>
          <w:sz w:val="20"/>
          <w:szCs w:val="20"/>
        </w:rPr>
        <w:t>J Invest Dermatol 2009, 129:1219–1224.</w:t>
      </w:r>
      <w:proofErr w:type="gramEnd"/>
    </w:p>
    <w:p w14:paraId="06FC02B8" w14:textId="3FA78BF2" w:rsidR="00107E76" w:rsidRPr="003C60E4" w:rsidRDefault="00107E76" w:rsidP="001E42D9">
      <w:pPr>
        <w:rPr>
          <w:rFonts w:ascii="Helvetica" w:hAnsi="Helvetica"/>
          <w:sz w:val="20"/>
          <w:szCs w:val="20"/>
        </w:rPr>
      </w:pPr>
      <w:r w:rsidRPr="003C60E4">
        <w:rPr>
          <w:rFonts w:ascii="Helvetica" w:hAnsi="Helvetica"/>
          <w:sz w:val="20"/>
          <w:szCs w:val="20"/>
        </w:rPr>
        <w:t>60.</w:t>
      </w:r>
      <w:r w:rsidR="002D1F4C">
        <w:rPr>
          <w:rFonts w:ascii="Helvetica" w:hAnsi="Helvetica"/>
          <w:sz w:val="20"/>
          <w:szCs w:val="20"/>
        </w:rPr>
        <w:t xml:space="preserve"> </w:t>
      </w:r>
      <w:r w:rsidRPr="003C60E4">
        <w:rPr>
          <w:rFonts w:ascii="Helvetica" w:hAnsi="Helvetica"/>
          <w:sz w:val="20"/>
          <w:szCs w:val="20"/>
        </w:rPr>
        <w:t>Fedorowicz</w:t>
      </w:r>
      <w:r w:rsidR="002D1F4C">
        <w:rPr>
          <w:rFonts w:ascii="Helvetica" w:hAnsi="Helvetica"/>
          <w:sz w:val="20"/>
          <w:szCs w:val="20"/>
        </w:rPr>
        <w:t xml:space="preserve"> </w:t>
      </w:r>
      <w:r w:rsidRPr="003C60E4">
        <w:rPr>
          <w:rFonts w:ascii="Helvetica" w:hAnsi="Helvetica"/>
          <w:sz w:val="20"/>
          <w:szCs w:val="20"/>
        </w:rPr>
        <w:t>G, Guerrero</w:t>
      </w:r>
      <w:r w:rsidR="002D1F4C">
        <w:rPr>
          <w:rFonts w:ascii="Helvetica" w:hAnsi="Helvetica"/>
          <w:sz w:val="20"/>
          <w:szCs w:val="20"/>
        </w:rPr>
        <w:t xml:space="preserve"> </w:t>
      </w:r>
      <w:r w:rsidRPr="003C60E4">
        <w:rPr>
          <w:rFonts w:ascii="Helvetica" w:hAnsi="Helvetica"/>
          <w:sz w:val="20"/>
          <w:szCs w:val="20"/>
        </w:rPr>
        <w:t>S, Wu</w:t>
      </w:r>
      <w:r w:rsidR="002D1F4C">
        <w:rPr>
          <w:rFonts w:ascii="Helvetica" w:hAnsi="Helvetica"/>
          <w:sz w:val="20"/>
          <w:szCs w:val="20"/>
        </w:rPr>
        <w:t xml:space="preserve"> </w:t>
      </w:r>
      <w:r w:rsidRPr="003C60E4">
        <w:rPr>
          <w:rFonts w:ascii="Helvetica" w:hAnsi="Helvetica"/>
          <w:sz w:val="20"/>
          <w:szCs w:val="20"/>
        </w:rPr>
        <w:t>TD, Modrusan</w:t>
      </w:r>
      <w:r w:rsidR="002D1F4C">
        <w:rPr>
          <w:rFonts w:ascii="Helvetica" w:hAnsi="Helvetica"/>
          <w:sz w:val="20"/>
          <w:szCs w:val="20"/>
        </w:rPr>
        <w:t xml:space="preserve"> </w:t>
      </w:r>
      <w:r w:rsidRPr="003C60E4">
        <w:rPr>
          <w:rFonts w:ascii="Helvetica" w:hAnsi="Helvetica"/>
          <w:sz w:val="20"/>
          <w:szCs w:val="20"/>
        </w:rPr>
        <w:t>Z: Microarray</w:t>
      </w:r>
      <w:r w:rsidR="002D1F4C">
        <w:rPr>
          <w:rFonts w:ascii="Helvetica" w:hAnsi="Helvetica"/>
          <w:sz w:val="20"/>
          <w:szCs w:val="20"/>
        </w:rPr>
        <w:t xml:space="preserve"> </w:t>
      </w:r>
      <w:r w:rsidRPr="003C60E4">
        <w:rPr>
          <w:rFonts w:ascii="Helvetica" w:hAnsi="Helvetica"/>
          <w:sz w:val="20"/>
          <w:szCs w:val="20"/>
        </w:rPr>
        <w:t>analysis</w:t>
      </w:r>
      <w:r w:rsidR="002D1F4C">
        <w:rPr>
          <w:rFonts w:ascii="Helvetica" w:hAnsi="Helvetica"/>
          <w:sz w:val="20"/>
          <w:szCs w:val="20"/>
        </w:rPr>
        <w:t xml:space="preserve"> </w:t>
      </w:r>
      <w:r w:rsidRPr="003C60E4">
        <w:rPr>
          <w:rFonts w:ascii="Helvetica" w:hAnsi="Helvetica"/>
          <w:sz w:val="20"/>
          <w:szCs w:val="20"/>
        </w:rPr>
        <w:t>of RNA extracted from formalin-fixed, paraf</w:t>
      </w:r>
      <w:r w:rsidR="0074500D">
        <w:rPr>
          <w:rFonts w:ascii="Helvetica" w:hAnsi="Helvetica"/>
          <w:sz w:val="20"/>
          <w:szCs w:val="20"/>
        </w:rPr>
        <w:t>fin-embedded and matched fresh-</w:t>
      </w:r>
      <w:r w:rsidRPr="003C60E4">
        <w:rPr>
          <w:rFonts w:ascii="Helvetica" w:hAnsi="Helvetica"/>
          <w:sz w:val="20"/>
          <w:szCs w:val="20"/>
        </w:rPr>
        <w:t xml:space="preserve">frozen ovarian adenocarcinomas. </w:t>
      </w:r>
      <w:proofErr w:type="gramStart"/>
      <w:r w:rsidRPr="003C60E4">
        <w:rPr>
          <w:rFonts w:ascii="Helvetica" w:hAnsi="Helvetica"/>
          <w:sz w:val="20"/>
          <w:szCs w:val="20"/>
        </w:rPr>
        <w:t>BMC Med Genomics</w:t>
      </w:r>
      <w:r w:rsidR="002D1F4C">
        <w:rPr>
          <w:rFonts w:ascii="Helvetica" w:hAnsi="Helvetica"/>
          <w:sz w:val="20"/>
          <w:szCs w:val="20"/>
        </w:rPr>
        <w:t xml:space="preserve"> </w:t>
      </w:r>
      <w:r w:rsidRPr="003C60E4">
        <w:rPr>
          <w:rFonts w:ascii="Helvetica" w:hAnsi="Helvetica"/>
          <w:sz w:val="20"/>
          <w:szCs w:val="20"/>
        </w:rPr>
        <w:t>2009,</w:t>
      </w:r>
      <w:r w:rsidR="002D1F4C">
        <w:rPr>
          <w:rFonts w:ascii="Helvetica" w:hAnsi="Helvetica"/>
          <w:sz w:val="20"/>
          <w:szCs w:val="20"/>
        </w:rPr>
        <w:t xml:space="preserve"> </w:t>
      </w:r>
      <w:r w:rsidRPr="003C60E4">
        <w:rPr>
          <w:rFonts w:ascii="Helvetica" w:hAnsi="Helvetica"/>
          <w:sz w:val="20"/>
          <w:szCs w:val="20"/>
        </w:rPr>
        <w:t>2:23.</w:t>
      </w:r>
      <w:proofErr w:type="gramEnd"/>
      <w:r w:rsidRPr="003C60E4">
        <w:rPr>
          <w:rFonts w:ascii="Helvetica" w:hAnsi="Helvetica"/>
          <w:sz w:val="20"/>
          <w:szCs w:val="20"/>
        </w:rPr>
        <w:t xml:space="preserve"> </w:t>
      </w:r>
      <w:proofErr w:type="gramStart"/>
      <w:r w:rsidRPr="003C60E4">
        <w:rPr>
          <w:rFonts w:ascii="Helvetica" w:hAnsi="Helvetica"/>
          <w:sz w:val="20"/>
          <w:szCs w:val="20"/>
        </w:rPr>
        <w:t>doi:10.1186</w:t>
      </w:r>
      <w:proofErr w:type="gramEnd"/>
      <w:r w:rsidRPr="003C60E4">
        <w:rPr>
          <w:rFonts w:ascii="Helvetica" w:hAnsi="Helvetica"/>
          <w:sz w:val="20"/>
          <w:szCs w:val="20"/>
        </w:rPr>
        <w:t>/1755-8794-2-23.</w:t>
      </w:r>
    </w:p>
    <w:p w14:paraId="0D00F921" w14:textId="77777777" w:rsidR="00107E76" w:rsidRPr="003C60E4" w:rsidRDefault="00107E76" w:rsidP="001E42D9">
      <w:pPr>
        <w:rPr>
          <w:rFonts w:ascii="Helvetica" w:hAnsi="Helvetica"/>
          <w:sz w:val="20"/>
          <w:szCs w:val="20"/>
        </w:rPr>
      </w:pPr>
    </w:p>
    <w:sectPr w:rsidR="00107E76" w:rsidRPr="003C60E4" w:rsidSect="00BC48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C8A31" w14:textId="77777777" w:rsidR="001D335C" w:rsidRDefault="001D335C" w:rsidP="001D335C">
      <w:pPr>
        <w:spacing w:after="0" w:line="240" w:lineRule="auto"/>
      </w:pPr>
      <w:r>
        <w:separator/>
      </w:r>
    </w:p>
  </w:endnote>
  <w:endnote w:type="continuationSeparator" w:id="0">
    <w:p w14:paraId="5AA8DC88" w14:textId="77777777" w:rsidR="001D335C" w:rsidRDefault="001D335C" w:rsidP="001D3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0B03F" w14:textId="77777777" w:rsidR="001D335C" w:rsidRDefault="001D335C" w:rsidP="001D335C">
      <w:pPr>
        <w:spacing w:after="0" w:line="240" w:lineRule="auto"/>
      </w:pPr>
      <w:r>
        <w:separator/>
      </w:r>
    </w:p>
  </w:footnote>
  <w:footnote w:type="continuationSeparator" w:id="0">
    <w:p w14:paraId="7E42E0EA" w14:textId="77777777" w:rsidR="001D335C" w:rsidRDefault="001D335C" w:rsidP="001D3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E7"/>
    <w:rsid w:val="00107E76"/>
    <w:rsid w:val="00134600"/>
    <w:rsid w:val="001B4F75"/>
    <w:rsid w:val="001D335C"/>
    <w:rsid w:val="001E42D9"/>
    <w:rsid w:val="002D1F4C"/>
    <w:rsid w:val="003C60E4"/>
    <w:rsid w:val="003F01E7"/>
    <w:rsid w:val="0074500D"/>
    <w:rsid w:val="007A6DDA"/>
    <w:rsid w:val="00930285"/>
    <w:rsid w:val="00A515CB"/>
    <w:rsid w:val="00BC4805"/>
    <w:rsid w:val="00DF1640"/>
    <w:rsid w:val="00E12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0A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1E7"/>
    <w:pPr>
      <w:widowControl w:val="0"/>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E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76"/>
    <w:rPr>
      <w:rFonts w:ascii="Lucida Grande" w:eastAsiaTheme="minorHAnsi" w:hAnsi="Lucida Grande" w:cs="Lucida Grande"/>
      <w:sz w:val="18"/>
      <w:szCs w:val="18"/>
    </w:rPr>
  </w:style>
  <w:style w:type="paragraph" w:styleId="Header">
    <w:name w:val="header"/>
    <w:basedOn w:val="Normal"/>
    <w:link w:val="HeaderChar"/>
    <w:uiPriority w:val="99"/>
    <w:unhideWhenUsed/>
    <w:rsid w:val="001D33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335C"/>
    <w:rPr>
      <w:rFonts w:asciiTheme="minorHAnsi" w:eastAsiaTheme="minorHAnsi" w:hAnsiTheme="minorHAnsi"/>
      <w:sz w:val="22"/>
      <w:szCs w:val="22"/>
    </w:rPr>
  </w:style>
  <w:style w:type="paragraph" w:styleId="Footer">
    <w:name w:val="footer"/>
    <w:basedOn w:val="Normal"/>
    <w:link w:val="FooterChar"/>
    <w:uiPriority w:val="99"/>
    <w:unhideWhenUsed/>
    <w:rsid w:val="001D33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335C"/>
    <w:rPr>
      <w:rFonts w:asciiTheme="minorHAnsi" w:eastAsiaTheme="minorHAnsi" w:hAnsi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1E7"/>
    <w:pPr>
      <w:widowControl w:val="0"/>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7E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7E76"/>
    <w:rPr>
      <w:rFonts w:ascii="Lucida Grande" w:eastAsiaTheme="minorHAnsi" w:hAnsi="Lucida Grande" w:cs="Lucida Grande"/>
      <w:sz w:val="18"/>
      <w:szCs w:val="18"/>
    </w:rPr>
  </w:style>
  <w:style w:type="paragraph" w:styleId="Header">
    <w:name w:val="header"/>
    <w:basedOn w:val="Normal"/>
    <w:link w:val="HeaderChar"/>
    <w:uiPriority w:val="99"/>
    <w:unhideWhenUsed/>
    <w:rsid w:val="001D33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D335C"/>
    <w:rPr>
      <w:rFonts w:asciiTheme="minorHAnsi" w:eastAsiaTheme="minorHAnsi" w:hAnsiTheme="minorHAnsi"/>
      <w:sz w:val="22"/>
      <w:szCs w:val="22"/>
    </w:rPr>
  </w:style>
  <w:style w:type="paragraph" w:styleId="Footer">
    <w:name w:val="footer"/>
    <w:basedOn w:val="Normal"/>
    <w:link w:val="FooterChar"/>
    <w:uiPriority w:val="99"/>
    <w:unhideWhenUsed/>
    <w:rsid w:val="001D33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335C"/>
    <w:rPr>
      <w:rFonts w:asciiTheme="minorHAnsi" w:eastAsia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omedcentral.com/content/supplementary/1479-5876-11-218-S4.ppt" TargetMode="External"/><Relationship Id="rId12" Type="http://schemas.openxmlformats.org/officeDocument/2006/relationships/hyperlink" Target="http://www.biomedcentral.com/content/supplementary/1479-5876-11-218-S5.doc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iomedcentral.com/content/supplementary/1479-5876-11-218-S1.doc" TargetMode="External"/><Relationship Id="rId9" Type="http://schemas.openxmlformats.org/officeDocument/2006/relationships/hyperlink" Target="http://www.biomedcentral.com/content/supplementary/1479-5876-11-218-S2.doc" TargetMode="External"/><Relationship Id="rId10" Type="http://schemas.openxmlformats.org/officeDocument/2006/relationships/hyperlink" Target="http://www.biomedcentral.com/content/supplementary/1479-5876-11-218-S3.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BCAE7-76D8-684A-897E-77E4340F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8003</Words>
  <Characters>45621</Characters>
  <Application>Microsoft Macintosh Word</Application>
  <DocSecurity>0</DocSecurity>
  <Lines>380</Lines>
  <Paragraphs>107</Paragraphs>
  <ScaleCrop>false</ScaleCrop>
  <Company/>
  <LinksUpToDate>false</LinksUpToDate>
  <CharactersWithSpaces>53517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D'Auria</dc:creator>
  <cp:keywords/>
  <dc:description/>
  <cp:lastModifiedBy>Kevin D'Auria</cp:lastModifiedBy>
  <cp:revision>2</cp:revision>
  <dcterms:created xsi:type="dcterms:W3CDTF">2014-03-11T15:32:00Z</dcterms:created>
  <dcterms:modified xsi:type="dcterms:W3CDTF">2014-03-11T15:32:00Z</dcterms:modified>
</cp:coreProperties>
</file>