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F52" w:rsidRDefault="001749F8">
      <w:pPr>
        <w:rPr>
          <w:lang w:val="en-US"/>
        </w:rPr>
      </w:pPr>
      <w:r w:rsidRPr="001749F8">
        <w:rPr>
          <w:lang w:val="en-US"/>
        </w:rPr>
        <w:t>Assign a Score Projection Between in 'Vivo' and in 'Vitro' Datasets</w:t>
      </w:r>
    </w:p>
    <w:p w:rsidR="007057AA" w:rsidRDefault="007057AA">
      <w:pPr>
        <w:rPr>
          <w:lang w:val="en-US"/>
        </w:rPr>
      </w:pPr>
    </w:p>
    <w:p w:rsidR="007057AA" w:rsidRDefault="007057AA">
      <w:pPr>
        <w:rPr>
          <w:lang w:val="en-US"/>
        </w:rPr>
      </w:pPr>
      <w:r>
        <w:rPr>
          <w:lang w:val="en-US"/>
        </w:rPr>
        <w:t>Seurat approach</w:t>
      </w:r>
    </w:p>
    <w:p w:rsidR="00E6712B" w:rsidRDefault="00E6712B">
      <w:pPr>
        <w:rPr>
          <w:lang w:val="en-US"/>
        </w:rPr>
      </w:pPr>
      <w:r>
        <w:rPr>
          <w:lang w:val="en-US"/>
        </w:rPr>
        <w:t xml:space="preserve">Idea of using anchors between query and reference.  Anchor is a cells pair (one from query, one from reference) made up of MNN found in a shared low dimensional embedding. </w:t>
      </w:r>
    </w:p>
    <w:p w:rsidR="006C531F" w:rsidRPr="006C531F" w:rsidRDefault="006C531F" w:rsidP="006C531F">
      <w:pPr>
        <w:autoSpaceDE w:val="0"/>
        <w:autoSpaceDN w:val="0"/>
        <w:adjustRightInd w:val="0"/>
        <w:rPr>
          <w:rFonts w:cstheme="minorHAnsi"/>
          <w:lang w:val="en-US"/>
        </w:rPr>
      </w:pPr>
      <w:r>
        <w:rPr>
          <w:lang w:val="en-US"/>
        </w:rPr>
        <w:t xml:space="preserve">Once the anchors are identified, </w:t>
      </w:r>
      <w:r w:rsidRPr="006C531F">
        <w:rPr>
          <w:rFonts w:cstheme="minorHAnsi"/>
          <w:lang w:val="en-US"/>
        </w:rPr>
        <w:t>the annotation of each cell in the query set is achieved using a</w:t>
      </w:r>
      <w:r>
        <w:rPr>
          <w:rFonts w:cstheme="minorHAnsi"/>
          <w:lang w:val="en-US"/>
        </w:rPr>
        <w:t xml:space="preserve"> </w:t>
      </w:r>
      <w:r w:rsidRPr="006C531F">
        <w:rPr>
          <w:rFonts w:cstheme="minorHAnsi"/>
          <w:lang w:val="en-US"/>
        </w:rPr>
        <w:t>weighted vote classifier based on the reference cell identities</w:t>
      </w:r>
      <w:r>
        <w:rPr>
          <w:rFonts w:cstheme="minorHAnsi"/>
          <w:lang w:val="en-US"/>
        </w:rPr>
        <w:t>. We got a quantitative score for each cell’s predicted label.</w:t>
      </w:r>
    </w:p>
    <w:p w:rsidR="00E6712B" w:rsidRDefault="00E6712B">
      <w:pPr>
        <w:rPr>
          <w:lang w:val="en-US"/>
        </w:rPr>
      </w:pPr>
    </w:p>
    <w:p w:rsidR="00E6712B" w:rsidRDefault="00E6712B" w:rsidP="00E6712B">
      <w:pPr>
        <w:autoSpaceDE w:val="0"/>
        <w:autoSpaceDN w:val="0"/>
        <w:adjustRightInd w:val="0"/>
        <w:rPr>
          <w:rFonts w:ascii="Times New Roman" w:hAnsi="Times New Roman" w:cs="Times New Roman"/>
          <w:sz w:val="17"/>
          <w:szCs w:val="17"/>
          <w:lang w:val="en-US"/>
        </w:rPr>
      </w:pPr>
      <w:r>
        <w:rPr>
          <w:rFonts w:ascii="Times New Roman" w:hAnsi="Times New Roman" w:cs="Times New Roman"/>
          <w:sz w:val="17"/>
          <w:szCs w:val="17"/>
          <w:lang w:val="en-US"/>
        </w:rPr>
        <w:t>W</w:t>
      </w:r>
      <w:r>
        <w:rPr>
          <w:rFonts w:ascii="Times New Roman" w:hAnsi="Times New Roman" w:cs="Times New Roman"/>
          <w:sz w:val="17"/>
          <w:szCs w:val="17"/>
          <w:lang w:val="en-US"/>
        </w:rPr>
        <w:t>e</w:t>
      </w:r>
      <w:r>
        <w:rPr>
          <w:rFonts w:ascii="Times New Roman" w:hAnsi="Times New Roman" w:cs="Times New Roman"/>
          <w:sz w:val="17"/>
          <w:szCs w:val="17"/>
          <w:lang w:val="en-US"/>
        </w:rPr>
        <w:t xml:space="preserve"> r</w:t>
      </w:r>
      <w:r>
        <w:rPr>
          <w:rFonts w:ascii="Times New Roman" w:hAnsi="Times New Roman" w:cs="Times New Roman"/>
          <w:sz w:val="17"/>
          <w:szCs w:val="17"/>
          <w:lang w:val="en-US"/>
        </w:rPr>
        <w:t>epresent these correspondences as two cells (one from each</w:t>
      </w:r>
    </w:p>
    <w:p w:rsidR="00E6712B" w:rsidRDefault="00E6712B" w:rsidP="00E6712B">
      <w:pPr>
        <w:autoSpaceDE w:val="0"/>
        <w:autoSpaceDN w:val="0"/>
        <w:adjustRightInd w:val="0"/>
        <w:rPr>
          <w:rFonts w:ascii="Times New Roman" w:hAnsi="Times New Roman" w:cs="Times New Roman"/>
          <w:color w:val="000000"/>
          <w:sz w:val="17"/>
          <w:szCs w:val="17"/>
          <w:lang w:val="en-US"/>
        </w:rPr>
      </w:pPr>
      <w:r>
        <w:rPr>
          <w:rFonts w:ascii="Times New Roman" w:hAnsi="Times New Roman" w:cs="Times New Roman"/>
          <w:sz w:val="17"/>
          <w:szCs w:val="17"/>
          <w:lang w:val="en-US"/>
        </w:rPr>
        <w:t>dataset)</w:t>
      </w:r>
    </w:p>
    <w:p w:rsidR="00E6712B" w:rsidRDefault="00E6712B" w:rsidP="00E6712B">
      <w:pPr>
        <w:autoSpaceDE w:val="0"/>
        <w:autoSpaceDN w:val="0"/>
        <w:adjustRightInd w:val="0"/>
        <w:rPr>
          <w:rFonts w:ascii="Times New Roman" w:hAnsi="Times New Roman" w:cs="Times New Roman"/>
          <w:color w:val="000000"/>
          <w:sz w:val="17"/>
          <w:szCs w:val="17"/>
          <w:lang w:val="en-US"/>
        </w:rPr>
      </w:pPr>
      <w:r>
        <w:rPr>
          <w:rFonts w:ascii="Times New Roman" w:hAnsi="Times New Roman" w:cs="Times New Roman"/>
          <w:color w:val="000000"/>
          <w:sz w:val="17"/>
          <w:szCs w:val="17"/>
          <w:lang w:val="en-US"/>
        </w:rPr>
        <w:t>To</w:t>
      </w:r>
      <w:r>
        <w:rPr>
          <w:rFonts w:ascii="Times New Roman" w:hAnsi="Times New Roman" w:cs="Times New Roman"/>
          <w:color w:val="000000"/>
          <w:sz w:val="17"/>
          <w:szCs w:val="17"/>
          <w:lang w:val="en-US"/>
        </w:rPr>
        <w:t xml:space="preserve"> </w:t>
      </w:r>
      <w:r>
        <w:rPr>
          <w:rFonts w:ascii="Times New Roman" w:hAnsi="Times New Roman" w:cs="Times New Roman"/>
          <w:color w:val="000000"/>
          <w:sz w:val="17"/>
          <w:szCs w:val="17"/>
          <w:lang w:val="en-US"/>
        </w:rPr>
        <w:t>overcome this, we first jointly reduce the dimensionality of both</w:t>
      </w:r>
    </w:p>
    <w:p w:rsidR="00E6712B" w:rsidRDefault="00E6712B" w:rsidP="00E6712B">
      <w:pPr>
        <w:autoSpaceDE w:val="0"/>
        <w:autoSpaceDN w:val="0"/>
        <w:adjustRightInd w:val="0"/>
        <w:rPr>
          <w:rFonts w:ascii="Times New Roman" w:hAnsi="Times New Roman" w:cs="Times New Roman"/>
          <w:color w:val="000000"/>
          <w:sz w:val="17"/>
          <w:szCs w:val="17"/>
          <w:lang w:val="en-US"/>
        </w:rPr>
      </w:pPr>
      <w:r>
        <w:rPr>
          <w:rFonts w:ascii="Times New Roman" w:hAnsi="Times New Roman" w:cs="Times New Roman"/>
          <w:color w:val="000000"/>
          <w:sz w:val="17"/>
          <w:szCs w:val="17"/>
          <w:lang w:val="en-US"/>
        </w:rPr>
        <w:t>datasets using diagonalized CCA, then apply L2-normalization</w:t>
      </w:r>
    </w:p>
    <w:p w:rsidR="00E6712B" w:rsidRDefault="00E6712B" w:rsidP="00E6712B">
      <w:pPr>
        <w:autoSpaceDE w:val="0"/>
        <w:autoSpaceDN w:val="0"/>
        <w:adjustRightInd w:val="0"/>
        <w:rPr>
          <w:rFonts w:ascii="Times New Roman" w:hAnsi="Times New Roman" w:cs="Times New Roman"/>
          <w:color w:val="000000"/>
          <w:sz w:val="17"/>
          <w:szCs w:val="17"/>
          <w:lang w:val="en-US"/>
        </w:rPr>
      </w:pPr>
      <w:r>
        <w:rPr>
          <w:rFonts w:ascii="Times New Roman" w:hAnsi="Times New Roman" w:cs="Times New Roman"/>
          <w:color w:val="000000"/>
          <w:sz w:val="17"/>
          <w:szCs w:val="17"/>
          <w:lang w:val="en-US"/>
        </w:rPr>
        <w:t>to the canonical correlation vectors (</w:t>
      </w:r>
      <w:r>
        <w:rPr>
          <w:rFonts w:ascii="Times New Roman" w:hAnsi="Times New Roman" w:cs="Times New Roman"/>
          <w:color w:val="2197D2"/>
          <w:sz w:val="17"/>
          <w:szCs w:val="17"/>
          <w:lang w:val="en-US"/>
        </w:rPr>
        <w:t>Figures 1</w:t>
      </w:r>
      <w:r>
        <w:rPr>
          <w:rFonts w:ascii="Times New Roman" w:hAnsi="Times New Roman" w:cs="Times New Roman"/>
          <w:color w:val="000000"/>
          <w:sz w:val="17"/>
          <w:szCs w:val="17"/>
          <w:lang w:val="en-US"/>
        </w:rPr>
        <w:t>A and 1B). We</w:t>
      </w:r>
    </w:p>
    <w:p w:rsidR="00E6712B" w:rsidRDefault="00E6712B" w:rsidP="00E6712B">
      <w:pPr>
        <w:autoSpaceDE w:val="0"/>
        <w:autoSpaceDN w:val="0"/>
        <w:adjustRightInd w:val="0"/>
        <w:rPr>
          <w:rFonts w:ascii="Times New Roman" w:hAnsi="Times New Roman" w:cs="Times New Roman"/>
          <w:color w:val="000000"/>
          <w:sz w:val="17"/>
          <w:szCs w:val="17"/>
          <w:lang w:val="en-US"/>
        </w:rPr>
      </w:pPr>
      <w:r>
        <w:rPr>
          <w:rFonts w:ascii="Times New Roman" w:hAnsi="Times New Roman" w:cs="Times New Roman"/>
          <w:color w:val="000000"/>
          <w:sz w:val="17"/>
          <w:szCs w:val="17"/>
          <w:lang w:val="en-US"/>
        </w:rPr>
        <w:t>next search for MNNs in this shared low-dimensional representation.</w:t>
      </w:r>
    </w:p>
    <w:p w:rsidR="00E6712B" w:rsidRDefault="00E6712B" w:rsidP="00E6712B">
      <w:pPr>
        <w:rPr>
          <w:lang w:val="en-US"/>
        </w:rPr>
      </w:pPr>
      <w:r>
        <w:rPr>
          <w:rFonts w:ascii="Times New Roman" w:hAnsi="Times New Roman" w:cs="Times New Roman"/>
          <w:color w:val="000000"/>
          <w:sz w:val="17"/>
          <w:szCs w:val="17"/>
          <w:lang w:val="en-US"/>
        </w:rPr>
        <w:t>We refer to the resulting cell pairs as anchors</w:t>
      </w:r>
    </w:p>
    <w:p w:rsidR="007057AA" w:rsidRDefault="007057AA" w:rsidP="007057AA">
      <w:pPr>
        <w:autoSpaceDE w:val="0"/>
        <w:autoSpaceDN w:val="0"/>
        <w:adjustRightInd w:val="0"/>
        <w:rPr>
          <w:rFonts w:ascii="Times New Roman" w:hAnsi="Times New Roman" w:cs="Times New Roman"/>
          <w:sz w:val="17"/>
          <w:szCs w:val="17"/>
          <w:lang w:val="en-US"/>
        </w:rPr>
      </w:pPr>
      <w:r>
        <w:rPr>
          <w:rFonts w:ascii="Times New Roman" w:hAnsi="Times New Roman" w:cs="Times New Roman"/>
          <w:sz w:val="17"/>
          <w:szCs w:val="17"/>
          <w:lang w:val="en-US"/>
        </w:rPr>
        <w:t>We next extended our method to transfer information from a</w:t>
      </w:r>
    </w:p>
    <w:p w:rsidR="007057AA" w:rsidRDefault="007057AA" w:rsidP="007057AA">
      <w:pPr>
        <w:autoSpaceDE w:val="0"/>
        <w:autoSpaceDN w:val="0"/>
        <w:adjustRightInd w:val="0"/>
        <w:rPr>
          <w:rFonts w:ascii="Times New Roman" w:hAnsi="Times New Roman" w:cs="Times New Roman"/>
          <w:sz w:val="17"/>
          <w:szCs w:val="17"/>
          <w:lang w:val="en-US"/>
        </w:rPr>
      </w:pPr>
      <w:r>
        <w:rPr>
          <w:rFonts w:ascii="Times New Roman" w:hAnsi="Times New Roman" w:cs="Times New Roman"/>
          <w:sz w:val="17"/>
          <w:szCs w:val="17"/>
          <w:lang w:val="en-US"/>
        </w:rPr>
        <w:t>reference to a query dataset. We reasoned that anchors could</w:t>
      </w:r>
    </w:p>
    <w:p w:rsidR="007057AA" w:rsidRDefault="007057AA" w:rsidP="007057AA">
      <w:pPr>
        <w:autoSpaceDE w:val="0"/>
        <w:autoSpaceDN w:val="0"/>
        <w:adjustRightInd w:val="0"/>
        <w:rPr>
          <w:rFonts w:ascii="Times New Roman" w:hAnsi="Times New Roman" w:cs="Times New Roman"/>
          <w:sz w:val="17"/>
          <w:szCs w:val="17"/>
          <w:lang w:val="en-US"/>
        </w:rPr>
      </w:pPr>
      <w:r>
        <w:rPr>
          <w:rFonts w:ascii="Times New Roman" w:hAnsi="Times New Roman" w:cs="Times New Roman"/>
          <w:sz w:val="17"/>
          <w:szCs w:val="17"/>
          <w:lang w:val="en-US"/>
        </w:rPr>
        <w:t>be used to transfer discrete and continuous data onto query datasets</w:t>
      </w:r>
    </w:p>
    <w:p w:rsidR="00E6712B" w:rsidRDefault="007057AA" w:rsidP="00E6712B">
      <w:pPr>
        <w:autoSpaceDE w:val="0"/>
        <w:autoSpaceDN w:val="0"/>
        <w:adjustRightInd w:val="0"/>
        <w:rPr>
          <w:rFonts w:ascii="Times New Roman" w:hAnsi="Times New Roman" w:cs="Times New Roman"/>
          <w:sz w:val="17"/>
          <w:szCs w:val="17"/>
          <w:lang w:val="en-US"/>
        </w:rPr>
      </w:pPr>
      <w:r>
        <w:rPr>
          <w:rFonts w:ascii="Times New Roman" w:hAnsi="Times New Roman" w:cs="Times New Roman"/>
          <w:sz w:val="17"/>
          <w:szCs w:val="17"/>
          <w:lang w:val="en-US"/>
        </w:rPr>
        <w:t>without modification of the reference.</w:t>
      </w:r>
      <w:r w:rsidR="00E6712B" w:rsidRPr="00E6712B">
        <w:rPr>
          <w:rFonts w:ascii="Times New Roman" w:hAnsi="Times New Roman" w:cs="Times New Roman"/>
          <w:sz w:val="17"/>
          <w:szCs w:val="17"/>
          <w:lang w:val="en-US"/>
        </w:rPr>
        <w:t xml:space="preserve"> </w:t>
      </w:r>
      <w:r w:rsidR="00E6712B">
        <w:rPr>
          <w:rFonts w:ascii="Times New Roman" w:hAnsi="Times New Roman" w:cs="Times New Roman"/>
          <w:sz w:val="17"/>
          <w:szCs w:val="17"/>
          <w:lang w:val="en-US"/>
        </w:rPr>
        <w:t>Once we identified anchors,</w:t>
      </w:r>
    </w:p>
    <w:p w:rsidR="00E6712B" w:rsidRDefault="00E6712B" w:rsidP="00E6712B">
      <w:pPr>
        <w:autoSpaceDE w:val="0"/>
        <w:autoSpaceDN w:val="0"/>
        <w:adjustRightInd w:val="0"/>
        <w:rPr>
          <w:rFonts w:ascii="Times New Roman" w:hAnsi="Times New Roman" w:cs="Times New Roman"/>
          <w:sz w:val="17"/>
          <w:szCs w:val="17"/>
          <w:lang w:val="en-US"/>
        </w:rPr>
      </w:pPr>
      <w:r>
        <w:rPr>
          <w:rFonts w:ascii="Times New Roman" w:hAnsi="Times New Roman" w:cs="Times New Roman"/>
          <w:sz w:val="17"/>
          <w:szCs w:val="17"/>
          <w:lang w:val="en-US"/>
        </w:rPr>
        <w:t>the annotation of each cell in the query set is achieved using a</w:t>
      </w:r>
    </w:p>
    <w:p w:rsidR="006C531F" w:rsidRDefault="00E6712B" w:rsidP="006C531F">
      <w:pPr>
        <w:autoSpaceDE w:val="0"/>
        <w:autoSpaceDN w:val="0"/>
        <w:adjustRightInd w:val="0"/>
        <w:rPr>
          <w:rFonts w:ascii="Times New Roman" w:hAnsi="Times New Roman" w:cs="Times New Roman"/>
          <w:sz w:val="17"/>
          <w:szCs w:val="17"/>
          <w:lang w:val="en-US"/>
        </w:rPr>
      </w:pPr>
      <w:r>
        <w:rPr>
          <w:rFonts w:ascii="Times New Roman" w:hAnsi="Times New Roman" w:cs="Times New Roman"/>
          <w:sz w:val="17"/>
          <w:szCs w:val="17"/>
          <w:lang w:val="en-US"/>
        </w:rPr>
        <w:t>weighted vote classifier based on the reference cell identities,</w:t>
      </w:r>
      <w:r w:rsidR="006C531F" w:rsidRPr="006C531F">
        <w:rPr>
          <w:rFonts w:ascii="Times New Roman" w:hAnsi="Times New Roman" w:cs="Times New Roman"/>
          <w:sz w:val="17"/>
          <w:szCs w:val="17"/>
          <w:lang w:val="en-US"/>
        </w:rPr>
        <w:t xml:space="preserve"> </w:t>
      </w:r>
      <w:r w:rsidR="006C531F">
        <w:rPr>
          <w:rFonts w:ascii="Times New Roman" w:hAnsi="Times New Roman" w:cs="Times New Roman"/>
          <w:sz w:val="17"/>
          <w:szCs w:val="17"/>
          <w:lang w:val="en-US"/>
        </w:rPr>
        <w:t>where the weights are determined by the same criteria used in</w:t>
      </w:r>
    </w:p>
    <w:p w:rsidR="007057AA" w:rsidRDefault="006C531F" w:rsidP="006C531F">
      <w:pPr>
        <w:rPr>
          <w:rFonts w:ascii="Times New Roman" w:hAnsi="Times New Roman" w:cs="Times New Roman"/>
          <w:sz w:val="17"/>
          <w:szCs w:val="17"/>
          <w:lang w:val="en-US"/>
        </w:rPr>
      </w:pPr>
      <w:r>
        <w:rPr>
          <w:rFonts w:ascii="Times New Roman" w:hAnsi="Times New Roman" w:cs="Times New Roman"/>
          <w:sz w:val="17"/>
          <w:szCs w:val="17"/>
          <w:lang w:val="en-US"/>
        </w:rPr>
        <w:t>computing the correction vectors for integration</w:t>
      </w:r>
    </w:p>
    <w:p w:rsidR="00E6712B" w:rsidRDefault="00E6712B" w:rsidP="00E6712B">
      <w:pPr>
        <w:autoSpaceDE w:val="0"/>
        <w:autoSpaceDN w:val="0"/>
        <w:adjustRightInd w:val="0"/>
        <w:rPr>
          <w:rFonts w:ascii="Times New Roman" w:hAnsi="Times New Roman" w:cs="Times New Roman"/>
          <w:sz w:val="17"/>
          <w:szCs w:val="17"/>
          <w:lang w:val="en-US"/>
        </w:rPr>
      </w:pPr>
      <w:r>
        <w:rPr>
          <w:rFonts w:ascii="Times New Roman" w:hAnsi="Times New Roman" w:cs="Times New Roman"/>
          <w:sz w:val="17"/>
          <w:szCs w:val="17"/>
          <w:lang w:val="en-US"/>
        </w:rPr>
        <w:t>quantitative</w:t>
      </w:r>
      <w:r>
        <w:rPr>
          <w:rFonts w:ascii="Times New Roman" w:hAnsi="Times New Roman" w:cs="Times New Roman"/>
          <w:sz w:val="17"/>
          <w:szCs w:val="17"/>
          <w:lang w:val="en-US"/>
        </w:rPr>
        <w:t xml:space="preserve"> </w:t>
      </w:r>
      <w:r>
        <w:rPr>
          <w:rFonts w:ascii="Times New Roman" w:hAnsi="Times New Roman" w:cs="Times New Roman"/>
          <w:sz w:val="17"/>
          <w:szCs w:val="17"/>
          <w:lang w:val="en-US"/>
        </w:rPr>
        <w:t>score for each cell’s predicted label.</w:t>
      </w:r>
    </w:p>
    <w:p w:rsidR="00A025F6" w:rsidRDefault="00A025F6" w:rsidP="00E6712B">
      <w:pPr>
        <w:autoSpaceDE w:val="0"/>
        <w:autoSpaceDN w:val="0"/>
        <w:adjustRightInd w:val="0"/>
        <w:rPr>
          <w:rFonts w:ascii="Times New Roman" w:hAnsi="Times New Roman" w:cs="Times New Roman"/>
          <w:sz w:val="17"/>
          <w:szCs w:val="17"/>
          <w:lang w:val="en-US"/>
        </w:rPr>
      </w:pPr>
    </w:p>
    <w:p w:rsidR="00A025F6" w:rsidRDefault="00A025F6" w:rsidP="00E6712B">
      <w:pPr>
        <w:autoSpaceDE w:val="0"/>
        <w:autoSpaceDN w:val="0"/>
        <w:adjustRightInd w:val="0"/>
        <w:rPr>
          <w:rFonts w:ascii="Times New Roman" w:hAnsi="Times New Roman" w:cs="Times New Roman"/>
          <w:sz w:val="17"/>
          <w:szCs w:val="17"/>
          <w:lang w:val="en-US"/>
        </w:rPr>
      </w:pPr>
    </w:p>
    <w:p w:rsidR="00A025F6" w:rsidRDefault="00A025F6" w:rsidP="00E6712B">
      <w:pPr>
        <w:autoSpaceDE w:val="0"/>
        <w:autoSpaceDN w:val="0"/>
        <w:adjustRightInd w:val="0"/>
        <w:rPr>
          <w:rFonts w:cstheme="minorHAnsi"/>
          <w:lang w:val="en-US"/>
        </w:rPr>
      </w:pPr>
      <w:proofErr w:type="spellStart"/>
      <w:r>
        <w:rPr>
          <w:rFonts w:cstheme="minorHAnsi"/>
          <w:lang w:val="en-US"/>
        </w:rPr>
        <w:t>SciBet</w:t>
      </w:r>
      <w:proofErr w:type="spellEnd"/>
      <w:r>
        <w:rPr>
          <w:rFonts w:cstheme="minorHAnsi"/>
          <w:lang w:val="en-US"/>
        </w:rPr>
        <w:t xml:space="preserve"> approach </w:t>
      </w:r>
    </w:p>
    <w:p w:rsidR="00A025F6" w:rsidRDefault="000C476A" w:rsidP="00E6712B">
      <w:pPr>
        <w:autoSpaceDE w:val="0"/>
        <w:autoSpaceDN w:val="0"/>
        <w:adjustRightInd w:val="0"/>
        <w:rPr>
          <w:rFonts w:cstheme="minorHAnsi"/>
          <w:lang w:val="en-US"/>
        </w:rPr>
      </w:pPr>
      <w:r>
        <w:rPr>
          <w:rFonts w:cstheme="minorHAnsi"/>
          <w:lang w:val="en-US"/>
        </w:rPr>
        <w:t xml:space="preserve">Features selection for each cell types in the reference with </w:t>
      </w:r>
      <w:r w:rsidR="00A025F6">
        <w:rPr>
          <w:rFonts w:cstheme="minorHAnsi"/>
          <w:lang w:val="en-US"/>
        </w:rPr>
        <w:t>E-test</w:t>
      </w:r>
      <w:r>
        <w:rPr>
          <w:rFonts w:cstheme="minorHAnsi"/>
          <w:lang w:val="en-US"/>
        </w:rPr>
        <w:t>, then build multinomial model and annotate each cell in the query with the cell type in the reference that maximized the likelihood function.</w:t>
      </w:r>
    </w:p>
    <w:p w:rsidR="00D67937" w:rsidRDefault="00D67937" w:rsidP="00D67937">
      <w:pPr>
        <w:autoSpaceDE w:val="0"/>
        <w:autoSpaceDN w:val="0"/>
        <w:adjustRightInd w:val="0"/>
        <w:rPr>
          <w:rFonts w:ascii="Times New Roman" w:hAnsi="Times New Roman" w:cs="Times New Roman"/>
          <w:sz w:val="14"/>
          <w:szCs w:val="14"/>
          <w:lang w:val="en-US"/>
        </w:rPr>
      </w:pPr>
      <w:r>
        <w:rPr>
          <w:rFonts w:ascii="Times New Roman" w:hAnsi="Times New Roman" w:cs="Times New Roman"/>
          <w:sz w:val="14"/>
          <w:szCs w:val="14"/>
          <w:lang w:val="en-US"/>
        </w:rPr>
        <w:t xml:space="preserve">Selected relevant features for each cell </w:t>
      </w:r>
      <w:proofErr w:type="gramStart"/>
      <w:r>
        <w:rPr>
          <w:rFonts w:ascii="Times New Roman" w:hAnsi="Times New Roman" w:cs="Times New Roman"/>
          <w:sz w:val="14"/>
          <w:szCs w:val="14"/>
          <w:lang w:val="en-US"/>
        </w:rPr>
        <w:t>type  by</w:t>
      </w:r>
      <w:proofErr w:type="gramEnd"/>
      <w:r>
        <w:rPr>
          <w:rFonts w:ascii="Times New Roman" w:hAnsi="Times New Roman" w:cs="Times New Roman"/>
          <w:sz w:val="14"/>
          <w:szCs w:val="14"/>
          <w:lang w:val="en-US"/>
        </w:rPr>
        <w:t xml:space="preserve"> E-test to For each cell type, </w:t>
      </w:r>
    </w:p>
    <w:p w:rsidR="00D67937" w:rsidRDefault="00D67937" w:rsidP="00D67937">
      <w:pPr>
        <w:autoSpaceDE w:val="0"/>
        <w:autoSpaceDN w:val="0"/>
        <w:adjustRightInd w:val="0"/>
        <w:rPr>
          <w:rFonts w:ascii="Times New Roman" w:hAnsi="Times New Roman" w:cs="Times New Roman"/>
          <w:sz w:val="14"/>
          <w:szCs w:val="14"/>
          <w:lang w:val="en-US"/>
        </w:rPr>
      </w:pPr>
      <w:r>
        <w:rPr>
          <w:rFonts w:ascii="Times New Roman" w:hAnsi="Times New Roman" w:cs="Times New Roman"/>
          <w:sz w:val="14"/>
          <w:szCs w:val="14"/>
          <w:lang w:val="en-US"/>
        </w:rPr>
        <w:t>build a multinomial model, Use Maximum Likelihood Estimation (MLE) to annotate cell y with</w:t>
      </w:r>
    </w:p>
    <w:p w:rsidR="00D67937" w:rsidRPr="00A025F6" w:rsidRDefault="00D67937" w:rsidP="00D67937">
      <w:pPr>
        <w:autoSpaceDE w:val="0"/>
        <w:autoSpaceDN w:val="0"/>
        <w:adjustRightInd w:val="0"/>
        <w:rPr>
          <w:rFonts w:ascii="Times New Roman" w:hAnsi="Times New Roman" w:cs="Times New Roman"/>
          <w:sz w:val="14"/>
          <w:szCs w:val="14"/>
          <w:lang w:val="en-US"/>
        </w:rPr>
      </w:pPr>
      <w:r>
        <w:rPr>
          <w:rFonts w:ascii="Times New Roman" w:hAnsi="Times New Roman" w:cs="Times New Roman"/>
          <w:sz w:val="14"/>
          <w:szCs w:val="14"/>
          <w:lang w:val="en-US"/>
        </w:rPr>
        <w:t>the cell type which maximized the likelihood function.</w:t>
      </w:r>
    </w:p>
    <w:p w:rsidR="00D67937" w:rsidRDefault="00D67937" w:rsidP="00E6712B">
      <w:pPr>
        <w:autoSpaceDE w:val="0"/>
        <w:autoSpaceDN w:val="0"/>
        <w:adjustRightInd w:val="0"/>
        <w:rPr>
          <w:rFonts w:cstheme="minorHAnsi"/>
          <w:lang w:val="en-US"/>
        </w:rPr>
      </w:pPr>
    </w:p>
    <w:p w:rsidR="00BD6BDF" w:rsidRDefault="00BD6BDF" w:rsidP="00E6712B">
      <w:pPr>
        <w:autoSpaceDE w:val="0"/>
        <w:autoSpaceDN w:val="0"/>
        <w:adjustRightInd w:val="0"/>
        <w:rPr>
          <w:rFonts w:cstheme="minorHAnsi"/>
          <w:lang w:val="en-US"/>
        </w:rPr>
      </w:pPr>
    </w:p>
    <w:p w:rsidR="00BD6BDF" w:rsidRDefault="00D67937" w:rsidP="00E6712B">
      <w:pPr>
        <w:autoSpaceDE w:val="0"/>
        <w:autoSpaceDN w:val="0"/>
        <w:adjustRightInd w:val="0"/>
        <w:rPr>
          <w:rFonts w:cstheme="minorHAnsi"/>
          <w:lang w:val="en-US"/>
        </w:rPr>
      </w:pPr>
      <w:proofErr w:type="spellStart"/>
      <w:r>
        <w:rPr>
          <w:rFonts w:cstheme="minorHAnsi"/>
          <w:lang w:val="en-US"/>
        </w:rPr>
        <w:t>s</w:t>
      </w:r>
      <w:r w:rsidR="00BD6BDF">
        <w:rPr>
          <w:rFonts w:cstheme="minorHAnsi"/>
          <w:lang w:val="en-US"/>
        </w:rPr>
        <w:t>c</w:t>
      </w:r>
      <w:r>
        <w:rPr>
          <w:rFonts w:cstheme="minorHAnsi"/>
          <w:lang w:val="en-US"/>
        </w:rPr>
        <w:t>map</w:t>
      </w:r>
      <w:proofErr w:type="spellEnd"/>
      <w:r>
        <w:rPr>
          <w:rFonts w:cstheme="minorHAnsi"/>
          <w:lang w:val="en-US"/>
        </w:rPr>
        <w:t xml:space="preserve"> </w:t>
      </w:r>
    </w:p>
    <w:p w:rsidR="00D67937" w:rsidRDefault="00D67937" w:rsidP="00D67937">
      <w:pPr>
        <w:autoSpaceDE w:val="0"/>
        <w:autoSpaceDN w:val="0"/>
        <w:adjustRightInd w:val="0"/>
        <w:rPr>
          <w:rFonts w:ascii="Times New Roman" w:hAnsi="Times New Roman" w:cs="Times New Roman"/>
          <w:sz w:val="19"/>
          <w:szCs w:val="19"/>
          <w:lang w:val="en-US"/>
        </w:rPr>
      </w:pPr>
      <w:r>
        <w:rPr>
          <w:rFonts w:ascii="Times New Roman" w:hAnsi="Times New Roman" w:cs="Times New Roman"/>
          <w:sz w:val="19"/>
          <w:szCs w:val="19"/>
          <w:lang w:val="en-US"/>
        </w:rPr>
        <w:t>Projecting a new cell, c, onto a reference data set allows one to</w:t>
      </w:r>
    </w:p>
    <w:p w:rsidR="00D67937" w:rsidRDefault="00D67937" w:rsidP="00D67937">
      <w:pPr>
        <w:autoSpaceDE w:val="0"/>
        <w:autoSpaceDN w:val="0"/>
        <w:adjustRightInd w:val="0"/>
        <w:rPr>
          <w:rFonts w:ascii="Times New Roman" w:hAnsi="Times New Roman" w:cs="Times New Roman"/>
          <w:sz w:val="19"/>
          <w:szCs w:val="19"/>
          <w:lang w:val="en-US"/>
        </w:rPr>
      </w:pPr>
      <w:r>
        <w:rPr>
          <w:rFonts w:ascii="Times New Roman" w:hAnsi="Times New Roman" w:cs="Times New Roman"/>
          <w:sz w:val="19"/>
          <w:szCs w:val="19"/>
          <w:lang w:val="en-US"/>
        </w:rPr>
        <w:t>identify the cluster or cell most similar to c, that is, its nearest neighbor</w:t>
      </w:r>
    </w:p>
    <w:p w:rsidR="00D67937" w:rsidRDefault="00D67937" w:rsidP="00D67937">
      <w:pPr>
        <w:autoSpaceDE w:val="0"/>
        <w:autoSpaceDN w:val="0"/>
        <w:adjustRightInd w:val="0"/>
        <w:rPr>
          <w:rFonts w:ascii="Times New Roman" w:hAnsi="Times New Roman" w:cs="Times New Roman"/>
          <w:sz w:val="19"/>
          <w:szCs w:val="19"/>
          <w:lang w:val="en-US"/>
        </w:rPr>
      </w:pPr>
      <w:r>
        <w:rPr>
          <w:rFonts w:ascii="Times New Roman" w:hAnsi="Times New Roman" w:cs="Times New Roman"/>
          <w:sz w:val="19"/>
          <w:szCs w:val="19"/>
          <w:lang w:val="en-US"/>
        </w:rPr>
        <w:t>(Online Methods). We carry out a search by cluster, referred to</w:t>
      </w:r>
    </w:p>
    <w:p w:rsidR="00D67937" w:rsidRDefault="00D67937" w:rsidP="00D67937">
      <w:pPr>
        <w:autoSpaceDE w:val="0"/>
        <w:autoSpaceDN w:val="0"/>
        <w:adjustRightInd w:val="0"/>
        <w:rPr>
          <w:rFonts w:ascii="Times New Roman" w:hAnsi="Times New Roman" w:cs="Times New Roman"/>
          <w:sz w:val="19"/>
          <w:szCs w:val="19"/>
          <w:lang w:val="en-US"/>
        </w:rPr>
      </w:pPr>
      <w:r>
        <w:rPr>
          <w:rFonts w:ascii="Times New Roman" w:hAnsi="Times New Roman" w:cs="Times New Roman"/>
          <w:sz w:val="19"/>
          <w:szCs w:val="19"/>
          <w:lang w:val="en-US"/>
        </w:rPr>
        <w:t xml:space="preserve">here as </w:t>
      </w:r>
      <w:proofErr w:type="spellStart"/>
      <w:r>
        <w:rPr>
          <w:rFonts w:ascii="Times New Roman" w:hAnsi="Times New Roman" w:cs="Times New Roman"/>
          <w:sz w:val="19"/>
          <w:szCs w:val="19"/>
          <w:lang w:val="en-US"/>
        </w:rPr>
        <w:t>scmap</w:t>
      </w:r>
      <w:proofErr w:type="spellEnd"/>
      <w:r>
        <w:rPr>
          <w:rFonts w:ascii="Times New Roman" w:hAnsi="Times New Roman" w:cs="Times New Roman"/>
          <w:sz w:val="19"/>
          <w:szCs w:val="19"/>
          <w:lang w:val="en-US"/>
        </w:rPr>
        <w:t>-cluster, in which we represent each cluster by its centroid</w:t>
      </w:r>
    </w:p>
    <w:p w:rsidR="00D67937" w:rsidRDefault="00D67937" w:rsidP="00D67937">
      <w:pPr>
        <w:autoSpaceDE w:val="0"/>
        <w:autoSpaceDN w:val="0"/>
        <w:adjustRightInd w:val="0"/>
        <w:rPr>
          <w:rFonts w:cstheme="minorHAnsi"/>
          <w:lang w:val="en-US"/>
        </w:rPr>
      </w:pPr>
      <w:r>
        <w:rPr>
          <w:rFonts w:ascii="Times New Roman" w:hAnsi="Times New Roman" w:cs="Times New Roman"/>
          <w:sz w:val="19"/>
          <w:szCs w:val="19"/>
          <w:lang w:val="en-US"/>
        </w:rPr>
        <w:t>(a vector of the median value of the expression of each gene)</w:t>
      </w:r>
    </w:p>
    <w:p w:rsidR="00D67937" w:rsidRPr="00D67937" w:rsidRDefault="00D67937" w:rsidP="00D67937">
      <w:pPr>
        <w:autoSpaceDE w:val="0"/>
        <w:autoSpaceDN w:val="0"/>
        <w:adjustRightInd w:val="0"/>
        <w:rPr>
          <w:rFonts w:cstheme="minorHAnsi"/>
          <w:lang w:val="en-US"/>
        </w:rPr>
      </w:pPr>
      <w:r>
        <w:rPr>
          <w:rFonts w:cstheme="minorHAnsi"/>
          <w:lang w:val="en-US"/>
        </w:rPr>
        <w:t xml:space="preserve">Features selection based on genes </w:t>
      </w:r>
      <w:r w:rsidRPr="00D67937">
        <w:rPr>
          <w:rFonts w:cstheme="minorHAnsi"/>
          <w:lang w:val="en-US"/>
        </w:rPr>
        <w:t>with a higher number of dropouts (zero expression) than expected</w:t>
      </w:r>
      <w:r>
        <w:rPr>
          <w:rFonts w:cstheme="minorHAnsi"/>
          <w:lang w:val="en-US"/>
        </w:rPr>
        <w:t xml:space="preserve">. Similarities are computed using </w:t>
      </w:r>
      <w:r w:rsidRPr="00D67937">
        <w:rPr>
          <w:rFonts w:cstheme="minorHAnsi"/>
          <w:lang w:val="en-US"/>
        </w:rPr>
        <w:t>cosine</w:t>
      </w:r>
      <w:r>
        <w:rPr>
          <w:rFonts w:cstheme="minorHAnsi"/>
          <w:lang w:val="en-US"/>
        </w:rPr>
        <w:t xml:space="preserve"> </w:t>
      </w:r>
      <w:r w:rsidRPr="00D67937">
        <w:rPr>
          <w:rFonts w:cstheme="minorHAnsi"/>
          <w:lang w:val="en-US"/>
        </w:rPr>
        <w:t>similarity and Pearson and Spearman correlations</w:t>
      </w:r>
      <w:r>
        <w:rPr>
          <w:rFonts w:cstheme="minorHAnsi"/>
          <w:lang w:val="en-US"/>
        </w:rPr>
        <w:t>.  A</w:t>
      </w:r>
      <w:r w:rsidRPr="00D67937">
        <w:rPr>
          <w:rFonts w:cstheme="minorHAnsi"/>
          <w:lang w:val="en-US"/>
        </w:rPr>
        <w:t>t least two</w:t>
      </w:r>
      <w:r>
        <w:rPr>
          <w:rFonts w:cstheme="minorHAnsi"/>
          <w:lang w:val="en-US"/>
        </w:rPr>
        <w:t xml:space="preserve"> </w:t>
      </w:r>
      <w:r w:rsidRPr="00D67937">
        <w:rPr>
          <w:rFonts w:cstheme="minorHAnsi"/>
          <w:lang w:val="en-US"/>
        </w:rPr>
        <w:t>of the similarities</w:t>
      </w:r>
      <w:r>
        <w:rPr>
          <w:rFonts w:cstheme="minorHAnsi"/>
          <w:lang w:val="en-US"/>
        </w:rPr>
        <w:t xml:space="preserve"> must </w:t>
      </w:r>
      <w:proofErr w:type="gramStart"/>
      <w:r w:rsidRPr="00D67937">
        <w:rPr>
          <w:rFonts w:cstheme="minorHAnsi"/>
          <w:lang w:val="en-US"/>
        </w:rPr>
        <w:t>be</w:t>
      </w:r>
      <w:r>
        <w:rPr>
          <w:rFonts w:cstheme="minorHAnsi"/>
          <w:lang w:val="en-US"/>
        </w:rPr>
        <w:t xml:space="preserve"> </w:t>
      </w:r>
      <w:r w:rsidRPr="00D67937">
        <w:rPr>
          <w:rFonts w:cstheme="minorHAnsi"/>
          <w:lang w:val="en-US"/>
        </w:rPr>
        <w:t>in agreement</w:t>
      </w:r>
      <w:proofErr w:type="gramEnd"/>
      <w:r w:rsidRPr="00D67937">
        <w:rPr>
          <w:rFonts w:cstheme="minorHAnsi"/>
          <w:lang w:val="en-US"/>
        </w:rPr>
        <w:t>, and that at least one be &gt;0.7</w:t>
      </w:r>
      <w:r>
        <w:rPr>
          <w:rFonts w:cstheme="minorHAnsi"/>
          <w:lang w:val="en-US"/>
        </w:rPr>
        <w:t xml:space="preserve">. Otherwise the cell is labelled unassigned. </w:t>
      </w:r>
    </w:p>
    <w:p w:rsidR="00D67937" w:rsidRDefault="00D67937" w:rsidP="00E6712B">
      <w:pPr>
        <w:autoSpaceDE w:val="0"/>
        <w:autoSpaceDN w:val="0"/>
        <w:adjustRightInd w:val="0"/>
        <w:rPr>
          <w:rFonts w:cstheme="minorHAnsi"/>
          <w:lang w:val="en-US"/>
        </w:rPr>
      </w:pPr>
    </w:p>
    <w:p w:rsidR="005E08DF" w:rsidRDefault="005E08DF" w:rsidP="00E6712B">
      <w:pPr>
        <w:autoSpaceDE w:val="0"/>
        <w:autoSpaceDN w:val="0"/>
        <w:adjustRightInd w:val="0"/>
        <w:rPr>
          <w:rFonts w:cstheme="minorHAnsi"/>
          <w:lang w:val="en-US"/>
        </w:rPr>
      </w:pPr>
      <w:r>
        <w:rPr>
          <w:rFonts w:cstheme="minorHAnsi"/>
          <w:lang w:val="en-US"/>
        </w:rPr>
        <w:t>Comparison</w:t>
      </w:r>
    </w:p>
    <w:p w:rsidR="005E08DF" w:rsidRDefault="005E08DF" w:rsidP="00E6712B">
      <w:pPr>
        <w:autoSpaceDE w:val="0"/>
        <w:autoSpaceDN w:val="0"/>
        <w:adjustRightInd w:val="0"/>
        <w:rPr>
          <w:rFonts w:cstheme="minorHAnsi"/>
          <w:lang w:val="en-US"/>
        </w:rPr>
      </w:pPr>
      <w:r>
        <w:rPr>
          <w:rFonts w:cstheme="minorHAnsi"/>
          <w:lang w:val="en-US"/>
        </w:rPr>
        <w:t xml:space="preserve">Absolut score </w:t>
      </w:r>
    </w:p>
    <w:p w:rsidR="005E08DF" w:rsidRDefault="005E08DF" w:rsidP="00E6712B">
      <w:pPr>
        <w:autoSpaceDE w:val="0"/>
        <w:autoSpaceDN w:val="0"/>
        <w:adjustRightInd w:val="0"/>
        <w:rPr>
          <w:rFonts w:cstheme="minorHAnsi"/>
          <w:lang w:val="en-US"/>
        </w:rPr>
      </w:pPr>
      <w:r>
        <w:rPr>
          <w:rFonts w:cstheme="minorHAnsi"/>
          <w:lang w:val="en-US"/>
        </w:rPr>
        <w:t xml:space="preserve">Genes in common between the reference and the query </w:t>
      </w:r>
    </w:p>
    <w:p w:rsidR="005E08DF" w:rsidRDefault="005E08DF" w:rsidP="00E6712B">
      <w:pPr>
        <w:autoSpaceDE w:val="0"/>
        <w:autoSpaceDN w:val="0"/>
        <w:adjustRightInd w:val="0"/>
        <w:rPr>
          <w:rFonts w:cstheme="minorHAnsi"/>
          <w:lang w:val="en-US"/>
        </w:rPr>
      </w:pPr>
    </w:p>
    <w:p w:rsidR="005E08DF" w:rsidRPr="00C26AA3" w:rsidRDefault="005E08DF" w:rsidP="00E6712B">
      <w:pPr>
        <w:autoSpaceDE w:val="0"/>
        <w:autoSpaceDN w:val="0"/>
        <w:adjustRightInd w:val="0"/>
        <w:rPr>
          <w:rFonts w:cstheme="minorHAnsi"/>
          <w:sz w:val="40"/>
          <w:szCs w:val="40"/>
          <w:lang w:val="en-US"/>
        </w:rPr>
      </w:pPr>
      <w:r w:rsidRPr="00C26AA3">
        <w:rPr>
          <w:rFonts w:cstheme="minorHAnsi"/>
          <w:sz w:val="40"/>
          <w:szCs w:val="40"/>
          <w:lang w:val="en-US"/>
        </w:rPr>
        <w:t>Summary</w:t>
      </w:r>
    </w:p>
    <w:p w:rsidR="00903E78" w:rsidRDefault="00E66D7E" w:rsidP="00E6712B">
      <w:pPr>
        <w:autoSpaceDE w:val="0"/>
        <w:autoSpaceDN w:val="0"/>
        <w:adjustRightInd w:val="0"/>
        <w:rPr>
          <w:rFonts w:cstheme="minorHAnsi"/>
          <w:lang w:val="en-US"/>
        </w:rPr>
      </w:pPr>
      <w:r>
        <w:rPr>
          <w:rFonts w:cstheme="minorHAnsi"/>
          <w:lang w:val="en-US"/>
        </w:rPr>
        <w:t>In the last decade the size of datasets generated with single cell RNA sequencing technique has grown exponentially.  Large reference</w:t>
      </w:r>
      <w:r w:rsidR="00903E78">
        <w:rPr>
          <w:rFonts w:cstheme="minorHAnsi"/>
          <w:lang w:val="en-US"/>
        </w:rPr>
        <w:t>s</w:t>
      </w:r>
      <w:r>
        <w:rPr>
          <w:rFonts w:cstheme="minorHAnsi"/>
          <w:lang w:val="en-US"/>
        </w:rPr>
        <w:t>, like the human cell atlas,</w:t>
      </w:r>
      <w:r w:rsidR="00903E78">
        <w:rPr>
          <w:rFonts w:cstheme="minorHAnsi"/>
          <w:lang w:val="en-US"/>
        </w:rPr>
        <w:t xml:space="preserve"> with annotated cell types,</w:t>
      </w:r>
      <w:r>
        <w:rPr>
          <w:rFonts w:cstheme="minorHAnsi"/>
          <w:lang w:val="en-US"/>
        </w:rPr>
        <w:t xml:space="preserve"> are nowadays available.</w:t>
      </w:r>
      <w:r w:rsidR="00903E78">
        <w:rPr>
          <w:rFonts w:cstheme="minorHAnsi"/>
          <w:lang w:val="en-US"/>
        </w:rPr>
        <w:t xml:space="preserve"> </w:t>
      </w:r>
    </w:p>
    <w:p w:rsidR="00B77FEB" w:rsidRDefault="00903E78" w:rsidP="00E6712B">
      <w:pPr>
        <w:autoSpaceDE w:val="0"/>
        <w:autoSpaceDN w:val="0"/>
        <w:adjustRightInd w:val="0"/>
        <w:rPr>
          <w:rFonts w:cstheme="minorHAnsi"/>
          <w:lang w:val="en-US"/>
        </w:rPr>
      </w:pPr>
      <w:r>
        <w:rPr>
          <w:rFonts w:cstheme="minorHAnsi"/>
          <w:lang w:val="en-US"/>
        </w:rPr>
        <w:lastRenderedPageBreak/>
        <w:t xml:space="preserve">Efficient tools are essential in order to characterize a cell c from a newly generated dataset in quick and robust way, by projecting the new (query) dataset into an existing reference dataset. </w:t>
      </w:r>
    </w:p>
    <w:p w:rsidR="00CF5074" w:rsidRDefault="00B77FEB" w:rsidP="00E6712B">
      <w:pPr>
        <w:autoSpaceDE w:val="0"/>
        <w:autoSpaceDN w:val="0"/>
        <w:adjustRightInd w:val="0"/>
        <w:rPr>
          <w:rFonts w:cstheme="minorHAnsi"/>
          <w:lang w:val="en-US"/>
        </w:rPr>
      </w:pPr>
      <w:r>
        <w:rPr>
          <w:rFonts w:cstheme="minorHAnsi"/>
          <w:lang w:val="en-US"/>
        </w:rPr>
        <w:t>Several tools were developed in the last years to address this task. However, while they perform well if the similar cell types are present in both reference and query, they tend to fail if a cell type is only in the query but not in the reference. The main reason is that these methods predict always a label for the query cell, even if it is</w:t>
      </w:r>
      <w:r w:rsidR="00075212">
        <w:rPr>
          <w:rFonts w:cstheme="minorHAnsi"/>
          <w:lang w:val="en-US"/>
        </w:rPr>
        <w:t xml:space="preserve"> from cell type not included in the reference.</w:t>
      </w:r>
    </w:p>
    <w:p w:rsidR="00075212" w:rsidRDefault="00075212" w:rsidP="00E6712B">
      <w:pPr>
        <w:autoSpaceDE w:val="0"/>
        <w:autoSpaceDN w:val="0"/>
        <w:adjustRightInd w:val="0"/>
        <w:rPr>
          <w:rFonts w:cstheme="minorHAnsi"/>
          <w:lang w:val="en-US"/>
        </w:rPr>
      </w:pPr>
      <w:proofErr w:type="gramStart"/>
      <w:r>
        <w:rPr>
          <w:rFonts w:cstheme="minorHAnsi"/>
          <w:lang w:val="en-US"/>
        </w:rPr>
        <w:t>Moreover</w:t>
      </w:r>
      <w:proofErr w:type="gramEnd"/>
      <w:r>
        <w:rPr>
          <w:rFonts w:cstheme="minorHAnsi"/>
          <w:lang w:val="en-US"/>
        </w:rPr>
        <w:t xml:space="preserve"> the features (genes) that are in common between the reference cluster and the query cell that lead to the labelling are not given as output. </w:t>
      </w:r>
    </w:p>
    <w:p w:rsidR="00075212" w:rsidRDefault="00B77FEB" w:rsidP="00E6712B">
      <w:pPr>
        <w:autoSpaceDE w:val="0"/>
        <w:autoSpaceDN w:val="0"/>
        <w:adjustRightInd w:val="0"/>
        <w:rPr>
          <w:rFonts w:cstheme="minorHAnsi"/>
          <w:lang w:val="en-US"/>
        </w:rPr>
      </w:pPr>
      <w:r>
        <w:rPr>
          <w:rFonts w:cstheme="minorHAnsi"/>
          <w:lang w:val="en-US"/>
        </w:rPr>
        <w:t xml:space="preserve"> </w:t>
      </w:r>
      <w:r w:rsidR="00903E78">
        <w:rPr>
          <w:rFonts w:cstheme="minorHAnsi"/>
          <w:lang w:val="en-US"/>
        </w:rPr>
        <w:t>Here we propose SCOPRO, an R library that assi</w:t>
      </w:r>
      <w:r w:rsidR="00CF5074">
        <w:rPr>
          <w:rFonts w:cstheme="minorHAnsi"/>
          <w:lang w:val="en-US"/>
        </w:rPr>
        <w:t>gns</w:t>
      </w:r>
      <w:r w:rsidR="00903E78">
        <w:rPr>
          <w:rFonts w:cstheme="minorHAnsi"/>
          <w:lang w:val="en-US"/>
        </w:rPr>
        <w:t xml:space="preserve"> an absolute score (from 0 to 1) between each cluster in the query dataset and a given cluster in the reference dataset. </w:t>
      </w:r>
      <w:r w:rsidR="00075212">
        <w:rPr>
          <w:rFonts w:cstheme="minorHAnsi"/>
          <w:lang w:val="en-US"/>
        </w:rPr>
        <w:t xml:space="preserve"> The score is given by the fraction of genes that are conserved between the query and the reference cluster.</w:t>
      </w:r>
    </w:p>
    <w:p w:rsidR="00903E78" w:rsidRDefault="00903E78" w:rsidP="00E6712B">
      <w:pPr>
        <w:autoSpaceDE w:val="0"/>
        <w:autoSpaceDN w:val="0"/>
        <w:adjustRightInd w:val="0"/>
        <w:rPr>
          <w:rFonts w:cstheme="minorHAnsi"/>
          <w:lang w:val="en-US"/>
        </w:rPr>
      </w:pPr>
      <w:r>
        <w:rPr>
          <w:rFonts w:cstheme="minorHAnsi"/>
          <w:lang w:val="en-US"/>
        </w:rPr>
        <w:t xml:space="preserve">Since is bounded between 0 and 1, the score is comparable across </w:t>
      </w:r>
      <w:r w:rsidR="00B77FEB">
        <w:rPr>
          <w:rFonts w:cstheme="minorHAnsi"/>
          <w:lang w:val="en-US"/>
        </w:rPr>
        <w:t xml:space="preserve">clusters and does not depend on the clusters included in the reference dataset. </w:t>
      </w:r>
    </w:p>
    <w:p w:rsidR="00C26AA3" w:rsidRDefault="00C26AA3" w:rsidP="00C26AA3">
      <w:pPr>
        <w:spacing w:before="360" w:after="240"/>
        <w:outlineLvl w:val="0"/>
        <w:rPr>
          <w:rFonts w:ascii="Calibri" w:eastAsia="Times New Roman" w:hAnsi="Calibri" w:cs="Calibri"/>
          <w:b/>
          <w:bCs/>
          <w:color w:val="24292F"/>
          <w:kern w:val="36"/>
          <w:sz w:val="40"/>
          <w:szCs w:val="40"/>
        </w:rPr>
      </w:pPr>
      <w:r w:rsidRPr="00C26AA3">
        <w:rPr>
          <w:rFonts w:ascii="Calibri" w:eastAsia="Times New Roman" w:hAnsi="Calibri" w:cs="Calibri"/>
          <w:b/>
          <w:bCs/>
          <w:color w:val="24292F"/>
          <w:kern w:val="36"/>
          <w:sz w:val="40"/>
          <w:szCs w:val="40"/>
        </w:rPr>
        <w:t xml:space="preserve">Statement </w:t>
      </w:r>
      <w:proofErr w:type="spellStart"/>
      <w:r w:rsidRPr="00C26AA3">
        <w:rPr>
          <w:rFonts w:ascii="Calibri" w:eastAsia="Times New Roman" w:hAnsi="Calibri" w:cs="Calibri"/>
          <w:b/>
          <w:bCs/>
          <w:color w:val="24292F"/>
          <w:kern w:val="36"/>
          <w:sz w:val="40"/>
          <w:szCs w:val="40"/>
        </w:rPr>
        <w:t>of</w:t>
      </w:r>
      <w:proofErr w:type="spellEnd"/>
      <w:r w:rsidRPr="00C26AA3">
        <w:rPr>
          <w:rFonts w:ascii="Calibri" w:eastAsia="Times New Roman" w:hAnsi="Calibri" w:cs="Calibri"/>
          <w:b/>
          <w:bCs/>
          <w:color w:val="24292F"/>
          <w:kern w:val="36"/>
          <w:sz w:val="40"/>
          <w:szCs w:val="40"/>
        </w:rPr>
        <w:t xml:space="preserve"> </w:t>
      </w:r>
      <w:proofErr w:type="spellStart"/>
      <w:r w:rsidRPr="00C26AA3">
        <w:rPr>
          <w:rFonts w:ascii="Calibri" w:eastAsia="Times New Roman" w:hAnsi="Calibri" w:cs="Calibri"/>
          <w:b/>
          <w:bCs/>
          <w:color w:val="24292F"/>
          <w:kern w:val="36"/>
          <w:sz w:val="40"/>
          <w:szCs w:val="40"/>
        </w:rPr>
        <w:t>need</w:t>
      </w:r>
      <w:proofErr w:type="spellEnd"/>
    </w:p>
    <w:p w:rsidR="007860E1" w:rsidRDefault="007860E1" w:rsidP="00A025F6">
      <w:pPr>
        <w:autoSpaceDE w:val="0"/>
        <w:autoSpaceDN w:val="0"/>
        <w:adjustRightInd w:val="0"/>
        <w:rPr>
          <w:rFonts w:ascii="Calibri" w:eastAsia="Times New Roman" w:hAnsi="Calibri" w:cs="Calibri"/>
          <w:bCs/>
          <w:color w:val="24292F"/>
          <w:kern w:val="36"/>
          <w:lang w:val="en-US"/>
        </w:rPr>
      </w:pPr>
      <w:r w:rsidRPr="007860E1">
        <w:rPr>
          <w:rFonts w:ascii="Calibri" w:eastAsia="Times New Roman" w:hAnsi="Calibri" w:cs="Calibri"/>
          <w:bCs/>
          <w:color w:val="24292F"/>
          <w:kern w:val="36"/>
          <w:lang w:val="en-US"/>
        </w:rPr>
        <w:t>As more and more new</w:t>
      </w:r>
      <w:r>
        <w:rPr>
          <w:rFonts w:ascii="Calibri" w:eastAsia="Times New Roman" w:hAnsi="Calibri" w:cs="Calibri"/>
          <w:bCs/>
          <w:color w:val="24292F"/>
          <w:kern w:val="36"/>
          <w:lang w:val="en-US"/>
        </w:rPr>
        <w:t xml:space="preserve"> </w:t>
      </w:r>
      <w:r w:rsidRPr="007860E1">
        <w:rPr>
          <w:rFonts w:ascii="Calibri" w:eastAsia="Times New Roman" w:hAnsi="Calibri" w:cs="Calibri"/>
          <w:bCs/>
          <w:color w:val="24292F"/>
          <w:kern w:val="36"/>
          <w:lang w:val="en-US"/>
        </w:rPr>
        <w:t>dat</w:t>
      </w:r>
      <w:r>
        <w:rPr>
          <w:rFonts w:ascii="Calibri" w:eastAsia="Times New Roman" w:hAnsi="Calibri" w:cs="Calibri"/>
          <w:bCs/>
          <w:color w:val="24292F"/>
          <w:kern w:val="36"/>
          <w:lang w:val="en-US"/>
        </w:rPr>
        <w:t xml:space="preserve">asets are generated with single cell RNA sequencing technique, it has become crucial to compare the new datasets with already existing and annotated references. In the last years, several tools were developed to perform label transfer from a reference to a query dataset. </w:t>
      </w:r>
    </w:p>
    <w:p w:rsidR="007860E1" w:rsidRDefault="007860E1" w:rsidP="00A025F6">
      <w:pPr>
        <w:autoSpaceDE w:val="0"/>
        <w:autoSpaceDN w:val="0"/>
        <w:adjustRightInd w:val="0"/>
        <w:rPr>
          <w:rFonts w:ascii="Calibri" w:eastAsia="Times New Roman" w:hAnsi="Calibri" w:cs="Calibri"/>
          <w:bCs/>
          <w:color w:val="24292F"/>
          <w:kern w:val="36"/>
          <w:lang w:val="en-US"/>
        </w:rPr>
      </w:pPr>
      <w:r>
        <w:rPr>
          <w:rFonts w:ascii="Calibri" w:eastAsia="Times New Roman" w:hAnsi="Calibri" w:cs="Calibri"/>
          <w:bCs/>
          <w:color w:val="24292F"/>
          <w:kern w:val="36"/>
          <w:lang w:val="en-US"/>
        </w:rPr>
        <w:t xml:space="preserve">Among the most popular ones there are Seurat, </w:t>
      </w:r>
      <w:proofErr w:type="spellStart"/>
      <w:r w:rsidR="00CF5074">
        <w:rPr>
          <w:rFonts w:ascii="Calibri" w:eastAsia="Times New Roman" w:hAnsi="Calibri" w:cs="Calibri"/>
          <w:bCs/>
          <w:color w:val="24292F"/>
          <w:kern w:val="36"/>
          <w:lang w:val="en-US"/>
        </w:rPr>
        <w:t>Sc</w:t>
      </w:r>
      <w:r>
        <w:rPr>
          <w:rFonts w:ascii="Calibri" w:eastAsia="Times New Roman" w:hAnsi="Calibri" w:cs="Calibri"/>
          <w:bCs/>
          <w:color w:val="24292F"/>
          <w:kern w:val="36"/>
          <w:lang w:val="en-US"/>
        </w:rPr>
        <w:t>i</w:t>
      </w:r>
      <w:r w:rsidR="00CF5074">
        <w:rPr>
          <w:rFonts w:ascii="Calibri" w:eastAsia="Times New Roman" w:hAnsi="Calibri" w:cs="Calibri"/>
          <w:bCs/>
          <w:color w:val="24292F"/>
          <w:kern w:val="36"/>
          <w:lang w:val="en-US"/>
        </w:rPr>
        <w:t>B</w:t>
      </w:r>
      <w:r>
        <w:rPr>
          <w:rFonts w:ascii="Calibri" w:eastAsia="Times New Roman" w:hAnsi="Calibri" w:cs="Calibri"/>
          <w:bCs/>
          <w:color w:val="24292F"/>
          <w:kern w:val="36"/>
          <w:lang w:val="en-US"/>
        </w:rPr>
        <w:t>et</w:t>
      </w:r>
      <w:proofErr w:type="spellEnd"/>
      <w:r>
        <w:rPr>
          <w:rFonts w:ascii="Calibri" w:eastAsia="Times New Roman" w:hAnsi="Calibri" w:cs="Calibri"/>
          <w:bCs/>
          <w:color w:val="24292F"/>
          <w:kern w:val="36"/>
          <w:lang w:val="en-US"/>
        </w:rPr>
        <w:t xml:space="preserve"> and </w:t>
      </w:r>
      <w:proofErr w:type="spellStart"/>
      <w:r>
        <w:rPr>
          <w:rFonts w:ascii="Calibri" w:eastAsia="Times New Roman" w:hAnsi="Calibri" w:cs="Calibri"/>
          <w:bCs/>
          <w:color w:val="24292F"/>
          <w:kern w:val="36"/>
          <w:lang w:val="en-US"/>
        </w:rPr>
        <w:t>scmap</w:t>
      </w:r>
      <w:proofErr w:type="spellEnd"/>
      <w:r>
        <w:rPr>
          <w:rFonts w:ascii="Calibri" w:eastAsia="Times New Roman" w:hAnsi="Calibri" w:cs="Calibri"/>
          <w:bCs/>
          <w:color w:val="24292F"/>
          <w:kern w:val="36"/>
          <w:lang w:val="en-US"/>
        </w:rPr>
        <w:t>. They are all implemented in an R package.</w:t>
      </w:r>
    </w:p>
    <w:p w:rsidR="003B0D80" w:rsidRDefault="003B0D80" w:rsidP="003B0D80">
      <w:pPr>
        <w:rPr>
          <w:lang w:val="en-US"/>
        </w:rPr>
      </w:pPr>
      <w:r>
        <w:rPr>
          <w:lang w:val="en-US"/>
        </w:rPr>
        <w:t>Seurat is based on the i</w:t>
      </w:r>
      <w:r>
        <w:rPr>
          <w:lang w:val="en-US"/>
        </w:rPr>
        <w:t xml:space="preserve">dea of using anchors between query and reference.  Anchor is a cells pair (one from query, one from reference) made up of MNN found in a shared low dimensional embedding. </w:t>
      </w:r>
    </w:p>
    <w:p w:rsidR="003B0D80" w:rsidRDefault="003B0D80" w:rsidP="003B0D80">
      <w:pPr>
        <w:autoSpaceDE w:val="0"/>
        <w:autoSpaceDN w:val="0"/>
        <w:adjustRightInd w:val="0"/>
        <w:rPr>
          <w:rFonts w:cstheme="minorHAnsi"/>
          <w:lang w:val="en-US"/>
        </w:rPr>
      </w:pPr>
      <w:r>
        <w:rPr>
          <w:lang w:val="en-US"/>
        </w:rPr>
        <w:t xml:space="preserve">Once the anchors are identified, </w:t>
      </w:r>
      <w:r w:rsidRPr="006C531F">
        <w:rPr>
          <w:rFonts w:cstheme="minorHAnsi"/>
          <w:lang w:val="en-US"/>
        </w:rPr>
        <w:t>the annotation of each cell in the query set is achieved using a</w:t>
      </w:r>
      <w:r>
        <w:rPr>
          <w:rFonts w:cstheme="minorHAnsi"/>
          <w:lang w:val="en-US"/>
        </w:rPr>
        <w:t xml:space="preserve"> </w:t>
      </w:r>
      <w:r w:rsidRPr="006C531F">
        <w:rPr>
          <w:rFonts w:cstheme="minorHAnsi"/>
          <w:lang w:val="en-US"/>
        </w:rPr>
        <w:t>weighted vote classifier based on the reference cell identities</w:t>
      </w:r>
      <w:r>
        <w:rPr>
          <w:rFonts w:cstheme="minorHAnsi"/>
          <w:lang w:val="en-US"/>
        </w:rPr>
        <w:t>.</w:t>
      </w:r>
      <w:r w:rsidR="00CF5074">
        <w:rPr>
          <w:rFonts w:cstheme="minorHAnsi"/>
          <w:lang w:val="en-US"/>
        </w:rPr>
        <w:t xml:space="preserve"> </w:t>
      </w:r>
      <w:proofErr w:type="gramStart"/>
      <w:r>
        <w:rPr>
          <w:rFonts w:cstheme="minorHAnsi"/>
          <w:lang w:val="en-US"/>
        </w:rPr>
        <w:t>So</w:t>
      </w:r>
      <w:proofErr w:type="gramEnd"/>
      <w:r>
        <w:rPr>
          <w:rFonts w:cstheme="minorHAnsi"/>
          <w:lang w:val="en-US"/>
        </w:rPr>
        <w:t xml:space="preserve"> for each query cell </w:t>
      </w:r>
      <w:r>
        <w:rPr>
          <w:rFonts w:cstheme="minorHAnsi"/>
          <w:lang w:val="en-US"/>
        </w:rPr>
        <w:t xml:space="preserve">a quantitative score </w:t>
      </w:r>
      <w:r>
        <w:rPr>
          <w:rFonts w:cstheme="minorHAnsi"/>
          <w:lang w:val="en-US"/>
        </w:rPr>
        <w:t>for every cluster in the reference dataset is given.</w:t>
      </w:r>
    </w:p>
    <w:p w:rsidR="003B0D80" w:rsidRDefault="003B0D80" w:rsidP="003B0D80">
      <w:pPr>
        <w:autoSpaceDE w:val="0"/>
        <w:autoSpaceDN w:val="0"/>
        <w:adjustRightInd w:val="0"/>
        <w:rPr>
          <w:rFonts w:cstheme="minorHAnsi"/>
          <w:lang w:val="en-US"/>
        </w:rPr>
      </w:pPr>
      <w:r>
        <w:rPr>
          <w:rFonts w:cstheme="minorHAnsi"/>
          <w:lang w:val="en-US"/>
        </w:rPr>
        <w:t xml:space="preserve">In </w:t>
      </w:r>
      <w:proofErr w:type="spellStart"/>
      <w:r>
        <w:rPr>
          <w:rFonts w:cstheme="minorHAnsi"/>
          <w:lang w:val="en-US"/>
        </w:rPr>
        <w:t>SciBet</w:t>
      </w:r>
      <w:proofErr w:type="spellEnd"/>
      <w:r>
        <w:rPr>
          <w:rFonts w:cstheme="minorHAnsi"/>
          <w:lang w:val="en-US"/>
        </w:rPr>
        <w:t>, first a f</w:t>
      </w:r>
      <w:r>
        <w:rPr>
          <w:rFonts w:cstheme="minorHAnsi"/>
          <w:lang w:val="en-US"/>
        </w:rPr>
        <w:t>eatures selection</w:t>
      </w:r>
      <w:r>
        <w:rPr>
          <w:rFonts w:cstheme="minorHAnsi"/>
          <w:lang w:val="en-US"/>
        </w:rPr>
        <w:t xml:space="preserve"> process is done</w:t>
      </w:r>
      <w:r>
        <w:rPr>
          <w:rFonts w:cstheme="minorHAnsi"/>
          <w:lang w:val="en-US"/>
        </w:rPr>
        <w:t xml:space="preserve"> for each cell types in the reference with E-test</w:t>
      </w:r>
      <w:r>
        <w:rPr>
          <w:rFonts w:cstheme="minorHAnsi"/>
          <w:lang w:val="en-US"/>
        </w:rPr>
        <w:t>. T</w:t>
      </w:r>
      <w:r>
        <w:rPr>
          <w:rFonts w:cstheme="minorHAnsi"/>
          <w:lang w:val="en-US"/>
        </w:rPr>
        <w:t xml:space="preserve">hen </w:t>
      </w:r>
      <w:r>
        <w:rPr>
          <w:rFonts w:cstheme="minorHAnsi"/>
          <w:lang w:val="en-US"/>
        </w:rPr>
        <w:t xml:space="preserve">a </w:t>
      </w:r>
      <w:r>
        <w:rPr>
          <w:rFonts w:cstheme="minorHAnsi"/>
          <w:lang w:val="en-US"/>
        </w:rPr>
        <w:t>multinomial model</w:t>
      </w:r>
      <w:r>
        <w:rPr>
          <w:rFonts w:cstheme="minorHAnsi"/>
          <w:lang w:val="en-US"/>
        </w:rPr>
        <w:t xml:space="preserve"> is built (one for each cell type in the reference). The parameters of the distribution are computed s</w:t>
      </w:r>
      <w:r w:rsidR="00CF5074">
        <w:rPr>
          <w:rFonts w:cstheme="minorHAnsi"/>
          <w:lang w:val="en-US"/>
        </w:rPr>
        <w:t>tarting</w:t>
      </w:r>
      <w:r>
        <w:rPr>
          <w:rFonts w:cstheme="minorHAnsi"/>
          <w:lang w:val="en-US"/>
        </w:rPr>
        <w:t xml:space="preserve"> from the normalized expression of the selected features. The query cell is annotated with </w:t>
      </w:r>
      <w:r>
        <w:rPr>
          <w:rFonts w:cstheme="minorHAnsi"/>
          <w:lang w:val="en-US"/>
        </w:rPr>
        <w:t>the cell type in the reference that maximized the likelihood function.</w:t>
      </w:r>
    </w:p>
    <w:p w:rsidR="003B0D80" w:rsidRDefault="003B0D80" w:rsidP="003B0D80">
      <w:pPr>
        <w:autoSpaceDE w:val="0"/>
        <w:autoSpaceDN w:val="0"/>
        <w:adjustRightInd w:val="0"/>
        <w:rPr>
          <w:rFonts w:cstheme="minorHAnsi"/>
          <w:lang w:val="en-US"/>
        </w:rPr>
      </w:pPr>
      <w:proofErr w:type="spellStart"/>
      <w:r>
        <w:rPr>
          <w:rFonts w:cstheme="minorHAnsi"/>
          <w:lang w:val="en-US"/>
        </w:rPr>
        <w:t>Scmap</w:t>
      </w:r>
      <w:proofErr w:type="spellEnd"/>
      <w:r>
        <w:rPr>
          <w:rFonts w:cstheme="minorHAnsi"/>
          <w:lang w:val="en-US"/>
        </w:rPr>
        <w:t xml:space="preserve"> identifies for each query cell the closest cluster</w:t>
      </w:r>
      <w:r w:rsidR="00D70FB2">
        <w:rPr>
          <w:rFonts w:cstheme="minorHAnsi"/>
          <w:lang w:val="en-US"/>
        </w:rPr>
        <w:t xml:space="preserve"> </w:t>
      </w:r>
      <w:r w:rsidR="00D70FB2">
        <w:rPr>
          <w:rFonts w:cstheme="minorHAnsi"/>
          <w:lang w:val="en-US"/>
        </w:rPr>
        <w:t>in the reference</w:t>
      </w:r>
      <w:r>
        <w:rPr>
          <w:rFonts w:cstheme="minorHAnsi"/>
          <w:lang w:val="en-US"/>
        </w:rPr>
        <w:t xml:space="preserve"> (represent</w:t>
      </w:r>
      <w:r w:rsidR="00D70FB2">
        <w:rPr>
          <w:rFonts w:cstheme="minorHAnsi"/>
          <w:lang w:val="en-US"/>
        </w:rPr>
        <w:t>ed</w:t>
      </w:r>
      <w:r>
        <w:rPr>
          <w:rFonts w:cstheme="minorHAnsi"/>
          <w:lang w:val="en-US"/>
        </w:rPr>
        <w:t xml:space="preserve"> </w:t>
      </w:r>
      <w:r w:rsidR="00D70FB2">
        <w:rPr>
          <w:rFonts w:cstheme="minorHAnsi"/>
          <w:lang w:val="en-US"/>
        </w:rPr>
        <w:t xml:space="preserve">with a </w:t>
      </w:r>
      <w:r>
        <w:rPr>
          <w:rFonts w:cstheme="minorHAnsi"/>
          <w:lang w:val="en-US"/>
        </w:rPr>
        <w:t>centroid</w:t>
      </w:r>
      <w:proofErr w:type="spellStart"/>
      <w:r>
        <w:rPr>
          <w:rFonts w:cstheme="minorHAnsi"/>
          <w:lang w:val="en-US"/>
        </w:rPr>
        <w:t xml:space="preserve"> </w:t>
      </w:r>
      <w:proofErr w:type="spellEnd"/>
      <w:r>
        <w:rPr>
          <w:rFonts w:cstheme="minorHAnsi"/>
          <w:lang w:val="en-US"/>
        </w:rPr>
        <w:t xml:space="preserve">given by </w:t>
      </w:r>
      <w:r w:rsidRPr="003B0D80">
        <w:rPr>
          <w:rFonts w:ascii="Calibri" w:hAnsi="Calibri" w:cs="Calibri"/>
          <w:lang w:val="en-US"/>
        </w:rPr>
        <w:t>a vector of the median value of the expression of each gene</w:t>
      </w:r>
      <w:r w:rsidR="00D70FB2">
        <w:rPr>
          <w:rFonts w:ascii="Calibri" w:hAnsi="Calibri" w:cs="Calibri"/>
          <w:lang w:val="en-US"/>
        </w:rPr>
        <w:t>)</w:t>
      </w:r>
      <w:r>
        <w:rPr>
          <w:rFonts w:cstheme="minorHAnsi"/>
          <w:lang w:val="en-US"/>
        </w:rPr>
        <w:t xml:space="preserve"> with nearest</w:t>
      </w:r>
      <w:r w:rsidR="00CF5074">
        <w:rPr>
          <w:rFonts w:cstheme="minorHAnsi"/>
          <w:lang w:val="en-US"/>
        </w:rPr>
        <w:t xml:space="preserve"> </w:t>
      </w:r>
      <w:r>
        <w:rPr>
          <w:rFonts w:cstheme="minorHAnsi"/>
          <w:lang w:val="en-US"/>
        </w:rPr>
        <w:t xml:space="preserve">neighbor approach. </w:t>
      </w:r>
    </w:p>
    <w:p w:rsidR="00D70FB2" w:rsidRDefault="00D70FB2" w:rsidP="003B0D80">
      <w:pPr>
        <w:autoSpaceDE w:val="0"/>
        <w:autoSpaceDN w:val="0"/>
        <w:adjustRightInd w:val="0"/>
        <w:rPr>
          <w:rFonts w:cstheme="minorHAnsi"/>
          <w:lang w:val="en-US"/>
        </w:rPr>
      </w:pPr>
      <w:r>
        <w:rPr>
          <w:rFonts w:cstheme="minorHAnsi"/>
          <w:lang w:val="en-US"/>
        </w:rPr>
        <w:t xml:space="preserve">The </w:t>
      </w:r>
      <w:r>
        <w:rPr>
          <w:rFonts w:cstheme="minorHAnsi"/>
          <w:lang w:val="en-US"/>
        </w:rPr>
        <w:t>Similarities</w:t>
      </w:r>
      <w:r>
        <w:rPr>
          <w:rFonts w:cstheme="minorHAnsi"/>
          <w:lang w:val="en-US"/>
        </w:rPr>
        <w:t xml:space="preserve"> between the query cell and the closest reference cluster</w:t>
      </w:r>
      <w:r>
        <w:rPr>
          <w:rFonts w:cstheme="minorHAnsi"/>
          <w:lang w:val="en-US"/>
        </w:rPr>
        <w:t xml:space="preserve"> are computed using </w:t>
      </w:r>
      <w:r w:rsidRPr="00D67937">
        <w:rPr>
          <w:rFonts w:cstheme="minorHAnsi"/>
          <w:lang w:val="en-US"/>
        </w:rPr>
        <w:t>cosine</w:t>
      </w:r>
      <w:r>
        <w:rPr>
          <w:rFonts w:cstheme="minorHAnsi"/>
          <w:lang w:val="en-US"/>
        </w:rPr>
        <w:t xml:space="preserve"> </w:t>
      </w:r>
      <w:r w:rsidRPr="00D67937">
        <w:rPr>
          <w:rFonts w:cstheme="minorHAnsi"/>
          <w:lang w:val="en-US"/>
        </w:rPr>
        <w:t>similarity and Pearson and Spearman correlations</w:t>
      </w:r>
      <w:r>
        <w:rPr>
          <w:rFonts w:cstheme="minorHAnsi"/>
          <w:lang w:val="en-US"/>
        </w:rPr>
        <w:t>.</w:t>
      </w:r>
      <w:r>
        <w:rPr>
          <w:rFonts w:cstheme="minorHAnsi"/>
          <w:lang w:val="en-US"/>
        </w:rPr>
        <w:t xml:space="preserve"> If</w:t>
      </w:r>
      <w:r>
        <w:rPr>
          <w:rFonts w:cstheme="minorHAnsi"/>
          <w:lang w:val="en-US"/>
        </w:rPr>
        <w:t xml:space="preserve"> </w:t>
      </w:r>
      <w:r>
        <w:rPr>
          <w:rFonts w:cstheme="minorHAnsi"/>
          <w:lang w:val="en-US"/>
        </w:rPr>
        <w:t>a</w:t>
      </w:r>
      <w:r w:rsidRPr="00D67937">
        <w:rPr>
          <w:rFonts w:cstheme="minorHAnsi"/>
          <w:lang w:val="en-US"/>
        </w:rPr>
        <w:t>t least two</w:t>
      </w:r>
      <w:r>
        <w:rPr>
          <w:rFonts w:cstheme="minorHAnsi"/>
          <w:lang w:val="en-US"/>
        </w:rPr>
        <w:t xml:space="preserve"> </w:t>
      </w:r>
      <w:r w:rsidRPr="00D67937">
        <w:rPr>
          <w:rFonts w:cstheme="minorHAnsi"/>
          <w:lang w:val="en-US"/>
        </w:rPr>
        <w:t>of the similarities</w:t>
      </w:r>
      <w:r>
        <w:rPr>
          <w:rFonts w:cstheme="minorHAnsi"/>
          <w:lang w:val="en-US"/>
        </w:rPr>
        <w:t xml:space="preserve"> </w:t>
      </w:r>
      <w:proofErr w:type="gramStart"/>
      <w:r>
        <w:rPr>
          <w:rFonts w:cstheme="minorHAnsi"/>
          <w:lang w:val="en-US"/>
        </w:rPr>
        <w:t xml:space="preserve">are </w:t>
      </w:r>
      <w:r w:rsidRPr="00D67937">
        <w:rPr>
          <w:rFonts w:cstheme="minorHAnsi"/>
          <w:lang w:val="en-US"/>
        </w:rPr>
        <w:t>in agreement</w:t>
      </w:r>
      <w:proofErr w:type="gramEnd"/>
      <w:r w:rsidRPr="00D67937">
        <w:rPr>
          <w:rFonts w:cstheme="minorHAnsi"/>
          <w:lang w:val="en-US"/>
        </w:rPr>
        <w:t xml:space="preserve">, and </w:t>
      </w:r>
      <w:r>
        <w:rPr>
          <w:rFonts w:cstheme="minorHAnsi"/>
          <w:lang w:val="en-US"/>
        </w:rPr>
        <w:t xml:space="preserve">if </w:t>
      </w:r>
      <w:r w:rsidRPr="00D67937">
        <w:rPr>
          <w:rFonts w:cstheme="minorHAnsi"/>
          <w:lang w:val="en-US"/>
        </w:rPr>
        <w:t xml:space="preserve">at least one </w:t>
      </w:r>
      <w:r>
        <w:rPr>
          <w:rFonts w:cstheme="minorHAnsi"/>
          <w:lang w:val="en-US"/>
        </w:rPr>
        <w:t xml:space="preserve">is above </w:t>
      </w:r>
      <w:r w:rsidRPr="00D67937">
        <w:rPr>
          <w:rFonts w:cstheme="minorHAnsi"/>
          <w:lang w:val="en-US"/>
        </w:rPr>
        <w:t>0.7</w:t>
      </w:r>
      <w:r>
        <w:rPr>
          <w:rFonts w:cstheme="minorHAnsi"/>
          <w:lang w:val="en-US"/>
        </w:rPr>
        <w:t>, then the query cell is labelled as the closest reference cluster.</w:t>
      </w:r>
      <w:r>
        <w:rPr>
          <w:rFonts w:cstheme="minorHAnsi"/>
          <w:lang w:val="en-US"/>
        </w:rPr>
        <w:t xml:space="preserve"> Otherwise the cell is labelled unassigned.</w:t>
      </w:r>
    </w:p>
    <w:p w:rsidR="004B5983" w:rsidRDefault="00FF3EBD" w:rsidP="003B0D80">
      <w:pPr>
        <w:autoSpaceDE w:val="0"/>
        <w:autoSpaceDN w:val="0"/>
        <w:adjustRightInd w:val="0"/>
        <w:rPr>
          <w:rFonts w:cstheme="minorHAnsi"/>
          <w:lang w:val="en-US"/>
        </w:rPr>
      </w:pPr>
      <w:r>
        <w:rPr>
          <w:rFonts w:cstheme="minorHAnsi"/>
          <w:lang w:val="en-US"/>
        </w:rPr>
        <w:t xml:space="preserve">Seurat and </w:t>
      </w:r>
      <w:proofErr w:type="spellStart"/>
      <w:r>
        <w:rPr>
          <w:rFonts w:cstheme="minorHAnsi"/>
          <w:lang w:val="en-US"/>
        </w:rPr>
        <w:t>scmap</w:t>
      </w:r>
      <w:proofErr w:type="spellEnd"/>
      <w:r>
        <w:rPr>
          <w:rFonts w:cstheme="minorHAnsi"/>
          <w:lang w:val="en-US"/>
        </w:rPr>
        <w:t xml:space="preserve"> assign a quantitative score to each of the query cell. </w:t>
      </w:r>
      <w:proofErr w:type="gramStart"/>
      <w:r>
        <w:rPr>
          <w:rFonts w:cstheme="minorHAnsi"/>
          <w:lang w:val="en-US"/>
        </w:rPr>
        <w:t>However</w:t>
      </w:r>
      <w:proofErr w:type="gramEnd"/>
      <w:r>
        <w:rPr>
          <w:rFonts w:cstheme="minorHAnsi"/>
          <w:lang w:val="en-US"/>
        </w:rPr>
        <w:t xml:space="preserve"> this quantitative score depends </w:t>
      </w:r>
      <w:proofErr w:type="spellStart"/>
      <w:r>
        <w:rPr>
          <w:rFonts w:cstheme="minorHAnsi"/>
          <w:lang w:val="en-US"/>
        </w:rPr>
        <w:t xml:space="preserve">on </w:t>
      </w:r>
      <w:proofErr w:type="spellEnd"/>
      <w:r>
        <w:rPr>
          <w:rFonts w:cstheme="minorHAnsi"/>
          <w:lang w:val="en-US"/>
        </w:rPr>
        <w:t xml:space="preserve">the clusters included in the reference dataset. </w:t>
      </w:r>
      <w:r w:rsidR="004B5983">
        <w:rPr>
          <w:rFonts w:cstheme="minorHAnsi"/>
          <w:lang w:val="en-US"/>
        </w:rPr>
        <w:t xml:space="preserve"> On the contrary </w:t>
      </w:r>
      <w:proofErr w:type="spellStart"/>
      <w:r w:rsidR="000943A7">
        <w:rPr>
          <w:rFonts w:cstheme="minorHAnsi"/>
          <w:lang w:val="en-US"/>
        </w:rPr>
        <w:t>S</w:t>
      </w:r>
      <w:r w:rsidR="004B5983">
        <w:rPr>
          <w:rFonts w:cstheme="minorHAnsi"/>
          <w:lang w:val="en-US"/>
        </w:rPr>
        <w:t>ci</w:t>
      </w:r>
      <w:r w:rsidR="000943A7">
        <w:rPr>
          <w:rFonts w:cstheme="minorHAnsi"/>
          <w:lang w:val="en-US"/>
        </w:rPr>
        <w:t>B</w:t>
      </w:r>
      <w:r w:rsidR="004B5983">
        <w:rPr>
          <w:rFonts w:cstheme="minorHAnsi"/>
          <w:lang w:val="en-US"/>
        </w:rPr>
        <w:t>et</w:t>
      </w:r>
      <w:proofErr w:type="spellEnd"/>
      <w:r w:rsidR="004B5983">
        <w:rPr>
          <w:rFonts w:cstheme="minorHAnsi"/>
          <w:lang w:val="en-US"/>
        </w:rPr>
        <w:t xml:space="preserve"> returns as output only </w:t>
      </w:r>
      <w:r w:rsidR="00CF5074">
        <w:rPr>
          <w:rFonts w:cstheme="minorHAnsi"/>
          <w:lang w:val="en-US"/>
        </w:rPr>
        <w:t>t</w:t>
      </w:r>
      <w:r w:rsidR="004B5983">
        <w:rPr>
          <w:rFonts w:cstheme="minorHAnsi"/>
          <w:lang w:val="en-US"/>
        </w:rPr>
        <w:t>he predicted label of the query cell, but not a quantitative score.</w:t>
      </w:r>
      <w:r w:rsidR="004B5983">
        <w:rPr>
          <w:rFonts w:cstheme="minorHAnsi"/>
          <w:lang w:val="en-US"/>
        </w:rPr>
        <w:t xml:space="preserve"> </w:t>
      </w:r>
    </w:p>
    <w:p w:rsidR="003B0D80" w:rsidRDefault="004B5983" w:rsidP="003B0D80">
      <w:pPr>
        <w:autoSpaceDE w:val="0"/>
        <w:autoSpaceDN w:val="0"/>
        <w:adjustRightInd w:val="0"/>
        <w:rPr>
          <w:rFonts w:cstheme="minorHAnsi"/>
          <w:lang w:val="en-US"/>
        </w:rPr>
      </w:pPr>
      <w:r>
        <w:rPr>
          <w:rFonts w:cstheme="minorHAnsi"/>
          <w:lang w:val="en-US"/>
        </w:rPr>
        <w:lastRenderedPageBreak/>
        <w:t>For all the three methods the labelling show simply to which cluster in the reference the query cell is closer to, but not how much the query cell is similar to the reference.</w:t>
      </w:r>
    </w:p>
    <w:p w:rsidR="004B5983" w:rsidRDefault="004B5983" w:rsidP="003B0D80">
      <w:pPr>
        <w:autoSpaceDE w:val="0"/>
        <w:autoSpaceDN w:val="0"/>
        <w:adjustRightInd w:val="0"/>
        <w:rPr>
          <w:rFonts w:cstheme="minorHAnsi"/>
          <w:lang w:val="en-US"/>
        </w:rPr>
      </w:pPr>
      <w:r>
        <w:rPr>
          <w:rFonts w:cstheme="minorHAnsi"/>
          <w:lang w:val="en-US"/>
        </w:rPr>
        <w:t>Another limitation of the previous methods is that the common genes that drive the labelling of the query cell are not given as output.</w:t>
      </w:r>
    </w:p>
    <w:p w:rsidR="004B5983" w:rsidRPr="0079375E" w:rsidRDefault="004B5983" w:rsidP="004B5983">
      <w:pPr>
        <w:rPr>
          <w:rFonts w:ascii="Calibri" w:eastAsia="Times New Roman" w:hAnsi="Calibri" w:cs="Calibri"/>
          <w:color w:val="24292F"/>
          <w:shd w:val="clear" w:color="auto" w:fill="FFFFFF"/>
          <w:lang w:val="en-US"/>
        </w:rPr>
      </w:pPr>
      <w:r w:rsidRPr="0079375E">
        <w:rPr>
          <w:rFonts w:ascii="Calibri" w:hAnsi="Calibri" w:cs="Calibri"/>
          <w:lang w:val="en-US"/>
        </w:rPr>
        <w:t>To overcome these limitations</w:t>
      </w:r>
      <w:r w:rsidR="000943A7">
        <w:rPr>
          <w:rFonts w:ascii="Calibri" w:hAnsi="Calibri" w:cs="Calibri"/>
          <w:lang w:val="en-US"/>
        </w:rPr>
        <w:t>,</w:t>
      </w:r>
      <w:r w:rsidRPr="0079375E">
        <w:rPr>
          <w:rFonts w:ascii="Calibri" w:hAnsi="Calibri" w:cs="Calibri"/>
          <w:lang w:val="en-US"/>
        </w:rPr>
        <w:t xml:space="preserve"> we develop SCOPRO, an R package</w:t>
      </w:r>
      <w:r w:rsidRPr="0079375E">
        <w:rPr>
          <w:rFonts w:ascii="Calibri" w:eastAsia="Times New Roman" w:hAnsi="Calibri" w:cs="Calibri"/>
          <w:color w:val="24292F"/>
          <w:shd w:val="clear" w:color="auto" w:fill="FFFFFF"/>
          <w:lang w:val="en-US"/>
        </w:rPr>
        <w:t xml:space="preserve"> that assigns a score projection from 0 to 1 between a given cluster in the reference and each single cluster from a query dataset. The score is assigned based on </w:t>
      </w:r>
      <w:proofErr w:type="spellStart"/>
      <w:r w:rsidRPr="0079375E">
        <w:rPr>
          <w:rFonts w:ascii="Calibri" w:eastAsia="Times New Roman" w:hAnsi="Calibri" w:cs="Calibri"/>
          <w:color w:val="24292F"/>
          <w:shd w:val="clear" w:color="auto" w:fill="FFFFFF"/>
          <w:lang w:val="en-US"/>
        </w:rPr>
        <w:t>the</w:t>
      </w:r>
      <w:proofErr w:type="spellEnd"/>
      <w:r w:rsidRPr="0079375E">
        <w:rPr>
          <w:rFonts w:ascii="Calibri" w:eastAsia="Times New Roman" w:hAnsi="Calibri" w:cs="Calibri"/>
          <w:color w:val="24292F"/>
          <w:shd w:val="clear" w:color="auto" w:fill="FFFFFF"/>
          <w:lang w:val="en-US"/>
        </w:rPr>
        <w:t xml:space="preserve"> fraction of specific markers of the reference cluster that are conserved in the query</w:t>
      </w:r>
      <w:r w:rsidR="00141FDA" w:rsidRPr="0079375E">
        <w:rPr>
          <w:rFonts w:ascii="Calibri" w:eastAsia="Times New Roman" w:hAnsi="Calibri" w:cs="Calibri"/>
          <w:color w:val="24292F"/>
          <w:shd w:val="clear" w:color="auto" w:fill="FFFFFF"/>
          <w:lang w:val="en-US"/>
        </w:rPr>
        <w:t xml:space="preserve"> </w:t>
      </w:r>
      <w:r w:rsidRPr="0079375E">
        <w:rPr>
          <w:rFonts w:ascii="Calibri" w:eastAsia="Times New Roman" w:hAnsi="Calibri" w:cs="Calibri"/>
          <w:color w:val="24292F"/>
          <w:shd w:val="clear" w:color="auto" w:fill="FFFFFF"/>
          <w:lang w:val="en-US"/>
        </w:rPr>
        <w:t>cluster.</w:t>
      </w:r>
    </w:p>
    <w:p w:rsidR="0079375E" w:rsidRPr="0079375E" w:rsidRDefault="0079375E" w:rsidP="004B5983">
      <w:pPr>
        <w:rPr>
          <w:rFonts w:ascii="Calibri" w:eastAsia="Times New Roman" w:hAnsi="Calibri" w:cs="Calibri"/>
          <w:color w:val="24292F"/>
          <w:shd w:val="clear" w:color="auto" w:fill="FFFFFF"/>
          <w:lang w:val="en-US"/>
        </w:rPr>
      </w:pPr>
      <w:r w:rsidRPr="0079375E">
        <w:rPr>
          <w:rFonts w:ascii="Calibri" w:eastAsia="Times New Roman" w:hAnsi="Calibri" w:cs="Calibri"/>
          <w:color w:val="24292F"/>
          <w:shd w:val="clear" w:color="auto" w:fill="FFFFFF"/>
          <w:lang w:val="en-US"/>
        </w:rPr>
        <w:t>The first step is to select as features only the markers of the reference clusters with a median above a given threshold in one cluster and below this threshold in all the other clusters.</w:t>
      </w:r>
    </w:p>
    <w:p w:rsidR="0079375E" w:rsidRDefault="0079375E" w:rsidP="0079375E">
      <w:pPr>
        <w:rPr>
          <w:rFonts w:ascii="Calibri" w:eastAsia="Times New Roman" w:hAnsi="Calibri" w:cs="Calibri"/>
          <w:bCs/>
          <w:color w:val="24292F"/>
          <w:lang w:val="en-US"/>
        </w:rPr>
      </w:pPr>
      <w:r w:rsidRPr="0079375E">
        <w:rPr>
          <w:rFonts w:ascii="Calibri" w:eastAsia="Times New Roman" w:hAnsi="Calibri" w:cs="Calibri"/>
          <w:color w:val="24292F"/>
          <w:shd w:val="clear" w:color="auto" w:fill="FFFFFF"/>
          <w:lang w:val="en-US"/>
        </w:rPr>
        <w:t>For a given cluster, a connectivity matrix is computed with number of rows and number of columns equal to the number of the selected markers. Each entry (</w:t>
      </w:r>
      <w:proofErr w:type="spellStart"/>
      <w:proofErr w:type="gramStart"/>
      <w:r w:rsidRPr="0079375E">
        <w:rPr>
          <w:rFonts w:ascii="Calibri" w:eastAsia="Times New Roman" w:hAnsi="Calibri" w:cs="Calibri"/>
          <w:color w:val="24292F"/>
          <w:shd w:val="clear" w:color="auto" w:fill="FFFFFF"/>
          <w:lang w:val="en-US"/>
        </w:rPr>
        <w:t>i,j</w:t>
      </w:r>
      <w:proofErr w:type="spellEnd"/>
      <w:proofErr w:type="gramEnd"/>
      <w:r w:rsidRPr="0079375E">
        <w:rPr>
          <w:rFonts w:ascii="Calibri" w:eastAsia="Times New Roman" w:hAnsi="Calibri" w:cs="Calibri"/>
          <w:color w:val="24292F"/>
          <w:shd w:val="clear" w:color="auto" w:fill="FFFFFF"/>
          <w:lang w:val="en-US"/>
        </w:rPr>
        <w:t>) in the matrix can be 1 if the fold</w:t>
      </w:r>
      <w:r w:rsidR="000943A7">
        <w:rPr>
          <w:rFonts w:ascii="Calibri" w:eastAsia="Times New Roman" w:hAnsi="Calibri" w:cs="Calibri"/>
          <w:color w:val="24292F"/>
          <w:shd w:val="clear" w:color="auto" w:fill="FFFFFF"/>
          <w:lang w:val="en-US"/>
        </w:rPr>
        <w:t xml:space="preserve"> </w:t>
      </w:r>
      <w:r w:rsidRPr="0079375E">
        <w:rPr>
          <w:rFonts w:ascii="Calibri" w:eastAsia="Times New Roman" w:hAnsi="Calibri" w:cs="Calibri"/>
          <w:color w:val="24292F"/>
          <w:shd w:val="clear" w:color="auto" w:fill="FFFFFF"/>
          <w:lang w:val="en-US"/>
        </w:rPr>
        <w:t xml:space="preserve">change between gene </w:t>
      </w:r>
      <w:proofErr w:type="spellStart"/>
      <w:r w:rsidRPr="0079375E">
        <w:rPr>
          <w:rFonts w:ascii="Calibri" w:eastAsia="Times New Roman" w:hAnsi="Calibri" w:cs="Calibri"/>
          <w:color w:val="24292F"/>
          <w:shd w:val="clear" w:color="auto" w:fill="FFFFFF"/>
          <w:lang w:val="en-US"/>
        </w:rPr>
        <w:t>i</w:t>
      </w:r>
      <w:proofErr w:type="spellEnd"/>
      <w:r w:rsidRPr="0079375E">
        <w:rPr>
          <w:rFonts w:ascii="Calibri" w:eastAsia="Times New Roman" w:hAnsi="Calibri" w:cs="Calibri"/>
          <w:color w:val="24292F"/>
          <w:shd w:val="clear" w:color="auto" w:fill="FFFFFF"/>
          <w:lang w:val="en-US"/>
        </w:rPr>
        <w:t xml:space="preserve"> and gene j is above a given </w:t>
      </w:r>
      <w:r w:rsidRPr="0079375E">
        <w:rPr>
          <w:rFonts w:ascii="Calibri" w:eastAsia="Times New Roman" w:hAnsi="Calibri" w:cs="Calibri"/>
          <w:bCs/>
          <w:color w:val="24292F"/>
          <w:lang w:val="en-US"/>
        </w:rPr>
        <w:t>fold change</w:t>
      </w:r>
      <w:r w:rsidRPr="0079375E">
        <w:rPr>
          <w:rFonts w:ascii="Calibri" w:eastAsia="Times New Roman" w:hAnsi="Calibri" w:cs="Calibri"/>
          <w:color w:val="24292F"/>
          <w:shd w:val="clear" w:color="auto" w:fill="FFFFFF"/>
          <w:lang w:val="en-US"/>
        </w:rPr>
        <w:t xml:space="preserve">. Otherwise is 0. </w:t>
      </w:r>
      <w:proofErr w:type="gramStart"/>
      <w:r w:rsidRPr="0079375E">
        <w:rPr>
          <w:rFonts w:ascii="Calibri" w:eastAsia="Times New Roman" w:hAnsi="Calibri" w:cs="Calibri"/>
          <w:color w:val="24292F"/>
          <w:shd w:val="clear" w:color="auto" w:fill="FFFFFF"/>
          <w:lang w:val="en-US"/>
        </w:rPr>
        <w:t>Finally</w:t>
      </w:r>
      <w:proofErr w:type="gramEnd"/>
      <w:r w:rsidRPr="0079375E">
        <w:rPr>
          <w:rFonts w:ascii="Calibri" w:eastAsia="Times New Roman" w:hAnsi="Calibri" w:cs="Calibri"/>
          <w:color w:val="24292F"/>
          <w:shd w:val="clear" w:color="auto" w:fill="FFFFFF"/>
          <w:lang w:val="en-US"/>
        </w:rPr>
        <w:t xml:space="preserve"> the connectivity matrix of the reference cluster and all the clusters in the query dataset are compared. A gene </w:t>
      </w:r>
      <w:proofErr w:type="spellStart"/>
      <w:r w:rsidRPr="0079375E">
        <w:rPr>
          <w:rFonts w:ascii="Calibri" w:eastAsia="Times New Roman" w:hAnsi="Calibri" w:cs="Calibri"/>
          <w:color w:val="24292F"/>
          <w:shd w:val="clear" w:color="auto" w:fill="FFFFFF"/>
          <w:lang w:val="en-US"/>
        </w:rPr>
        <w:t>i</w:t>
      </w:r>
      <w:proofErr w:type="spellEnd"/>
      <w:r w:rsidRPr="0079375E">
        <w:rPr>
          <w:rFonts w:ascii="Calibri" w:eastAsia="Times New Roman" w:hAnsi="Calibri" w:cs="Calibri"/>
          <w:color w:val="24292F"/>
          <w:shd w:val="clear" w:color="auto" w:fill="FFFFFF"/>
          <w:lang w:val="en-US"/>
        </w:rPr>
        <w:t xml:space="preserve"> is considered to be conserved between a reference cluster and a query </w:t>
      </w:r>
      <w:proofErr w:type="spellStart"/>
      <w:r w:rsidRPr="0079375E">
        <w:rPr>
          <w:rFonts w:ascii="Calibri" w:eastAsia="Times New Roman" w:hAnsi="Calibri" w:cs="Calibri"/>
          <w:color w:val="24292F"/>
          <w:shd w:val="clear" w:color="auto" w:fill="FFFFFF"/>
          <w:lang w:val="en-US"/>
        </w:rPr>
        <w:t xml:space="preserve">cluster </w:t>
      </w:r>
      <w:proofErr w:type="spellEnd"/>
      <w:r w:rsidRPr="0079375E">
        <w:rPr>
          <w:rFonts w:ascii="Calibri" w:eastAsia="Times New Roman" w:hAnsi="Calibri" w:cs="Calibri"/>
          <w:color w:val="24292F"/>
          <w:shd w:val="clear" w:color="auto" w:fill="FFFFFF"/>
          <w:lang w:val="en-US"/>
        </w:rPr>
        <w:t xml:space="preserve">if the </w:t>
      </w:r>
      <w:proofErr w:type="spellStart"/>
      <w:r w:rsidRPr="0079375E">
        <w:rPr>
          <w:rFonts w:ascii="Calibri" w:eastAsia="Times New Roman" w:hAnsi="Calibri" w:cs="Calibri"/>
          <w:color w:val="24292F"/>
          <w:shd w:val="clear" w:color="auto" w:fill="FFFFFF"/>
          <w:lang w:val="en-US"/>
        </w:rPr>
        <w:t>jaccard</w:t>
      </w:r>
      <w:proofErr w:type="spellEnd"/>
      <w:r w:rsidRPr="0079375E">
        <w:rPr>
          <w:rFonts w:ascii="Calibri" w:eastAsia="Times New Roman" w:hAnsi="Calibri" w:cs="Calibri"/>
          <w:color w:val="24292F"/>
          <w:shd w:val="clear" w:color="auto" w:fill="FFFFFF"/>
          <w:lang w:val="en-US"/>
        </w:rPr>
        <w:t xml:space="preserve"> index of the links of gene </w:t>
      </w:r>
      <w:proofErr w:type="spellStart"/>
      <w:r w:rsidRPr="0079375E">
        <w:rPr>
          <w:rFonts w:ascii="Calibri" w:eastAsia="Times New Roman" w:hAnsi="Calibri" w:cs="Calibri"/>
          <w:color w:val="24292F"/>
          <w:shd w:val="clear" w:color="auto" w:fill="FFFFFF"/>
          <w:lang w:val="en-US"/>
        </w:rPr>
        <w:t>i</w:t>
      </w:r>
      <w:proofErr w:type="spellEnd"/>
      <w:r w:rsidRPr="0079375E">
        <w:rPr>
          <w:rFonts w:ascii="Calibri" w:eastAsia="Times New Roman" w:hAnsi="Calibri" w:cs="Calibri"/>
          <w:color w:val="24292F"/>
          <w:shd w:val="clear" w:color="auto" w:fill="FFFFFF"/>
          <w:lang w:val="en-US"/>
        </w:rPr>
        <w:t xml:space="preserve"> is above </w:t>
      </w:r>
      <w:r w:rsidRPr="0079375E">
        <w:rPr>
          <w:rFonts w:ascii="Calibri" w:eastAsia="Times New Roman" w:hAnsi="Calibri" w:cs="Calibri"/>
          <w:bCs/>
          <w:color w:val="24292F"/>
          <w:lang w:val="en-US"/>
        </w:rPr>
        <w:t>a given threshold.</w:t>
      </w:r>
    </w:p>
    <w:p w:rsidR="008F3A9D" w:rsidRDefault="008F3A9D" w:rsidP="0079375E">
      <w:pPr>
        <w:rPr>
          <w:rFonts w:ascii="Calibri" w:eastAsia="Times New Roman" w:hAnsi="Calibri" w:cs="Calibri"/>
          <w:lang w:val="en-US"/>
        </w:rPr>
      </w:pPr>
      <w:r>
        <w:rPr>
          <w:rFonts w:ascii="Calibri" w:eastAsia="Times New Roman" w:hAnsi="Calibri" w:cs="Calibri"/>
          <w:lang w:val="en-US"/>
        </w:rPr>
        <w:t>SCOPRO returns as output a score between 0 and 1 that rely only on the fraction of conserved genes between the reference and the query clusters, but not on which clusters are included in the reference. For this reason</w:t>
      </w:r>
      <w:r w:rsidR="000943A7">
        <w:rPr>
          <w:rFonts w:ascii="Calibri" w:eastAsia="Times New Roman" w:hAnsi="Calibri" w:cs="Calibri"/>
          <w:lang w:val="en-US"/>
        </w:rPr>
        <w:t xml:space="preserve">, </w:t>
      </w:r>
      <w:r>
        <w:rPr>
          <w:rFonts w:ascii="Calibri" w:eastAsia="Times New Roman" w:hAnsi="Calibri" w:cs="Calibri"/>
          <w:lang w:val="en-US"/>
        </w:rPr>
        <w:t>the score from SCOPRO can be interpreted as an attempt to provide an absolute measure of similarity between query and reference clusters, differently from the output of the previous methods</w:t>
      </w:r>
      <w:r w:rsidR="009F4AF7">
        <w:rPr>
          <w:rFonts w:ascii="Calibri" w:eastAsia="Times New Roman" w:hAnsi="Calibri" w:cs="Calibri"/>
          <w:lang w:val="en-US"/>
        </w:rPr>
        <w:t>.</w:t>
      </w:r>
    </w:p>
    <w:p w:rsidR="009F4AF7" w:rsidRDefault="009F4AF7" w:rsidP="0079375E">
      <w:pPr>
        <w:rPr>
          <w:rFonts w:ascii="Calibri" w:eastAsia="Times New Roman" w:hAnsi="Calibri" w:cs="Calibri"/>
          <w:lang w:val="en-US"/>
        </w:rPr>
      </w:pPr>
      <w:r>
        <w:rPr>
          <w:rFonts w:ascii="Calibri" w:eastAsia="Times New Roman" w:hAnsi="Calibri" w:cs="Calibri"/>
          <w:lang w:val="en-US"/>
        </w:rPr>
        <w:t xml:space="preserve">In </w:t>
      </w:r>
      <w:proofErr w:type="gramStart"/>
      <w:r>
        <w:rPr>
          <w:rFonts w:ascii="Calibri" w:eastAsia="Times New Roman" w:hAnsi="Calibri" w:cs="Calibri"/>
          <w:lang w:val="en-US"/>
        </w:rPr>
        <w:t>addition</w:t>
      </w:r>
      <w:proofErr w:type="gramEnd"/>
      <w:r>
        <w:rPr>
          <w:rFonts w:ascii="Calibri" w:eastAsia="Times New Roman" w:hAnsi="Calibri" w:cs="Calibri"/>
          <w:lang w:val="en-US"/>
        </w:rPr>
        <w:t xml:space="preserve"> SCOPRO provides as output the genes that are conserved between query and reference dataset. These genes are relevant because they are responsible or the final score.</w:t>
      </w:r>
    </w:p>
    <w:p w:rsidR="009F4AF7" w:rsidRDefault="009F4AF7" w:rsidP="009F4AF7">
      <w:pPr>
        <w:pStyle w:val="Heading1"/>
        <w:spacing w:before="360" w:beforeAutospacing="0" w:after="240" w:afterAutospacing="0"/>
        <w:rPr>
          <w:rFonts w:ascii="Calibri" w:hAnsi="Calibri" w:cs="Calibri"/>
          <w:color w:val="24292F"/>
          <w:sz w:val="40"/>
          <w:szCs w:val="40"/>
        </w:rPr>
      </w:pPr>
      <w:r w:rsidRPr="009F4AF7">
        <w:rPr>
          <w:rFonts w:ascii="Calibri" w:hAnsi="Calibri" w:cs="Calibri"/>
          <w:color w:val="24292F"/>
          <w:sz w:val="40"/>
          <w:szCs w:val="40"/>
        </w:rPr>
        <w:t xml:space="preserve">Key </w:t>
      </w:r>
      <w:proofErr w:type="spellStart"/>
      <w:r w:rsidRPr="009F4AF7">
        <w:rPr>
          <w:rFonts w:ascii="Calibri" w:hAnsi="Calibri" w:cs="Calibri"/>
          <w:color w:val="24292F"/>
          <w:sz w:val="40"/>
          <w:szCs w:val="40"/>
        </w:rPr>
        <w:t>functions</w:t>
      </w:r>
      <w:proofErr w:type="spellEnd"/>
    </w:p>
    <w:p w:rsidR="009F4AF7" w:rsidRPr="000943A7" w:rsidRDefault="009F4AF7" w:rsidP="009F4AF7">
      <w:pPr>
        <w:pStyle w:val="Heading1"/>
        <w:spacing w:before="360" w:beforeAutospacing="0" w:after="240" w:afterAutospacing="0"/>
        <w:rPr>
          <w:rFonts w:ascii="Calibri" w:hAnsi="Calibri" w:cs="Calibri"/>
          <w:b w:val="0"/>
          <w:color w:val="24292F"/>
          <w:sz w:val="24"/>
          <w:szCs w:val="24"/>
          <w:lang w:val="en-US"/>
        </w:rPr>
      </w:pPr>
      <w:r w:rsidRPr="000943A7">
        <w:rPr>
          <w:rFonts w:ascii="Calibri" w:hAnsi="Calibri" w:cs="Calibri"/>
          <w:b w:val="0"/>
          <w:color w:val="24292F"/>
          <w:sz w:val="24"/>
          <w:szCs w:val="24"/>
          <w:lang w:val="en-US"/>
        </w:rPr>
        <w:t>The two main functions of SCOPRO are:</w:t>
      </w:r>
    </w:p>
    <w:p w:rsidR="000943A7" w:rsidRDefault="009F4AF7" w:rsidP="000943A7">
      <w:pPr>
        <w:pStyle w:val="Heading1"/>
        <w:spacing w:before="360" w:beforeAutospacing="0" w:after="240" w:afterAutospacing="0"/>
        <w:rPr>
          <w:rFonts w:ascii="Calibri" w:hAnsi="Calibri" w:cs="Calibri"/>
          <w:b w:val="0"/>
          <w:color w:val="24292F"/>
          <w:sz w:val="24"/>
          <w:szCs w:val="24"/>
          <w:lang w:val="en-US"/>
        </w:rPr>
      </w:pPr>
      <w:r w:rsidRPr="000943A7">
        <w:rPr>
          <w:rFonts w:ascii="Calibri" w:hAnsi="Calibri" w:cs="Calibri"/>
          <w:b w:val="0"/>
          <w:color w:val="24292F"/>
          <w:sz w:val="24"/>
          <w:szCs w:val="24"/>
          <w:lang w:val="en-US"/>
        </w:rPr>
        <w:t>SCOPRO: It takes as input the normalized count matrix of the query and reference datasets, the unsupervised cluster assignment for the</w:t>
      </w:r>
      <w:r w:rsidR="009F3CA4" w:rsidRPr="000943A7">
        <w:rPr>
          <w:rFonts w:ascii="Calibri" w:hAnsi="Calibri" w:cs="Calibri"/>
          <w:b w:val="0"/>
          <w:color w:val="24292F"/>
          <w:sz w:val="24"/>
          <w:szCs w:val="24"/>
          <w:lang w:val="en-US"/>
        </w:rPr>
        <w:t xml:space="preserve"> </w:t>
      </w:r>
      <w:r w:rsidRPr="000943A7">
        <w:rPr>
          <w:rFonts w:ascii="Calibri" w:hAnsi="Calibri" w:cs="Calibri"/>
          <w:b w:val="0"/>
          <w:color w:val="24292F"/>
          <w:sz w:val="24"/>
          <w:szCs w:val="24"/>
          <w:lang w:val="en-US"/>
        </w:rPr>
        <w:t>query</w:t>
      </w:r>
      <w:r w:rsidR="009F3CA4" w:rsidRPr="000943A7">
        <w:rPr>
          <w:rFonts w:ascii="Calibri" w:hAnsi="Calibri" w:cs="Calibri"/>
          <w:b w:val="0"/>
          <w:color w:val="24292F"/>
          <w:sz w:val="24"/>
          <w:szCs w:val="24"/>
          <w:lang w:val="en-US"/>
        </w:rPr>
        <w:t>, the selected reference cluster for which we want to compute the score</w:t>
      </w:r>
      <w:r w:rsidRPr="000943A7">
        <w:rPr>
          <w:rFonts w:ascii="Calibri" w:hAnsi="Calibri" w:cs="Calibri"/>
          <w:b w:val="0"/>
          <w:color w:val="24292F"/>
          <w:sz w:val="24"/>
          <w:szCs w:val="24"/>
          <w:lang w:val="en-US"/>
        </w:rPr>
        <w:t xml:space="preserve"> and the</w:t>
      </w:r>
      <w:r w:rsidR="009F3CA4" w:rsidRPr="000943A7">
        <w:rPr>
          <w:rFonts w:ascii="Calibri" w:hAnsi="Calibri" w:cs="Calibri"/>
          <w:b w:val="0"/>
          <w:color w:val="24292F"/>
          <w:sz w:val="24"/>
          <w:szCs w:val="24"/>
          <w:lang w:val="en-US"/>
        </w:rPr>
        <w:t xml:space="preserve"> </w:t>
      </w:r>
      <w:r w:rsidRPr="000943A7">
        <w:rPr>
          <w:rFonts w:ascii="Calibri" w:hAnsi="Calibri" w:cs="Calibri"/>
          <w:b w:val="0"/>
          <w:color w:val="24292F"/>
          <w:sz w:val="24"/>
          <w:szCs w:val="24"/>
          <w:lang w:val="en-US"/>
        </w:rPr>
        <w:t>features (markers genes) from the reference. The output returns by SCOPRO is a list</w:t>
      </w:r>
      <w:r w:rsidR="009F3CA4" w:rsidRPr="000943A7">
        <w:rPr>
          <w:rFonts w:ascii="Calibri" w:hAnsi="Calibri" w:cs="Calibri"/>
          <w:b w:val="0"/>
          <w:color w:val="24292F"/>
          <w:sz w:val="24"/>
          <w:szCs w:val="24"/>
          <w:lang w:val="en-US"/>
        </w:rPr>
        <w:t xml:space="preserve"> including the score and the conserved genes between each query cluster and the given reference </w:t>
      </w:r>
    </w:p>
    <w:p w:rsidR="000943A7" w:rsidRDefault="009F3CA4" w:rsidP="000943A7">
      <w:pPr>
        <w:pStyle w:val="Heading1"/>
        <w:spacing w:before="360" w:beforeAutospacing="0" w:after="240" w:afterAutospacing="0"/>
        <w:rPr>
          <w:rFonts w:ascii="Calibri" w:hAnsi="Calibri" w:cs="Calibri"/>
          <w:b w:val="0"/>
          <w:color w:val="24292F"/>
          <w:sz w:val="24"/>
          <w:szCs w:val="24"/>
          <w:lang w:val="en-US"/>
        </w:rPr>
      </w:pPr>
      <w:proofErr w:type="spellStart"/>
      <w:proofErr w:type="gramStart"/>
      <w:r w:rsidRPr="000943A7">
        <w:rPr>
          <w:rFonts w:ascii="Calibri" w:hAnsi="Calibri" w:cs="Calibri"/>
          <w:b w:val="0"/>
          <w:color w:val="24292F"/>
          <w:sz w:val="24"/>
          <w:szCs w:val="24"/>
          <w:lang w:val="en-US"/>
        </w:rPr>
        <w:t>cluster.</w:t>
      </w:r>
      <w:r w:rsidR="00E35221" w:rsidRPr="000943A7">
        <w:rPr>
          <w:rFonts w:ascii="Calibri" w:hAnsi="Calibri" w:cs="Calibri"/>
          <w:b w:val="0"/>
          <w:color w:val="24292F"/>
          <w:sz w:val="24"/>
          <w:szCs w:val="24"/>
          <w:lang w:val="en-US"/>
        </w:rPr>
        <w:t>plot</w:t>
      </w:r>
      <w:proofErr w:type="gramEnd"/>
      <w:r w:rsidR="00E35221" w:rsidRPr="000943A7">
        <w:rPr>
          <w:rFonts w:ascii="Calibri" w:hAnsi="Calibri" w:cs="Calibri"/>
          <w:b w:val="0"/>
          <w:color w:val="24292F"/>
          <w:sz w:val="24"/>
          <w:szCs w:val="24"/>
          <w:lang w:val="en-US"/>
        </w:rPr>
        <w:t>_score</w:t>
      </w:r>
      <w:proofErr w:type="spellEnd"/>
      <w:r w:rsidR="00E35221" w:rsidRPr="000943A7">
        <w:rPr>
          <w:rFonts w:ascii="Calibri" w:hAnsi="Calibri" w:cs="Calibri"/>
          <w:b w:val="0"/>
          <w:color w:val="24292F"/>
          <w:sz w:val="24"/>
          <w:szCs w:val="24"/>
          <w:lang w:val="en-US"/>
        </w:rPr>
        <w:t xml:space="preserve">: </w:t>
      </w:r>
      <w:r w:rsidR="00E35221" w:rsidRPr="000943A7">
        <w:rPr>
          <w:rFonts w:ascii="Calibri" w:hAnsi="Calibri" w:cs="Calibri"/>
          <w:b w:val="0"/>
          <w:color w:val="24292F"/>
          <w:sz w:val="24"/>
          <w:szCs w:val="24"/>
          <w:lang w:val="en-US"/>
        </w:rPr>
        <w:t>It takes as input the output of SCOPRO and it</w:t>
      </w:r>
      <w:r w:rsidR="00E35221" w:rsidRPr="000943A7">
        <w:rPr>
          <w:rFonts w:ascii="Calibri" w:hAnsi="Calibri" w:cs="Calibri"/>
          <w:b w:val="0"/>
          <w:color w:val="24292F"/>
          <w:sz w:val="24"/>
          <w:szCs w:val="24"/>
          <w:lang w:val="en-US"/>
        </w:rPr>
        <w:t xml:space="preserve"> returns the score between each query clusters and the reference.</w:t>
      </w:r>
    </w:p>
    <w:p w:rsidR="009F4AF7" w:rsidRPr="000943A7" w:rsidRDefault="009F4AF7" w:rsidP="000943A7">
      <w:pPr>
        <w:pStyle w:val="Heading1"/>
        <w:spacing w:before="360" w:beforeAutospacing="0" w:after="240" w:afterAutospacing="0"/>
        <w:rPr>
          <w:rFonts w:ascii="Calibri" w:hAnsi="Calibri" w:cs="Calibri"/>
          <w:b w:val="0"/>
          <w:color w:val="24292F"/>
          <w:sz w:val="24"/>
          <w:szCs w:val="24"/>
          <w:lang w:val="en-US"/>
        </w:rPr>
      </w:pPr>
      <w:bookmarkStart w:id="0" w:name="_GoBack"/>
      <w:bookmarkEnd w:id="0"/>
      <w:proofErr w:type="spellStart"/>
      <w:r w:rsidRPr="009F4AF7">
        <w:rPr>
          <w:rFonts w:ascii="Calibri" w:hAnsi="Calibri" w:cs="Calibri"/>
          <w:b w:val="0"/>
          <w:color w:val="24292F"/>
          <w:sz w:val="24"/>
          <w:szCs w:val="24"/>
          <w:lang w:val="en-US"/>
        </w:rPr>
        <w:t>plot_score_genes</w:t>
      </w:r>
      <w:proofErr w:type="spellEnd"/>
      <w:r w:rsidRPr="000943A7">
        <w:rPr>
          <w:rFonts w:ascii="Calibri" w:hAnsi="Calibri" w:cs="Calibri"/>
          <w:b w:val="0"/>
          <w:color w:val="24292F"/>
          <w:sz w:val="24"/>
          <w:szCs w:val="24"/>
          <w:lang w:val="en-US"/>
        </w:rPr>
        <w:t>:</w:t>
      </w:r>
      <w:r w:rsidR="00DA25EF" w:rsidRPr="000943A7">
        <w:rPr>
          <w:rFonts w:ascii="Calibri" w:hAnsi="Calibri" w:cs="Calibri"/>
          <w:b w:val="0"/>
          <w:color w:val="24292F"/>
          <w:sz w:val="24"/>
          <w:szCs w:val="24"/>
          <w:lang w:val="en-US"/>
        </w:rPr>
        <w:t xml:space="preserve"> it return</w:t>
      </w:r>
      <w:r w:rsidR="00E35221" w:rsidRPr="000943A7">
        <w:rPr>
          <w:rFonts w:ascii="Calibri" w:hAnsi="Calibri" w:cs="Calibri"/>
          <w:b w:val="0"/>
          <w:color w:val="24292F"/>
          <w:sz w:val="24"/>
          <w:szCs w:val="24"/>
          <w:lang w:val="en-US"/>
        </w:rPr>
        <w:t>s</w:t>
      </w:r>
      <w:r w:rsidR="00DA25EF" w:rsidRPr="000943A7">
        <w:rPr>
          <w:rFonts w:ascii="Calibri" w:hAnsi="Calibri" w:cs="Calibri"/>
          <w:b w:val="0"/>
          <w:color w:val="24292F"/>
          <w:sz w:val="24"/>
          <w:szCs w:val="24"/>
          <w:lang w:val="en-US"/>
        </w:rPr>
        <w:t xml:space="preserve"> a balloon plot with the conserved and not conserved genes between a given reference cluster and the query clusters.</w:t>
      </w:r>
      <w:r w:rsidR="009F3CA4" w:rsidRPr="000943A7">
        <w:rPr>
          <w:rFonts w:ascii="Calibri" w:hAnsi="Calibri" w:cs="Calibri"/>
          <w:b w:val="0"/>
          <w:color w:val="24292F"/>
          <w:sz w:val="24"/>
          <w:szCs w:val="24"/>
          <w:lang w:val="en-US"/>
        </w:rPr>
        <w:t xml:space="preserve"> </w:t>
      </w:r>
    </w:p>
    <w:p w:rsidR="00DA25EF" w:rsidRPr="000943A7" w:rsidRDefault="00531B2E" w:rsidP="009F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24292F"/>
          <w:lang w:val="en-US"/>
        </w:rPr>
      </w:pPr>
      <w:r w:rsidRPr="000943A7">
        <w:rPr>
          <w:rFonts w:ascii="Calibri" w:eastAsia="Times New Roman" w:hAnsi="Calibri" w:cs="Calibri"/>
          <w:color w:val="24292F"/>
          <w:lang w:val="en-US"/>
        </w:rPr>
        <w:t xml:space="preserve">In SCOPRO package are also implemented wrapper functions for popular R based projection tools (Seurat, </w:t>
      </w:r>
      <w:proofErr w:type="spellStart"/>
      <w:r w:rsidRPr="000943A7">
        <w:rPr>
          <w:rFonts w:ascii="Calibri" w:eastAsia="Times New Roman" w:hAnsi="Calibri" w:cs="Calibri"/>
          <w:color w:val="24292F"/>
          <w:lang w:val="en-US"/>
        </w:rPr>
        <w:t>scibet</w:t>
      </w:r>
      <w:proofErr w:type="spellEnd"/>
      <w:r w:rsidRPr="000943A7">
        <w:rPr>
          <w:rFonts w:ascii="Calibri" w:eastAsia="Times New Roman" w:hAnsi="Calibri" w:cs="Calibri"/>
          <w:color w:val="24292F"/>
          <w:lang w:val="en-US"/>
        </w:rPr>
        <w:t xml:space="preserve"> and </w:t>
      </w:r>
      <w:proofErr w:type="spellStart"/>
      <w:r w:rsidRPr="000943A7">
        <w:rPr>
          <w:rFonts w:ascii="Calibri" w:eastAsia="Times New Roman" w:hAnsi="Calibri" w:cs="Calibri"/>
          <w:color w:val="24292F"/>
          <w:lang w:val="en-US"/>
        </w:rPr>
        <w:t>scmap</w:t>
      </w:r>
      <w:proofErr w:type="spellEnd"/>
      <w:r w:rsidRPr="000943A7">
        <w:rPr>
          <w:rFonts w:ascii="Calibri" w:eastAsia="Times New Roman" w:hAnsi="Calibri" w:cs="Calibri"/>
          <w:color w:val="24292F"/>
          <w:lang w:val="en-US"/>
        </w:rPr>
        <w:t>).</w:t>
      </w:r>
      <w:r w:rsidR="00D4086D" w:rsidRPr="000943A7">
        <w:rPr>
          <w:rFonts w:ascii="Calibri" w:eastAsia="Times New Roman" w:hAnsi="Calibri" w:cs="Calibri"/>
          <w:color w:val="24292F"/>
          <w:lang w:val="en-US"/>
        </w:rPr>
        <w:t xml:space="preserve"> These wrapper functions are built in order that their output is perfectly integrable with other SCOPRO functions </w:t>
      </w:r>
      <w:r w:rsidRPr="000943A7">
        <w:rPr>
          <w:rFonts w:ascii="Calibri" w:eastAsia="Times New Roman" w:hAnsi="Calibri" w:cs="Calibri"/>
          <w:color w:val="24292F"/>
          <w:lang w:val="en-US"/>
        </w:rPr>
        <w:t xml:space="preserve"> </w:t>
      </w:r>
      <w:r w:rsidR="00D4086D" w:rsidRPr="000943A7">
        <w:rPr>
          <w:rFonts w:ascii="Calibri" w:eastAsia="Times New Roman" w:hAnsi="Calibri" w:cs="Calibri"/>
          <w:color w:val="24292F"/>
          <w:lang w:val="en-US"/>
        </w:rPr>
        <w:t xml:space="preserve"> This has the advantage of having in one, easy to use library several methods that can be used for a comparison with the output of SCOPRO.</w:t>
      </w:r>
      <w:r w:rsidR="00F3653B" w:rsidRPr="000943A7">
        <w:rPr>
          <w:rFonts w:ascii="Calibri" w:eastAsia="Times New Roman" w:hAnsi="Calibri" w:cs="Calibri"/>
          <w:color w:val="24292F"/>
          <w:lang w:val="en-US"/>
        </w:rPr>
        <w:t xml:space="preserve"> </w:t>
      </w:r>
    </w:p>
    <w:p w:rsidR="00DA25EF" w:rsidRPr="000943A7" w:rsidRDefault="00DA25EF" w:rsidP="009F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24292F"/>
          <w:lang w:val="en-US"/>
        </w:rPr>
      </w:pPr>
      <w:r w:rsidRPr="000943A7">
        <w:rPr>
          <w:rFonts w:ascii="Calibri" w:eastAsia="Times New Roman" w:hAnsi="Calibri" w:cs="Calibri"/>
          <w:color w:val="24292F"/>
          <w:lang w:val="en-US"/>
        </w:rPr>
        <w:lastRenderedPageBreak/>
        <w:t xml:space="preserve">As example to show how SCOPRO works we used as reference a dataset from mouse embryo development </w:t>
      </w:r>
      <w:r w:rsidR="00E35221" w:rsidRPr="000943A7">
        <w:rPr>
          <w:rFonts w:ascii="Calibri" w:eastAsia="Times New Roman" w:hAnsi="Calibri" w:cs="Calibri"/>
          <w:color w:val="24292F"/>
          <w:lang w:val="en-US"/>
        </w:rPr>
        <w:t>(in vivo dataset) i</w:t>
      </w:r>
      <w:r w:rsidRPr="000943A7">
        <w:rPr>
          <w:rFonts w:ascii="Calibri" w:eastAsia="Times New Roman" w:hAnsi="Calibri" w:cs="Calibri"/>
          <w:color w:val="24292F"/>
          <w:lang w:val="en-US"/>
        </w:rPr>
        <w:t>ncluding stage</w:t>
      </w:r>
      <w:r w:rsidR="000943A7" w:rsidRPr="000943A7">
        <w:rPr>
          <w:rFonts w:ascii="Calibri" w:eastAsia="Times New Roman" w:hAnsi="Calibri" w:cs="Calibri"/>
          <w:color w:val="24292F"/>
          <w:lang w:val="en-US"/>
        </w:rPr>
        <w:t xml:space="preserve"> </w:t>
      </w:r>
      <w:r w:rsidRPr="000943A7">
        <w:rPr>
          <w:rFonts w:ascii="Calibri" w:eastAsia="Times New Roman" w:hAnsi="Calibri" w:cs="Calibri"/>
          <w:color w:val="24292F"/>
          <w:lang w:val="en-US"/>
        </w:rPr>
        <w:t>2-cells stages</w:t>
      </w:r>
      <w:r w:rsidR="00531B2E" w:rsidRPr="000943A7">
        <w:rPr>
          <w:rFonts w:ascii="Calibri" w:eastAsia="Times New Roman" w:hAnsi="Calibri" w:cs="Calibri"/>
          <w:color w:val="24292F"/>
          <w:lang w:val="en-US"/>
        </w:rPr>
        <w:t xml:space="preserve"> and epiblast stages (from 4.5 to 6.5). </w:t>
      </w:r>
      <w:r w:rsidRPr="000943A7">
        <w:rPr>
          <w:rFonts w:ascii="Calibri" w:eastAsia="Times New Roman" w:hAnsi="Calibri" w:cs="Calibri"/>
          <w:color w:val="24292F"/>
          <w:lang w:val="en-US"/>
        </w:rPr>
        <w:t>As query we used a mouse embryonic stem cells dataset</w:t>
      </w:r>
      <w:r w:rsidR="00E35221" w:rsidRPr="000943A7">
        <w:rPr>
          <w:rFonts w:ascii="Calibri" w:eastAsia="Times New Roman" w:hAnsi="Calibri" w:cs="Calibri"/>
          <w:color w:val="24292F"/>
          <w:lang w:val="en-US"/>
        </w:rPr>
        <w:t xml:space="preserve"> (in vitro dataset).</w:t>
      </w:r>
    </w:p>
    <w:p w:rsidR="00DA25EF" w:rsidRPr="000943A7" w:rsidRDefault="00DA25EF" w:rsidP="009F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24292F"/>
          <w:lang w:val="en-US"/>
        </w:rPr>
      </w:pPr>
      <w:r w:rsidRPr="000943A7">
        <w:rPr>
          <w:rFonts w:ascii="Calibri" w:eastAsia="Times New Roman" w:hAnsi="Calibri" w:cs="Calibri"/>
          <w:color w:val="24292F"/>
          <w:lang w:val="en-US"/>
        </w:rPr>
        <w:t xml:space="preserve">We run SCOPRO selecting as </w:t>
      </w:r>
      <w:r w:rsidR="00E35221" w:rsidRPr="000943A7">
        <w:rPr>
          <w:rFonts w:ascii="Calibri" w:eastAsia="Times New Roman" w:hAnsi="Calibri" w:cs="Calibri"/>
          <w:color w:val="24292F"/>
          <w:lang w:val="en-US"/>
        </w:rPr>
        <w:t xml:space="preserve">reference cluster the late 2-cells stage. </w:t>
      </w:r>
    </w:p>
    <w:p w:rsidR="00E35221" w:rsidRPr="000943A7" w:rsidRDefault="00E35221" w:rsidP="009F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24292F"/>
          <w:lang w:val="en-US"/>
        </w:rPr>
      </w:pPr>
      <w:r w:rsidRPr="000943A7">
        <w:rPr>
          <w:rFonts w:ascii="Calibri" w:eastAsia="Times New Roman" w:hAnsi="Calibri" w:cs="Calibri"/>
          <w:color w:val="24292F"/>
          <w:lang w:val="en-US"/>
        </w:rPr>
        <w:t>We noticed that the query cluster 2 has a very high score for late 2-cells stage, while the score for cluster 0 and 1 is very low.</w:t>
      </w:r>
    </w:p>
    <w:p w:rsidR="00E35221" w:rsidRPr="000943A7" w:rsidRDefault="00E35221" w:rsidP="009F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24292F"/>
          <w:lang w:val="en-US"/>
        </w:rPr>
      </w:pPr>
      <w:r w:rsidRPr="000943A7">
        <w:rPr>
          <w:rFonts w:ascii="Calibri" w:eastAsia="Times New Roman" w:hAnsi="Calibri" w:cs="Calibri"/>
          <w:color w:val="24292F"/>
          <w:lang w:val="en-US"/>
        </w:rPr>
        <w:t xml:space="preserve">Interestingly among the conserved markers between cluster 2 and the late 2-cells stage there are Zscan4 family genes.  It is known that in mouse embryonic stem cells, a rare population of cells with typical markers of late 2-cells stage </w:t>
      </w:r>
      <w:r w:rsidR="00D25F2E" w:rsidRPr="000943A7">
        <w:rPr>
          <w:rFonts w:ascii="Calibri" w:eastAsia="Times New Roman" w:hAnsi="Calibri" w:cs="Calibri"/>
          <w:color w:val="24292F"/>
          <w:lang w:val="en-US"/>
        </w:rPr>
        <w:t>including Zscan4 genes is present. This population is called 2 cells like cells (2CLC). Th</w:t>
      </w:r>
      <w:r w:rsidR="00531B2E" w:rsidRPr="000943A7">
        <w:rPr>
          <w:rFonts w:ascii="Calibri" w:eastAsia="Times New Roman" w:hAnsi="Calibri" w:cs="Calibri"/>
          <w:color w:val="24292F"/>
          <w:lang w:val="en-US"/>
        </w:rPr>
        <w:t>e</w:t>
      </w:r>
      <w:r w:rsidR="00D25F2E" w:rsidRPr="000943A7">
        <w:rPr>
          <w:rFonts w:ascii="Calibri" w:eastAsia="Times New Roman" w:hAnsi="Calibri" w:cs="Calibri"/>
          <w:color w:val="24292F"/>
          <w:lang w:val="en-US"/>
        </w:rPr>
        <w:t>refore cluster 2 in our query dataset is the 2CLC</w:t>
      </w:r>
    </w:p>
    <w:p w:rsidR="009F4AF7" w:rsidRPr="000943A7" w:rsidRDefault="00531B2E" w:rsidP="0079375E">
      <w:pPr>
        <w:rPr>
          <w:rFonts w:ascii="Calibri" w:eastAsia="Times New Roman" w:hAnsi="Calibri" w:cs="Calibri"/>
          <w:color w:val="24292F"/>
          <w:lang w:val="en-US"/>
        </w:rPr>
      </w:pPr>
      <w:r w:rsidRPr="000943A7">
        <w:rPr>
          <w:rFonts w:ascii="Calibri" w:eastAsia="Times New Roman" w:hAnsi="Calibri" w:cs="Calibri"/>
          <w:color w:val="24292F"/>
          <w:lang w:val="en-US"/>
        </w:rPr>
        <w:t>The advantage of SCOPRO in comparison with other published methods is that it assi</w:t>
      </w:r>
      <w:r w:rsidR="000943A7" w:rsidRPr="000943A7">
        <w:rPr>
          <w:rFonts w:ascii="Calibri" w:eastAsia="Times New Roman" w:hAnsi="Calibri" w:cs="Calibri"/>
          <w:color w:val="24292F"/>
          <w:lang w:val="en-US"/>
        </w:rPr>
        <w:t>gns</w:t>
      </w:r>
      <w:r w:rsidRPr="000943A7">
        <w:rPr>
          <w:rFonts w:ascii="Calibri" w:eastAsia="Times New Roman" w:hAnsi="Calibri" w:cs="Calibri"/>
          <w:color w:val="24292F"/>
          <w:lang w:val="en-US"/>
        </w:rPr>
        <w:t xml:space="preserve"> a score that does not depend on the clusters present in the refence dataset.</w:t>
      </w:r>
    </w:p>
    <w:p w:rsidR="00531B2E" w:rsidRPr="000943A7" w:rsidRDefault="00531B2E" w:rsidP="0079375E">
      <w:pPr>
        <w:rPr>
          <w:rFonts w:ascii="Calibri" w:eastAsia="Times New Roman" w:hAnsi="Calibri" w:cs="Calibri"/>
          <w:color w:val="24292F"/>
          <w:lang w:val="en-US"/>
        </w:rPr>
      </w:pPr>
      <w:r w:rsidRPr="000943A7">
        <w:rPr>
          <w:rFonts w:ascii="Calibri" w:eastAsia="Times New Roman" w:hAnsi="Calibri" w:cs="Calibri"/>
          <w:color w:val="24292F"/>
          <w:lang w:val="en-US"/>
        </w:rPr>
        <w:t>Starting from the same query, we run again SCOPRO and Seurat but this time removing from the reference dataset the cluster late 2 cells stage.</w:t>
      </w:r>
    </w:p>
    <w:p w:rsidR="000943A7" w:rsidRPr="000943A7" w:rsidRDefault="00531B2E" w:rsidP="00531B2E">
      <w:pPr>
        <w:rPr>
          <w:rFonts w:ascii="Calibri" w:eastAsia="Times New Roman" w:hAnsi="Calibri" w:cs="Calibri"/>
          <w:color w:val="24292F"/>
          <w:shd w:val="clear" w:color="auto" w:fill="FFFFFF"/>
          <w:lang w:val="en-US"/>
        </w:rPr>
      </w:pPr>
      <w:r w:rsidRPr="00531B2E">
        <w:rPr>
          <w:rFonts w:ascii="Calibri" w:eastAsia="Times New Roman" w:hAnsi="Calibri" w:cs="Calibri"/>
          <w:color w:val="24292F"/>
          <w:shd w:val="clear" w:color="auto" w:fill="FFFFFF"/>
          <w:lang w:val="en-US"/>
        </w:rPr>
        <w:t xml:space="preserve">If only epiblast stages from 4.5 to 6.5 are used, then Seurat will still assign cluster 2 to epiblast 4.5 and epiblast 5.5, although this cluster shares just a few markers with these </w:t>
      </w:r>
      <w:r w:rsidRPr="000943A7">
        <w:rPr>
          <w:rFonts w:ascii="Calibri" w:eastAsia="Times New Roman" w:hAnsi="Calibri" w:cs="Calibri"/>
          <w:color w:val="24292F"/>
          <w:shd w:val="clear" w:color="auto" w:fill="FFFFFF"/>
          <w:lang w:val="en-US"/>
        </w:rPr>
        <w:t xml:space="preserve">reference </w:t>
      </w:r>
      <w:r w:rsidRPr="00531B2E">
        <w:rPr>
          <w:rFonts w:ascii="Calibri" w:eastAsia="Times New Roman" w:hAnsi="Calibri" w:cs="Calibri"/>
          <w:color w:val="24292F"/>
          <w:shd w:val="clear" w:color="auto" w:fill="FFFFFF"/>
          <w:lang w:val="en-US"/>
        </w:rPr>
        <w:t>stages.</w:t>
      </w:r>
    </w:p>
    <w:p w:rsidR="00531B2E" w:rsidRPr="00531B2E" w:rsidRDefault="00531B2E" w:rsidP="00531B2E">
      <w:pPr>
        <w:rPr>
          <w:rFonts w:ascii="Calibri" w:eastAsia="Times New Roman" w:hAnsi="Calibri" w:cs="Calibri"/>
          <w:color w:val="24292F"/>
          <w:shd w:val="clear" w:color="auto" w:fill="FFFFFF"/>
          <w:lang w:val="en-US"/>
        </w:rPr>
      </w:pPr>
      <w:r w:rsidRPr="00531B2E">
        <w:rPr>
          <w:rFonts w:ascii="Calibri" w:eastAsia="Times New Roman" w:hAnsi="Calibri" w:cs="Calibri"/>
          <w:color w:val="24292F"/>
          <w:shd w:val="clear" w:color="auto" w:fill="FFFFFF"/>
          <w:lang w:val="en-US"/>
        </w:rPr>
        <w:t>On the other hand</w:t>
      </w:r>
      <w:r w:rsidR="000943A7" w:rsidRPr="000943A7">
        <w:rPr>
          <w:rFonts w:ascii="Calibri" w:eastAsia="Times New Roman" w:hAnsi="Calibri" w:cs="Calibri"/>
          <w:color w:val="24292F"/>
          <w:shd w:val="clear" w:color="auto" w:fill="FFFFFF"/>
          <w:lang w:val="en-US"/>
        </w:rPr>
        <w:t>,</w:t>
      </w:r>
      <w:r w:rsidRPr="00531B2E">
        <w:rPr>
          <w:rFonts w:ascii="Calibri" w:eastAsia="Times New Roman" w:hAnsi="Calibri" w:cs="Calibri"/>
          <w:color w:val="24292F"/>
          <w:shd w:val="clear" w:color="auto" w:fill="FFFFFF"/>
          <w:lang w:val="en-US"/>
        </w:rPr>
        <w:t xml:space="preserve"> SCOPRO</w:t>
      </w:r>
      <w:r w:rsidRPr="000943A7">
        <w:rPr>
          <w:rFonts w:ascii="Calibri" w:eastAsia="Times New Roman" w:hAnsi="Calibri" w:cs="Calibri"/>
          <w:color w:val="24292F"/>
          <w:shd w:val="clear" w:color="auto" w:fill="FFFFFF"/>
          <w:lang w:val="en-US"/>
        </w:rPr>
        <w:t xml:space="preserve"> correctly </w:t>
      </w:r>
      <w:r w:rsidRPr="00531B2E">
        <w:rPr>
          <w:rFonts w:ascii="Calibri" w:eastAsia="Times New Roman" w:hAnsi="Calibri" w:cs="Calibri"/>
          <w:color w:val="24292F"/>
          <w:shd w:val="clear" w:color="auto" w:fill="FFFFFF"/>
          <w:lang w:val="en-US"/>
        </w:rPr>
        <w:t>assigns a low score (below 0.5) in cluster 2 for both epiblast 4.5 and epiblast 5.5.</w:t>
      </w:r>
    </w:p>
    <w:p w:rsidR="00531B2E" w:rsidRPr="0079375E" w:rsidRDefault="00531B2E" w:rsidP="0079375E">
      <w:pPr>
        <w:rPr>
          <w:rFonts w:ascii="Calibri" w:eastAsia="Times New Roman" w:hAnsi="Calibri" w:cs="Calibri"/>
          <w:lang w:val="en-US"/>
        </w:rPr>
      </w:pPr>
    </w:p>
    <w:p w:rsidR="002F1FC5" w:rsidRPr="004B5983" w:rsidRDefault="002F1FC5" w:rsidP="004B5983">
      <w:pPr>
        <w:rPr>
          <w:rFonts w:ascii="Times New Roman" w:eastAsia="Times New Roman" w:hAnsi="Times New Roman" w:cs="Times New Roman"/>
          <w:lang w:val="en-US"/>
        </w:rPr>
      </w:pPr>
    </w:p>
    <w:p w:rsidR="004B5983" w:rsidRDefault="004B5983" w:rsidP="003B0D80">
      <w:pPr>
        <w:autoSpaceDE w:val="0"/>
        <w:autoSpaceDN w:val="0"/>
        <w:adjustRightInd w:val="0"/>
        <w:rPr>
          <w:rFonts w:cstheme="minorHAnsi"/>
          <w:lang w:val="en-US"/>
        </w:rPr>
      </w:pPr>
    </w:p>
    <w:p w:rsidR="004B5983" w:rsidRPr="006C531F" w:rsidRDefault="004B5983" w:rsidP="003B0D80">
      <w:pPr>
        <w:autoSpaceDE w:val="0"/>
        <w:autoSpaceDN w:val="0"/>
        <w:adjustRightInd w:val="0"/>
        <w:rPr>
          <w:rFonts w:cstheme="minorHAnsi"/>
          <w:lang w:val="en-US"/>
        </w:rPr>
      </w:pPr>
    </w:p>
    <w:p w:rsidR="003B0D80" w:rsidRDefault="003B0D80" w:rsidP="00A025F6">
      <w:pPr>
        <w:autoSpaceDE w:val="0"/>
        <w:autoSpaceDN w:val="0"/>
        <w:adjustRightInd w:val="0"/>
        <w:rPr>
          <w:rFonts w:ascii="Calibri" w:eastAsia="Times New Roman" w:hAnsi="Calibri" w:cs="Calibri"/>
          <w:bCs/>
          <w:color w:val="24292F"/>
          <w:kern w:val="36"/>
          <w:lang w:val="en-US"/>
        </w:rPr>
      </w:pPr>
    </w:p>
    <w:p w:rsidR="007860E1" w:rsidRPr="007860E1" w:rsidRDefault="007860E1" w:rsidP="00A025F6">
      <w:pPr>
        <w:autoSpaceDE w:val="0"/>
        <w:autoSpaceDN w:val="0"/>
        <w:adjustRightInd w:val="0"/>
        <w:rPr>
          <w:rFonts w:ascii="Calibri" w:eastAsia="Times New Roman" w:hAnsi="Calibri" w:cs="Calibri"/>
          <w:bCs/>
          <w:color w:val="24292F"/>
          <w:kern w:val="36"/>
          <w:lang w:val="en-US"/>
        </w:rPr>
      </w:pPr>
    </w:p>
    <w:sectPr w:rsidR="007860E1" w:rsidRPr="007860E1" w:rsidSect="00D11F0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F8"/>
    <w:rsid w:val="00026E3F"/>
    <w:rsid w:val="00034C7A"/>
    <w:rsid w:val="00075212"/>
    <w:rsid w:val="000943A7"/>
    <w:rsid w:val="000C476A"/>
    <w:rsid w:val="00141FDA"/>
    <w:rsid w:val="00153C3D"/>
    <w:rsid w:val="001749F8"/>
    <w:rsid w:val="002F1FC5"/>
    <w:rsid w:val="003B0D80"/>
    <w:rsid w:val="004921AA"/>
    <w:rsid w:val="004B5983"/>
    <w:rsid w:val="00531B2E"/>
    <w:rsid w:val="005D392C"/>
    <w:rsid w:val="005E08DF"/>
    <w:rsid w:val="005F64F5"/>
    <w:rsid w:val="006A0F5C"/>
    <w:rsid w:val="006C531F"/>
    <w:rsid w:val="007057AA"/>
    <w:rsid w:val="007639FB"/>
    <w:rsid w:val="007860E1"/>
    <w:rsid w:val="0079375E"/>
    <w:rsid w:val="008F3A9D"/>
    <w:rsid w:val="00903E78"/>
    <w:rsid w:val="009F3CA4"/>
    <w:rsid w:val="009F4AF7"/>
    <w:rsid w:val="00A025F6"/>
    <w:rsid w:val="00B77FEB"/>
    <w:rsid w:val="00BD6BDF"/>
    <w:rsid w:val="00C26AA3"/>
    <w:rsid w:val="00CF5074"/>
    <w:rsid w:val="00D11F0C"/>
    <w:rsid w:val="00D25F2E"/>
    <w:rsid w:val="00D4086D"/>
    <w:rsid w:val="00D5236B"/>
    <w:rsid w:val="00D67937"/>
    <w:rsid w:val="00D70FB2"/>
    <w:rsid w:val="00DA1B3C"/>
    <w:rsid w:val="00DA25EF"/>
    <w:rsid w:val="00E35221"/>
    <w:rsid w:val="00E66D7E"/>
    <w:rsid w:val="00E6712B"/>
    <w:rsid w:val="00F3653B"/>
    <w:rsid w:val="00FF3E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6E93A2D"/>
  <w15:chartTrackingRefBased/>
  <w15:docId w15:val="{BA22FDFA-5FE2-A548-85E7-36C6340DA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7937"/>
  </w:style>
  <w:style w:type="paragraph" w:styleId="Heading1">
    <w:name w:val="heading 1"/>
    <w:basedOn w:val="Normal"/>
    <w:link w:val="Heading1Char"/>
    <w:uiPriority w:val="9"/>
    <w:qFormat/>
    <w:rsid w:val="00C26AA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AA3"/>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4B5983"/>
  </w:style>
  <w:style w:type="character" w:styleId="Strong">
    <w:name w:val="Strong"/>
    <w:basedOn w:val="DefaultParagraphFont"/>
    <w:uiPriority w:val="22"/>
    <w:qFormat/>
    <w:rsid w:val="0079375E"/>
    <w:rPr>
      <w:b/>
      <w:bCs/>
    </w:rPr>
  </w:style>
  <w:style w:type="paragraph" w:styleId="HTMLPreformatted">
    <w:name w:val="HTML Preformatted"/>
    <w:basedOn w:val="Normal"/>
    <w:link w:val="HTMLPreformattedChar"/>
    <w:uiPriority w:val="99"/>
    <w:unhideWhenUsed/>
    <w:rsid w:val="009F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F4A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45887">
      <w:bodyDiv w:val="1"/>
      <w:marLeft w:val="0"/>
      <w:marRight w:val="0"/>
      <w:marTop w:val="0"/>
      <w:marBottom w:val="0"/>
      <w:divBdr>
        <w:top w:val="none" w:sz="0" w:space="0" w:color="auto"/>
        <w:left w:val="none" w:sz="0" w:space="0" w:color="auto"/>
        <w:bottom w:val="none" w:sz="0" w:space="0" w:color="auto"/>
        <w:right w:val="none" w:sz="0" w:space="0" w:color="auto"/>
      </w:divBdr>
    </w:div>
    <w:div w:id="447480059">
      <w:bodyDiv w:val="1"/>
      <w:marLeft w:val="0"/>
      <w:marRight w:val="0"/>
      <w:marTop w:val="0"/>
      <w:marBottom w:val="0"/>
      <w:divBdr>
        <w:top w:val="none" w:sz="0" w:space="0" w:color="auto"/>
        <w:left w:val="none" w:sz="0" w:space="0" w:color="auto"/>
        <w:bottom w:val="none" w:sz="0" w:space="0" w:color="auto"/>
        <w:right w:val="none" w:sz="0" w:space="0" w:color="auto"/>
      </w:divBdr>
    </w:div>
    <w:div w:id="716051038">
      <w:bodyDiv w:val="1"/>
      <w:marLeft w:val="0"/>
      <w:marRight w:val="0"/>
      <w:marTop w:val="0"/>
      <w:marBottom w:val="0"/>
      <w:divBdr>
        <w:top w:val="none" w:sz="0" w:space="0" w:color="auto"/>
        <w:left w:val="none" w:sz="0" w:space="0" w:color="auto"/>
        <w:bottom w:val="none" w:sz="0" w:space="0" w:color="auto"/>
        <w:right w:val="none" w:sz="0" w:space="0" w:color="auto"/>
      </w:divBdr>
    </w:div>
    <w:div w:id="763036137">
      <w:bodyDiv w:val="1"/>
      <w:marLeft w:val="0"/>
      <w:marRight w:val="0"/>
      <w:marTop w:val="0"/>
      <w:marBottom w:val="0"/>
      <w:divBdr>
        <w:top w:val="none" w:sz="0" w:space="0" w:color="auto"/>
        <w:left w:val="none" w:sz="0" w:space="0" w:color="auto"/>
        <w:bottom w:val="none" w:sz="0" w:space="0" w:color="auto"/>
        <w:right w:val="none" w:sz="0" w:space="0" w:color="auto"/>
      </w:divBdr>
    </w:div>
    <w:div w:id="801390937">
      <w:bodyDiv w:val="1"/>
      <w:marLeft w:val="0"/>
      <w:marRight w:val="0"/>
      <w:marTop w:val="0"/>
      <w:marBottom w:val="0"/>
      <w:divBdr>
        <w:top w:val="none" w:sz="0" w:space="0" w:color="auto"/>
        <w:left w:val="none" w:sz="0" w:space="0" w:color="auto"/>
        <w:bottom w:val="none" w:sz="0" w:space="0" w:color="auto"/>
        <w:right w:val="none" w:sz="0" w:space="0" w:color="auto"/>
      </w:divBdr>
    </w:div>
    <w:div w:id="961034180">
      <w:bodyDiv w:val="1"/>
      <w:marLeft w:val="0"/>
      <w:marRight w:val="0"/>
      <w:marTop w:val="0"/>
      <w:marBottom w:val="0"/>
      <w:divBdr>
        <w:top w:val="none" w:sz="0" w:space="0" w:color="auto"/>
        <w:left w:val="none" w:sz="0" w:space="0" w:color="auto"/>
        <w:bottom w:val="none" w:sz="0" w:space="0" w:color="auto"/>
        <w:right w:val="none" w:sz="0" w:space="0" w:color="auto"/>
      </w:divBdr>
    </w:div>
    <w:div w:id="102933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2022-08-31T10:16:00Z</dcterms:created>
  <dcterms:modified xsi:type="dcterms:W3CDTF">2022-08-31T10:16:00Z</dcterms:modified>
</cp:coreProperties>
</file>