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05A6" w14:textId="77777777" w:rsidR="001F7770" w:rsidRPr="00D97461" w:rsidRDefault="00000000">
      <w:pPr>
        <w:pStyle w:val="Title"/>
        <w:jc w:val="center"/>
        <w:rPr>
          <w:color w:val="auto"/>
        </w:rPr>
      </w:pPr>
      <w:r w:rsidRPr="00D97461">
        <w:rPr>
          <w:color w:val="auto"/>
        </w:rPr>
        <w:t>INNOVATIVE TRENDS IN MULTIDISCIPLINARY ENGINEERING (ITME)</w:t>
      </w:r>
    </w:p>
    <w:p w14:paraId="63766C59" w14:textId="77777777" w:rsidR="001F7770" w:rsidRPr="00D97461" w:rsidRDefault="00000000">
      <w:pPr>
        <w:jc w:val="center"/>
        <w:rPr>
          <w:b/>
          <w:bCs/>
          <w:sz w:val="32"/>
          <w:szCs w:val="32"/>
        </w:rPr>
      </w:pPr>
      <w:r w:rsidRPr="00D97461">
        <w:rPr>
          <w:b/>
          <w:bCs/>
          <w:sz w:val="32"/>
          <w:szCs w:val="32"/>
        </w:rPr>
        <w:t>Author Guidelines for Manuscript Preparation &amp; Submission</w:t>
      </w:r>
    </w:p>
    <w:p w14:paraId="51277144" w14:textId="77777777" w:rsidR="001F7770" w:rsidRPr="00D97461" w:rsidRDefault="00000000">
      <w:pPr>
        <w:pStyle w:val="Heading1"/>
        <w:rPr>
          <w:color w:val="auto"/>
        </w:rPr>
      </w:pPr>
      <w:r w:rsidRPr="00D97461">
        <w:rPr>
          <w:color w:val="auto"/>
        </w:rPr>
        <w:t>1. General Information</w:t>
      </w:r>
    </w:p>
    <w:p w14:paraId="71311CDC" w14:textId="77777777" w:rsidR="001F7770" w:rsidRPr="00D97461" w:rsidRDefault="00000000">
      <w:r w:rsidRPr="00D97461">
        <w:t>- Manuscripts must present original, unpublished research in the field of engineering and applied sciences.</w:t>
      </w:r>
      <w:r w:rsidRPr="00D97461">
        <w:br/>
        <w:t>- Submissions will be screened for plagiarism (maximum similarity index allowed: 15%, excluding references).</w:t>
      </w:r>
      <w:r w:rsidRPr="00D97461">
        <w:br/>
        <w:t>- Manuscripts must not be under review or published elsewhere.</w:t>
      </w:r>
    </w:p>
    <w:p w14:paraId="042D17FD" w14:textId="77777777" w:rsidR="001F7770" w:rsidRPr="00D97461" w:rsidRDefault="00000000">
      <w:pPr>
        <w:pStyle w:val="Heading1"/>
        <w:rPr>
          <w:color w:val="auto"/>
        </w:rPr>
      </w:pPr>
      <w:r w:rsidRPr="00D97461">
        <w:rPr>
          <w:color w:val="auto"/>
        </w:rPr>
        <w:t>2. Manuscript Structure</w:t>
      </w:r>
    </w:p>
    <w:p w14:paraId="50FE0652" w14:textId="77777777" w:rsidR="001F7770" w:rsidRPr="00D97461" w:rsidRDefault="00000000">
      <w:r w:rsidRPr="00D97461">
        <w:t>Authors should structure their paper as follows (in order):</w:t>
      </w:r>
      <w:r w:rsidRPr="00D97461">
        <w:br/>
      </w:r>
      <w:r w:rsidRPr="00D97461">
        <w:br/>
        <w:t>1. Title Page – concise title, authors, affiliations, corresponding author marked (*).</w:t>
      </w:r>
      <w:r w:rsidRPr="00D97461">
        <w:br/>
        <w:t>2. Abstract – 200–250 words, concise summary, no references.</w:t>
      </w:r>
      <w:r w:rsidRPr="00D97461">
        <w:br/>
        <w:t>3. Keywords – 3–6 keywords in alphabetical order.</w:t>
      </w:r>
      <w:r w:rsidRPr="00D97461">
        <w:br/>
        <w:t>4. Main Text – Introduction, Literature Review, Methodology, Results &amp; Discussion, Conclusion &amp; Future Work.</w:t>
      </w:r>
      <w:r w:rsidRPr="00D97461">
        <w:br/>
        <w:t>5. Acknowledgment (optional).</w:t>
      </w:r>
      <w:r w:rsidRPr="00D97461">
        <w:br/>
        <w:t>6. References – IEEE style, numbered in order of citation.</w:t>
      </w:r>
    </w:p>
    <w:p w14:paraId="3C456795" w14:textId="77777777" w:rsidR="001F7770" w:rsidRPr="00D97461" w:rsidRDefault="00000000">
      <w:pPr>
        <w:pStyle w:val="Heading1"/>
        <w:rPr>
          <w:color w:val="auto"/>
        </w:rPr>
      </w:pPr>
      <w:r w:rsidRPr="00D97461">
        <w:rPr>
          <w:color w:val="auto"/>
        </w:rPr>
        <w:t>3. Formatting Guidelines</w:t>
      </w:r>
    </w:p>
    <w:p w14:paraId="4DA39944" w14:textId="555CB955" w:rsidR="001F7770" w:rsidRPr="00D97461" w:rsidRDefault="00000000">
      <w:r w:rsidRPr="00D97461">
        <w:t>- File Format: Microsoft Word (.docx) or PDF for review.</w:t>
      </w:r>
      <w:r w:rsidRPr="00D97461">
        <w:br/>
        <w:t>- Page Size: A4 (8.27” × 11.69”), Margins: 1 inch.</w:t>
      </w:r>
      <w:r w:rsidRPr="00D97461">
        <w:br/>
        <w:t>- Font: Times New Roman (Title: 16 pt bold; Headings: 12 pt bold; Text: 12 pt, justified, 1.15 spacing).</w:t>
      </w:r>
      <w:r w:rsidRPr="00D97461">
        <w:br/>
        <w:t>- Length: 6–12 pages (including figures, tables, references).</w:t>
      </w:r>
      <w:r w:rsidRPr="00D97461">
        <w:br/>
        <w:t>- Equations: Number sequentially (e.g., (1), (2)).</w:t>
      </w:r>
      <w:r w:rsidRPr="00D97461">
        <w:br/>
        <w:t>- Figures &amp; Tables: Sequential numbering, captions (10 pt Times New Roman). Table</w:t>
      </w:r>
      <w:r w:rsidR="00D97461">
        <w:t xml:space="preserve"> </w:t>
      </w:r>
      <w:r w:rsidRPr="00D97461">
        <w:t>captions above; Figure captions below.</w:t>
      </w:r>
    </w:p>
    <w:p w14:paraId="183BB340" w14:textId="77777777" w:rsidR="001F7770" w:rsidRPr="00D97461" w:rsidRDefault="00000000">
      <w:pPr>
        <w:pStyle w:val="Heading1"/>
        <w:rPr>
          <w:color w:val="auto"/>
        </w:rPr>
      </w:pPr>
      <w:r w:rsidRPr="00D97461">
        <w:rPr>
          <w:color w:val="auto"/>
        </w:rPr>
        <w:t>4. References (IEEE Style)</w:t>
      </w:r>
    </w:p>
    <w:p w14:paraId="45586728" w14:textId="77777777" w:rsidR="001F7770" w:rsidRPr="00D97461" w:rsidRDefault="00000000">
      <w:r w:rsidRPr="00D97461">
        <w:t>References should be cited in text using numbers in square brackets [1]. List references in order of citation, not alphabetically.</w:t>
      </w:r>
      <w:r w:rsidRPr="00D97461">
        <w:br/>
      </w:r>
      <w:r w:rsidRPr="00D97461">
        <w:br/>
      </w:r>
      <w:r w:rsidRPr="00D97461">
        <w:lastRenderedPageBreak/>
        <w:t>Examples:</w:t>
      </w:r>
      <w:r w:rsidRPr="00D97461">
        <w:br/>
        <w:t>[1] A. B. Author, “Title of paper,” IEEE Trans. Comput., vol. 62, no. 3, pp. 123–135, Mar. 2020.</w:t>
      </w:r>
      <w:r w:rsidRPr="00D97461">
        <w:br/>
        <w:t>[2] C. D. Author, “Title of paper,” in Proc. Int. Conf. Eng. Trends, 2022, pp. 45–52.</w:t>
      </w:r>
      <w:r w:rsidRPr="00D97461">
        <w:br/>
        <w:t>[3] E. F. Author, Book Title, 2nd ed. New York, NY, USA: Springer, 2019.</w:t>
      </w:r>
    </w:p>
    <w:p w14:paraId="6B7A3941" w14:textId="77777777" w:rsidR="001F7770" w:rsidRPr="00D97461" w:rsidRDefault="00000000">
      <w:pPr>
        <w:pStyle w:val="Heading1"/>
        <w:rPr>
          <w:color w:val="auto"/>
        </w:rPr>
      </w:pPr>
      <w:r w:rsidRPr="00D97461">
        <w:rPr>
          <w:color w:val="auto"/>
        </w:rPr>
        <w:t>5. Submission Procedure</w:t>
      </w:r>
    </w:p>
    <w:p w14:paraId="4AF356A4" w14:textId="0535FBD7" w:rsidR="001F7770" w:rsidRPr="00D97461" w:rsidRDefault="00000000" w:rsidP="00D97461">
      <w:pPr>
        <w:tabs>
          <w:tab w:val="left" w:pos="5670"/>
          <w:tab w:val="left" w:pos="8505"/>
        </w:tabs>
      </w:pPr>
      <w:r w:rsidRPr="00D97461">
        <w:t>1. Prepare manuscript using the official ITME template.</w:t>
      </w:r>
      <w:r w:rsidRPr="00D97461">
        <w:br/>
        <w:t>2. Ensure similarity index ≤ 15%.</w:t>
      </w:r>
      <w:r w:rsidRPr="00D97461">
        <w:br/>
        <w:t>3. Submit manuscript through the online submission portal</w:t>
      </w:r>
      <w:r w:rsidR="00D97461" w:rsidRPr="00D97461">
        <w:t>-</w:t>
      </w:r>
      <w:r w:rsidR="00D97461" w:rsidRPr="00D97461">
        <w:t>https://itme.krmangalam.edu.in/signup</w:t>
      </w:r>
      <w:r w:rsidRPr="00D97461">
        <w:br/>
        <w:t>4. Each paper will undergo double-blind peer review.</w:t>
      </w:r>
      <w:r w:rsidRPr="00D97461">
        <w:br/>
        <w:t>5. Accepted papers will be published online with DOI assignment.</w:t>
      </w:r>
    </w:p>
    <w:p w14:paraId="744FBE4C" w14:textId="77777777" w:rsidR="001F7770" w:rsidRPr="00D97461" w:rsidRDefault="00000000">
      <w:pPr>
        <w:pStyle w:val="Heading1"/>
        <w:rPr>
          <w:color w:val="auto"/>
        </w:rPr>
      </w:pPr>
      <w:r w:rsidRPr="00D97461">
        <w:rPr>
          <w:color w:val="auto"/>
        </w:rPr>
        <w:t>6. Ethical Standards</w:t>
      </w:r>
    </w:p>
    <w:p w14:paraId="324458F4" w14:textId="77777777" w:rsidR="001F7770" w:rsidRPr="00D97461" w:rsidRDefault="00000000">
      <w:r w:rsidRPr="00D97461">
        <w:t>- Authors must disclose conflicts of interest and funding sources.</w:t>
      </w:r>
      <w:r w:rsidRPr="00D97461">
        <w:br/>
        <w:t>- Plagiarism, duplicate submission, or manipulated data will lead to rejection.</w:t>
      </w:r>
      <w:r w:rsidRPr="00D97461">
        <w:br/>
        <w:t>- Authors must ensure all figures/tables are original or properly credited.</w:t>
      </w:r>
    </w:p>
    <w:p w14:paraId="03155F7D" w14:textId="77777777" w:rsidR="001F7770" w:rsidRPr="00D97461" w:rsidRDefault="00000000">
      <w:pPr>
        <w:pStyle w:val="Heading1"/>
        <w:rPr>
          <w:color w:val="auto"/>
        </w:rPr>
      </w:pPr>
      <w:r w:rsidRPr="00D97461">
        <w:rPr>
          <w:color w:val="auto"/>
        </w:rPr>
        <w:t>7. Contact Information</w:t>
      </w:r>
    </w:p>
    <w:p w14:paraId="65FCDF87" w14:textId="410E4553" w:rsidR="001F7770" w:rsidRDefault="00000000">
      <w:r w:rsidRPr="00D97461">
        <w:t>Editorial Office – ITME Journal</w:t>
      </w:r>
      <w:r w:rsidRPr="00D97461">
        <w:br/>
        <w:t>School of Engineering and Technology</w:t>
      </w:r>
      <w:r w:rsidRPr="00D97461">
        <w:br/>
        <w:t>K.R. Mangalam University, Gurugram, Haryana, India</w:t>
      </w:r>
      <w:r w:rsidRPr="00D97461">
        <w:br/>
        <w:t>Email: editor.itme@krmangalam</w:t>
      </w:r>
      <w:r>
        <w:t>.edu.in</w:t>
      </w:r>
      <w:r>
        <w:br/>
        <w:t xml:space="preserve">Website: </w:t>
      </w:r>
      <w:hyperlink r:id="rId6" w:history="1">
        <w:proofErr w:type="spellStart"/>
        <w:r w:rsidR="00D97461" w:rsidRPr="00D97461">
          <w:rPr>
            <w:rStyle w:val="Hyperlink"/>
          </w:rPr>
          <w:t>ITME_official_website</w:t>
        </w:r>
        <w:proofErr w:type="spellEnd"/>
      </w:hyperlink>
    </w:p>
    <w:sectPr w:rsidR="001F7770" w:rsidSect="00D97461">
      <w:pgSz w:w="12240" w:h="15840"/>
      <w:pgMar w:top="1440" w:right="758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263922">
    <w:abstractNumId w:val="8"/>
  </w:num>
  <w:num w:numId="2" w16cid:durableId="1923025827">
    <w:abstractNumId w:val="6"/>
  </w:num>
  <w:num w:numId="3" w16cid:durableId="1591886435">
    <w:abstractNumId w:val="5"/>
  </w:num>
  <w:num w:numId="4" w16cid:durableId="744689025">
    <w:abstractNumId w:val="4"/>
  </w:num>
  <w:num w:numId="5" w16cid:durableId="964770948">
    <w:abstractNumId w:val="7"/>
  </w:num>
  <w:num w:numId="6" w16cid:durableId="1048995358">
    <w:abstractNumId w:val="3"/>
  </w:num>
  <w:num w:numId="7" w16cid:durableId="1428187679">
    <w:abstractNumId w:val="2"/>
  </w:num>
  <w:num w:numId="8" w16cid:durableId="1917664889">
    <w:abstractNumId w:val="1"/>
  </w:num>
  <w:num w:numId="9" w16cid:durableId="70132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770"/>
    <w:rsid w:val="0029639D"/>
    <w:rsid w:val="00326F90"/>
    <w:rsid w:val="00936208"/>
    <w:rsid w:val="00AA1D8D"/>
    <w:rsid w:val="00B47730"/>
    <w:rsid w:val="00CB0664"/>
    <w:rsid w:val="00D974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AFD0E"/>
  <w14:defaultImageDpi w14:val="300"/>
  <w15:docId w15:val="{B2065D84-EE9F-435B-ADD6-3B3963F0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74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me.krmangalam.edu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Kriti Sharma</cp:lastModifiedBy>
  <cp:revision>2</cp:revision>
  <dcterms:created xsi:type="dcterms:W3CDTF">2013-12-23T23:15:00Z</dcterms:created>
  <dcterms:modified xsi:type="dcterms:W3CDTF">2025-08-19T08:54:00Z</dcterms:modified>
  <cp:category/>
</cp:coreProperties>
</file>