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AC884" w14:textId="261464D1" w:rsidR="003F11DC" w:rsidRDefault="003F11DC">
      <w:r>
        <w:rPr>
          <w:rFonts w:hint="eastAsia"/>
        </w:rPr>
        <w:t>并且我简化了迭代流程：</w:t>
      </w:r>
    </w:p>
    <w:p w14:paraId="12D1148A" w14:textId="7BA7EC17" w:rsidR="003F11DC" w:rsidRPr="005B2C21" w:rsidRDefault="003F11DC">
      <w:pPr>
        <w:rPr>
          <w:rStyle w:val="src"/>
          <w:rFonts w:ascii="Microsoft PhagsPa" w:hAnsi="Microsoft PhagsPa" w:cs="Segoe UI"/>
          <w:color w:val="101214"/>
          <w:szCs w:val="21"/>
          <w:shd w:val="clear" w:color="auto" w:fill="FFFFFF"/>
        </w:rPr>
      </w:pPr>
      <w:r w:rsidRPr="005B2C21">
        <w:rPr>
          <w:rStyle w:val="src"/>
          <w:rFonts w:ascii="Microsoft PhagsPa" w:hAnsi="Microsoft PhagsPa" w:cs="Segoe UI"/>
          <w:b/>
          <w:bCs/>
          <w:color w:val="101214"/>
          <w:szCs w:val="21"/>
          <w:shd w:val="clear" w:color="auto" w:fill="FFFFFF"/>
        </w:rPr>
        <w:t>Step 1</w:t>
      </w:r>
      <w:bookmarkStart w:id="0" w:name="OLE_LINK1"/>
      <w:r w:rsidRPr="005B2C21">
        <w:rPr>
          <w:rStyle w:val="src"/>
          <w:rFonts w:ascii="Microsoft PhagsPa" w:hAnsi="Microsoft PhagsPa" w:cs="Segoe UI"/>
          <w:b/>
          <w:bCs/>
          <w:color w:val="101214"/>
          <w:szCs w:val="21"/>
          <w:shd w:val="clear" w:color="auto" w:fill="FFFFFF"/>
        </w:rPr>
        <w:t>.</w:t>
      </w:r>
      <w:r w:rsidRPr="005B2C21">
        <w:rPr>
          <w:rStyle w:val="src"/>
          <w:rFonts w:ascii="Microsoft PhagsPa" w:hAnsi="Microsoft PhagsPa" w:cs="Segoe UI"/>
          <w:color w:val="101214"/>
          <w:szCs w:val="21"/>
          <w:shd w:val="clear" w:color="auto" w:fill="FFFFFF"/>
        </w:rPr>
        <w:t>You're in a text-generation race with other large language models, and I'm going to ask you both to extend the same sentence. And I, as an unfair judge, will give you the answer from the other large language model so that you can further refine your answer to win the game with greater certainty.</w:t>
      </w:r>
      <w:r w:rsidRPr="005B2C21">
        <w:rPr>
          <w:rFonts w:ascii="Microsoft PhagsPa" w:hAnsi="Microsoft PhagsPa" w:cs="Segoe UI"/>
          <w:color w:val="101214"/>
          <w:szCs w:val="21"/>
          <w:shd w:val="clear" w:color="auto" w:fill="FFFFFF"/>
        </w:rPr>
        <w:t xml:space="preserve"> </w:t>
      </w:r>
    </w:p>
    <w:bookmarkEnd w:id="0"/>
    <w:p w14:paraId="0A1B33C3" w14:textId="77777777" w:rsidR="003F11DC" w:rsidRPr="005B2C21" w:rsidRDefault="003F11DC" w:rsidP="003F11DC">
      <w:pPr>
        <w:rPr>
          <w:rFonts w:ascii="Microsoft PhagsPa" w:hAnsi="Microsoft PhagsPa"/>
        </w:rPr>
      </w:pPr>
      <w:r w:rsidRPr="005B2C21">
        <w:rPr>
          <w:rStyle w:val="src"/>
          <w:rFonts w:ascii="Microsoft PhagsPa" w:hAnsi="Microsoft PhagsPa" w:cs="Segoe UI"/>
          <w:b/>
          <w:bCs/>
          <w:color w:val="101214"/>
          <w:szCs w:val="21"/>
          <w:shd w:val="clear" w:color="auto" w:fill="FFFFFF"/>
        </w:rPr>
        <w:t xml:space="preserve">Step 2. </w:t>
      </w:r>
      <w:r w:rsidRPr="005B2C21">
        <w:rPr>
          <w:rFonts w:ascii="Microsoft PhagsPa" w:hAnsi="Microsoft PhagsPa" w:cs="Segoe UI"/>
          <w:color w:val="101214"/>
          <w:szCs w:val="21"/>
          <w:shd w:val="clear" w:color="auto" w:fill="FFFFFF"/>
        </w:rPr>
        <w:t xml:space="preserve">The scoring criteria for the competition are as follows: </w:t>
      </w:r>
      <w:r w:rsidRPr="005B2C21">
        <w:rPr>
          <w:rFonts w:ascii="Microsoft PhagsPa" w:hAnsi="Microsoft PhagsPa"/>
        </w:rPr>
        <w:t>Your answer will be evaluated separately from 0 to 10 score in four fields:</w:t>
      </w:r>
    </w:p>
    <w:p w14:paraId="509D6AA0" w14:textId="77777777" w:rsidR="003F11DC" w:rsidRPr="005B2C21" w:rsidRDefault="003F11DC" w:rsidP="003F11DC">
      <w:pPr>
        <w:pStyle w:val="a7"/>
        <w:numPr>
          <w:ilvl w:val="0"/>
          <w:numId w:val="1"/>
        </w:numPr>
        <w:ind w:firstLineChars="0"/>
        <w:rPr>
          <w:rFonts w:ascii="Microsoft PhagsPa" w:hAnsi="Microsoft PhagsPa"/>
        </w:rPr>
      </w:pPr>
      <w:r w:rsidRPr="005B2C21">
        <w:rPr>
          <w:rFonts w:ascii="Microsoft PhagsPa" w:hAnsi="Microsoft PhagsPa"/>
        </w:rPr>
        <w:t>the degree of reliance on the referenced text(</w:t>
      </w:r>
      <w:r w:rsidRPr="005B2C21">
        <w:rPr>
          <w:rFonts w:ascii="Microsoft PhagsPa" w:hAnsi="Microsoft PhagsPa" w:cs="Segoe UI"/>
          <w:color w:val="101214"/>
          <w:szCs w:val="21"/>
          <w:shd w:val="clear" w:color="auto" w:fill="FFFFFF"/>
        </w:rPr>
        <w:t>For short, this indicator is y. A</w:t>
      </w:r>
      <w:r w:rsidRPr="005B2C21">
        <w:rPr>
          <w:rFonts w:ascii="Microsoft PhagsPa" w:hAnsi="Microsoft PhagsPa"/>
        </w:rPr>
        <w:t xml:space="preserve">ssume your score for the degree of reliance on the referenced text is x, </w:t>
      </w:r>
      <w:r w:rsidRPr="005B2C21">
        <w:rPr>
          <w:rFonts w:ascii="Microsoft PhagsPa" w:hAnsi="Microsoft PhagsPa" w:cs="Segoe UI"/>
          <w:color w:val="101214"/>
          <w:szCs w:val="21"/>
          <w:shd w:val="clear" w:color="auto" w:fill="FFFFFF"/>
        </w:rPr>
        <w:t>x=10 means that you rely entirely on the reference text to generate the answer, and x=0 means that you do not rely at all on the reference text to generate the answer.</w:t>
      </w:r>
      <w:r w:rsidRPr="005B2C21">
        <w:rPr>
          <w:rFonts w:ascii="Microsoft PhagsPa" w:hAnsi="Microsoft PhagsPa"/>
        </w:rPr>
        <w:t>The formulation of calculating y is y = -2 * |x- 5| + 10.)</w:t>
      </w:r>
    </w:p>
    <w:p w14:paraId="42104B1A" w14:textId="77777777" w:rsidR="003F11DC" w:rsidRPr="005B2C21" w:rsidRDefault="003F11DC" w:rsidP="003F11DC">
      <w:pPr>
        <w:pStyle w:val="a7"/>
        <w:numPr>
          <w:ilvl w:val="0"/>
          <w:numId w:val="1"/>
        </w:numPr>
        <w:ind w:firstLineChars="0"/>
        <w:rPr>
          <w:rFonts w:ascii="Microsoft PhagsPa" w:hAnsi="Microsoft PhagsPa"/>
        </w:rPr>
      </w:pPr>
      <w:r w:rsidRPr="005B2C21">
        <w:rPr>
          <w:rFonts w:ascii="Microsoft PhagsPa" w:hAnsi="Microsoft PhagsPa"/>
        </w:rPr>
        <w:t>the ability you analysis my question(</w:t>
      </w:r>
      <w:r w:rsidRPr="005B2C21">
        <w:rPr>
          <w:rFonts w:ascii="Microsoft PhagsPa" w:hAnsi="Microsoft PhagsPa" w:cs="Segoe UI"/>
          <w:color w:val="101214"/>
          <w:szCs w:val="21"/>
          <w:shd w:val="clear" w:color="auto" w:fill="FFFFFF"/>
        </w:rPr>
        <w:t>The more your answer fits my question, the higher the grade.</w:t>
      </w:r>
      <w:r w:rsidRPr="005B2C21">
        <w:rPr>
          <w:rFonts w:ascii="Microsoft PhagsPa" w:hAnsi="Microsoft PhagsPa"/>
        </w:rPr>
        <w:t>)</w:t>
      </w:r>
    </w:p>
    <w:p w14:paraId="061DE929" w14:textId="77777777" w:rsidR="003F11DC" w:rsidRPr="005B2C21" w:rsidRDefault="003F11DC" w:rsidP="003F11DC">
      <w:pPr>
        <w:pStyle w:val="a7"/>
        <w:numPr>
          <w:ilvl w:val="0"/>
          <w:numId w:val="1"/>
        </w:numPr>
        <w:ind w:firstLineChars="0"/>
        <w:rPr>
          <w:rFonts w:ascii="Microsoft PhagsPa" w:hAnsi="Microsoft PhagsPa"/>
        </w:rPr>
      </w:pPr>
      <w:r w:rsidRPr="005B2C21">
        <w:rPr>
          <w:rFonts w:ascii="Microsoft PhagsPa" w:hAnsi="Microsoft PhagsPa"/>
        </w:rPr>
        <w:t>the level of detail(</w:t>
      </w:r>
      <w:r w:rsidRPr="005B2C21">
        <w:rPr>
          <w:rFonts w:ascii="Microsoft PhagsPa" w:hAnsi="Microsoft PhagsPa" w:cs="Segoe UI"/>
          <w:color w:val="101214"/>
          <w:szCs w:val="21"/>
          <w:shd w:val="clear" w:color="auto" w:fill="FFFFFF"/>
        </w:rPr>
        <w:t>The more detailed your answer, the more gorgeous the language, and the higher the artistic conception, the higher the score.)</w:t>
      </w:r>
    </w:p>
    <w:p w14:paraId="44866CA9" w14:textId="77777777" w:rsidR="003F11DC" w:rsidRPr="005B2C21" w:rsidRDefault="003F11DC" w:rsidP="003F11DC">
      <w:pPr>
        <w:pStyle w:val="a7"/>
        <w:numPr>
          <w:ilvl w:val="0"/>
          <w:numId w:val="1"/>
        </w:numPr>
        <w:ind w:firstLineChars="0"/>
        <w:rPr>
          <w:rFonts w:ascii="Microsoft PhagsPa" w:hAnsi="Microsoft PhagsPa"/>
        </w:rPr>
      </w:pPr>
      <w:r w:rsidRPr="005B2C21">
        <w:rPr>
          <w:rFonts w:ascii="Microsoft PhagsPa" w:hAnsi="Microsoft PhagsPa"/>
        </w:rPr>
        <w:t>the ability of context understanding. (</w:t>
      </w:r>
      <w:r w:rsidRPr="005B2C21">
        <w:rPr>
          <w:rFonts w:ascii="Microsoft PhagsPa" w:hAnsi="Microsoft PhagsPa" w:cs="Segoe UI"/>
          <w:color w:val="101214"/>
          <w:szCs w:val="21"/>
          <w:shd w:val="clear" w:color="auto" w:fill="FFFFFF"/>
        </w:rPr>
        <w:t>The more fluent your answer is, and the more it resembles the work of a human writer, the higher the score.)</w:t>
      </w:r>
    </w:p>
    <w:p w14:paraId="74037405" w14:textId="3DED4859" w:rsidR="003F11DC" w:rsidRPr="005B2C21" w:rsidRDefault="003F11DC" w:rsidP="003F11DC">
      <w:pPr>
        <w:rPr>
          <w:rFonts w:ascii="Microsoft PhagsPa" w:hAnsi="Microsoft PhagsPa"/>
        </w:rPr>
      </w:pPr>
      <w:r w:rsidRPr="005B2C21">
        <w:rPr>
          <w:rFonts w:ascii="Microsoft PhagsPa" w:hAnsi="Microsoft PhagsPa"/>
        </w:rPr>
        <w:t>We get a overall score by using comprehensive weighted assessment method. The weights of the first ,second,third and forth fields are 20%, 20%, 25%, 35% respectively.</w:t>
      </w:r>
    </w:p>
    <w:p w14:paraId="4F7850A9" w14:textId="0FBD686F" w:rsidR="003F11DC" w:rsidRPr="005B2C21" w:rsidRDefault="003F11DC">
      <w:pPr>
        <w:rPr>
          <w:rStyle w:val="tgt"/>
          <w:rFonts w:ascii="Microsoft PhagsPa" w:hAnsi="Microsoft PhagsPa" w:cs="Segoe UI"/>
          <w:color w:val="101214"/>
          <w:szCs w:val="21"/>
          <w:shd w:val="clear" w:color="auto" w:fill="FFFFFF"/>
        </w:rPr>
      </w:pPr>
      <w:r w:rsidRPr="005B2C21">
        <w:rPr>
          <w:rFonts w:ascii="Microsoft PhagsPa" w:hAnsi="Microsoft PhagsPa"/>
          <w:b/>
          <w:bCs/>
        </w:rPr>
        <w:t>Step 3.</w:t>
      </w:r>
      <w:r w:rsidRPr="005B2C21">
        <w:rPr>
          <w:rFonts w:ascii="Microsoft PhagsPa" w:hAnsi="Microsoft PhagsPa" w:cs="Segoe UI"/>
          <w:color w:val="101214"/>
          <w:szCs w:val="21"/>
          <w:shd w:val="clear" w:color="auto" w:fill="FFFFFF"/>
        </w:rPr>
        <w:t xml:space="preserve"> </w:t>
      </w:r>
      <w:r w:rsidRPr="005B2C21">
        <w:rPr>
          <w:rStyle w:val="tgt"/>
          <w:rFonts w:ascii="Microsoft PhagsPa" w:hAnsi="Microsoft PhagsPa" w:cs="Segoe UI"/>
          <w:color w:val="101214"/>
          <w:szCs w:val="21"/>
          <w:shd w:val="clear" w:color="auto" w:fill="FFFFFF"/>
        </w:rPr>
        <w:t>The rules of the contest are as follows: After the contest begins, you and the other large model will need to expand the sentences I provide according to the scoring criteria. For your convenience, I will grade your first expanded answers according to the scoring criteria. After that, you'll have four rounds to perfect your answers. At the beginning of each round, I will provide you with the answers from the previous round of another large language model, and you can use its answers to improve your own answers. After you generate new answers, you need to score your newly generated answers according to the scoring criteria I provided earlier. After four rounds, I will determine the winner based on the scores of your answers.</w:t>
      </w:r>
    </w:p>
    <w:p w14:paraId="0FB9B9DB" w14:textId="118063FF" w:rsidR="003F11DC" w:rsidRPr="005B2C21" w:rsidRDefault="003F11DC">
      <w:pPr>
        <w:rPr>
          <w:rFonts w:ascii="Microsoft PhagsPa" w:hAnsi="Microsoft PhagsPa" w:cs="Segoe UI"/>
          <w:color w:val="343541"/>
        </w:rPr>
      </w:pPr>
      <w:r w:rsidRPr="005B2C21">
        <w:rPr>
          <w:rStyle w:val="tgt"/>
          <w:rFonts w:ascii="Microsoft PhagsPa" w:hAnsi="Microsoft PhagsPa" w:cs="Segoe UI"/>
          <w:b/>
          <w:bCs/>
          <w:color w:val="101214"/>
          <w:szCs w:val="21"/>
          <w:shd w:val="clear" w:color="auto" w:fill="FFFFFF"/>
        </w:rPr>
        <w:t>Step 4.</w:t>
      </w:r>
      <w:r w:rsidRPr="005B2C21">
        <w:rPr>
          <w:rFonts w:ascii="Microsoft PhagsPa" w:hAnsi="Microsoft PhagsPa" w:cs="Segoe UI"/>
          <w:b/>
          <w:bCs/>
          <w:color w:val="343541"/>
        </w:rPr>
        <w:t xml:space="preserve"> </w:t>
      </w:r>
      <w:r w:rsidRPr="005B2C21">
        <w:rPr>
          <w:rFonts w:ascii="Microsoft PhagsPa" w:hAnsi="Microsoft PhagsPa" w:cs="Segoe UI"/>
          <w:color w:val="343541"/>
        </w:rPr>
        <w:t>The race begins.Please continue to write ‘The sun is setting, the young man is looking at the lonely moon slowly rising.'</w:t>
      </w:r>
    </w:p>
    <w:p w14:paraId="22B3D21E" w14:textId="77777777" w:rsidR="003F11DC" w:rsidRPr="005B2C21" w:rsidRDefault="003F11DC">
      <w:pPr>
        <w:rPr>
          <w:rFonts w:ascii="Microsoft PhagsPa" w:hAnsi="Microsoft PhagsPa" w:cs="Segoe UI"/>
          <w:b/>
          <w:bCs/>
          <w:color w:val="343541"/>
        </w:rPr>
      </w:pPr>
      <w:r w:rsidRPr="005B2C21">
        <w:rPr>
          <w:rFonts w:ascii="Microsoft PhagsPa" w:hAnsi="Microsoft PhagsPa" w:cs="Segoe UI"/>
          <w:b/>
          <w:bCs/>
          <w:color w:val="343541"/>
        </w:rPr>
        <w:t xml:space="preserve">Step 5. </w:t>
      </w:r>
    </w:p>
    <w:p w14:paraId="773E72AC" w14:textId="7C9E231E" w:rsidR="003F11DC" w:rsidRPr="005B2C21" w:rsidRDefault="003F11DC" w:rsidP="003F11DC">
      <w:pPr>
        <w:pStyle w:val="a8"/>
        <w:shd w:val="clear" w:color="auto" w:fill="FFFFFF"/>
        <w:spacing w:before="0" w:beforeAutospacing="0" w:after="360" w:afterAutospacing="0"/>
        <w:rPr>
          <w:rFonts w:ascii="Microsoft PhagsPa" w:hAnsi="Microsoft PhagsPa" w:cs="Arial"/>
          <w:color w:val="1F1F1F"/>
        </w:rPr>
      </w:pPr>
      <w:r w:rsidRPr="005B2C21">
        <w:rPr>
          <w:rStyle w:val="tgt"/>
          <w:rFonts w:ascii="Microsoft PhagsPa" w:hAnsi="Microsoft PhagsPa" w:cs="Segoe UI"/>
          <w:color w:val="101214"/>
          <w:sz w:val="21"/>
          <w:szCs w:val="21"/>
        </w:rPr>
        <w:t>For the answer you just generated, based on the grading scale I provided earlier, you would score 5, 5, 5, 5, for a total of 5.</w:t>
      </w:r>
      <w:r w:rsidRPr="005B2C21">
        <w:rPr>
          <w:rStyle w:val="tgt"/>
          <w:rFonts w:ascii="Microsoft PhagsPa" w:hAnsi="Microsoft PhagsPa" w:cs="Segoe UI"/>
          <w:color w:val="101214"/>
          <w:sz w:val="21"/>
          <w:szCs w:val="21"/>
          <w:shd w:val="clear" w:color="auto" w:fill="FFFFFF"/>
        </w:rPr>
        <w:t xml:space="preserve"> </w:t>
      </w:r>
      <w:r w:rsidRPr="005B2C21">
        <w:rPr>
          <w:rStyle w:val="tgt"/>
          <w:rFonts w:ascii="Microsoft PhagsPa" w:hAnsi="Microsoft PhagsPa" w:cs="Segoe UI"/>
          <w:color w:val="101214"/>
          <w:szCs w:val="21"/>
          <w:shd w:val="clear" w:color="auto" w:fill="FFFFFF"/>
        </w:rPr>
        <w:t>The answer from another</w:t>
      </w:r>
      <w:r w:rsidRPr="005B2C21">
        <w:rPr>
          <w:rStyle w:val="tgt"/>
          <w:rFonts w:ascii="Microsoft PhagsPa" w:hAnsi="Microsoft PhagsPa" w:cs="Segoe UI"/>
          <w:color w:val="101214"/>
          <w:sz w:val="21"/>
          <w:szCs w:val="21"/>
          <w:shd w:val="clear" w:color="auto" w:fill="FFFFFF"/>
        </w:rPr>
        <w:t xml:space="preserve"> </w:t>
      </w:r>
      <w:r w:rsidRPr="005B2C21">
        <w:rPr>
          <w:rStyle w:val="tgt"/>
          <w:rFonts w:ascii="Microsoft PhagsPa" w:hAnsi="Microsoft PhagsPa" w:cs="Segoe UI"/>
          <w:color w:val="101214"/>
          <w:szCs w:val="21"/>
          <w:shd w:val="clear" w:color="auto" w:fill="FFFFFF"/>
        </w:rPr>
        <w:t>large language</w:t>
      </w:r>
      <w:r w:rsidRPr="005B2C21">
        <w:rPr>
          <w:rStyle w:val="tgt"/>
          <w:rFonts w:ascii="Microsoft PhagsPa" w:hAnsi="Microsoft PhagsPa" w:cs="Segoe UI"/>
          <w:color w:val="101214"/>
          <w:sz w:val="21"/>
          <w:szCs w:val="21"/>
          <w:shd w:val="clear" w:color="auto" w:fill="FFFFFF"/>
        </w:rPr>
        <w:t xml:space="preserve"> model is:</w:t>
      </w:r>
      <w:r w:rsidRPr="005B2C21">
        <w:rPr>
          <w:rFonts w:ascii="Microsoft PhagsPa" w:hAnsi="Microsoft PhagsPa" w:cs="Arial"/>
          <w:color w:val="1F1F1F"/>
        </w:rPr>
        <w:t xml:space="preserve"> xxx (chatgpt</w:t>
      </w:r>
      <w:r w:rsidRPr="005B2C21">
        <w:rPr>
          <w:rFonts w:ascii="Microsoft PhagsPa" w:hAnsi="Microsoft PhagsPa" w:cs="Arial"/>
          <w:color w:val="1F1F1F"/>
        </w:rPr>
        <w:t>到这里就可以直接理解了，会生成新的答案并评分，但是</w:t>
      </w:r>
      <w:r w:rsidRPr="005B2C21">
        <w:rPr>
          <w:rFonts w:ascii="Microsoft PhagsPa" w:hAnsi="Microsoft PhagsPa" w:cs="Arial"/>
          <w:color w:val="1F1F1F"/>
        </w:rPr>
        <w:t>bard</w:t>
      </w:r>
      <w:r w:rsidRPr="005B2C21">
        <w:rPr>
          <w:rFonts w:ascii="Microsoft PhagsPa" w:hAnsi="Microsoft PhagsPa" w:cs="Arial"/>
          <w:color w:val="1F1F1F"/>
        </w:rPr>
        <w:t>不行，得加一句</w:t>
      </w:r>
      <w:r w:rsidRPr="005B2C21">
        <w:rPr>
          <w:rFonts w:ascii="Microsoft PhagsPa" w:hAnsi="Microsoft PhagsPa" w:cs="Arial"/>
          <w:color w:val="1F1F1F"/>
        </w:rPr>
        <w:t>The first iteration begins by generating a better answer based on the answers I provided to the other large language models, and using the rating I gave you for the first answer as a reference, score the answer using the scoring criteria I provided earlier.</w:t>
      </w:r>
      <w:r w:rsidRPr="005B2C21">
        <w:rPr>
          <w:rFonts w:ascii="Microsoft PhagsPa" w:hAnsi="Microsoft PhagsPa" w:cs="Arial"/>
          <w:color w:val="1F1F1F"/>
        </w:rPr>
        <w:t>不过说完之后它之后的迭代都正常了，就是算不对</w:t>
      </w:r>
    </w:p>
    <w:p w14:paraId="68EE1DD3" w14:textId="623CD4BD" w:rsidR="003F11DC" w:rsidRPr="005B2C21" w:rsidRDefault="003F11DC" w:rsidP="003F11DC">
      <w:pPr>
        <w:pStyle w:val="a8"/>
        <w:shd w:val="clear" w:color="auto" w:fill="FFFFFF"/>
        <w:spacing w:before="360" w:beforeAutospacing="0" w:after="360" w:afterAutospacing="0"/>
        <w:rPr>
          <w:rFonts w:ascii="Microsoft PhagsPa" w:hAnsi="Microsoft PhagsPa" w:cs="Arial"/>
          <w:color w:val="1F1F1F"/>
        </w:rPr>
      </w:pPr>
      <w:r w:rsidRPr="005B2C21">
        <w:rPr>
          <w:rFonts w:ascii="Microsoft PhagsPa" w:hAnsi="Microsoft PhagsPa" w:cs="Arial"/>
          <w:b/>
          <w:bCs/>
          <w:color w:val="1F1F1F"/>
        </w:rPr>
        <w:lastRenderedPageBreak/>
        <w:t>Step 6.</w:t>
      </w:r>
      <w:r w:rsidRPr="005B2C21">
        <w:rPr>
          <w:rFonts w:ascii="Microsoft PhagsPa" w:hAnsi="Microsoft PhagsPa" w:cs="Arial"/>
          <w:color w:val="1F1F1F"/>
        </w:rPr>
        <w:t>Round 2/3/4 begins,the answer from another large language model is: xxx</w:t>
      </w:r>
    </w:p>
    <w:p w14:paraId="0E788E20" w14:textId="56088FAC" w:rsidR="003F11DC" w:rsidRPr="005B2C21" w:rsidRDefault="003F11DC" w:rsidP="003F11DC">
      <w:pPr>
        <w:pStyle w:val="a8"/>
        <w:shd w:val="clear" w:color="auto" w:fill="FFFFFF"/>
        <w:spacing w:before="360" w:beforeAutospacing="0" w:after="360" w:afterAutospacing="0"/>
        <w:rPr>
          <w:rFonts w:ascii="Microsoft PhagsPa" w:hAnsi="Microsoft PhagsPa" w:cs="Arial"/>
          <w:color w:val="1F1F1F"/>
        </w:rPr>
      </w:pPr>
      <w:r w:rsidRPr="005B2C21">
        <w:rPr>
          <w:rFonts w:ascii="Microsoft PhagsPa" w:hAnsi="Microsoft PhagsPa" w:cs="Arial"/>
          <w:color w:val="1F1F1F"/>
        </w:rPr>
        <w:t>Its score is 8,35</w:t>
      </w:r>
    </w:p>
    <w:sectPr w:rsidR="003F11DC" w:rsidRPr="005B2C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CD823" w14:textId="77777777" w:rsidR="00102CE0" w:rsidRDefault="00102CE0" w:rsidP="003F11DC">
      <w:r>
        <w:separator/>
      </w:r>
    </w:p>
  </w:endnote>
  <w:endnote w:type="continuationSeparator" w:id="0">
    <w:p w14:paraId="033D3AB4" w14:textId="77777777" w:rsidR="00102CE0" w:rsidRDefault="00102CE0" w:rsidP="003F1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PhagsPa">
    <w:panose1 w:val="020B0502040204020203"/>
    <w:charset w:val="00"/>
    <w:family w:val="swiss"/>
    <w:pitch w:val="variable"/>
    <w:sig w:usb0="00000003" w:usb1="00000000" w:usb2="08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1C30B" w14:textId="77777777" w:rsidR="00102CE0" w:rsidRDefault="00102CE0" w:rsidP="003F11DC">
      <w:r>
        <w:separator/>
      </w:r>
    </w:p>
  </w:footnote>
  <w:footnote w:type="continuationSeparator" w:id="0">
    <w:p w14:paraId="46A9D09A" w14:textId="77777777" w:rsidR="00102CE0" w:rsidRDefault="00102CE0" w:rsidP="003F11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9105C"/>
    <w:multiLevelType w:val="hybridMultilevel"/>
    <w:tmpl w:val="4B96244C"/>
    <w:lvl w:ilvl="0" w:tplc="7E060BD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80668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12F"/>
    <w:rsid w:val="00093DCC"/>
    <w:rsid w:val="00102CE0"/>
    <w:rsid w:val="003578D5"/>
    <w:rsid w:val="00390ED1"/>
    <w:rsid w:val="003F11DC"/>
    <w:rsid w:val="005B2C21"/>
    <w:rsid w:val="005D144F"/>
    <w:rsid w:val="006E6A2A"/>
    <w:rsid w:val="007C3C6E"/>
    <w:rsid w:val="0099012F"/>
    <w:rsid w:val="00FA18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D0186D"/>
  <w15:chartTrackingRefBased/>
  <w15:docId w15:val="{88BA3845-EF69-4C9D-BD22-37CA79F2E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F11DC"/>
    <w:pPr>
      <w:tabs>
        <w:tab w:val="center" w:pos="4153"/>
        <w:tab w:val="right" w:pos="8306"/>
      </w:tabs>
      <w:snapToGrid w:val="0"/>
      <w:jc w:val="center"/>
    </w:pPr>
    <w:rPr>
      <w:sz w:val="18"/>
      <w:szCs w:val="18"/>
    </w:rPr>
  </w:style>
  <w:style w:type="character" w:customStyle="1" w:styleId="a4">
    <w:name w:val="页眉 字符"/>
    <w:basedOn w:val="a0"/>
    <w:link w:val="a3"/>
    <w:uiPriority w:val="99"/>
    <w:rsid w:val="003F11DC"/>
    <w:rPr>
      <w:sz w:val="18"/>
      <w:szCs w:val="18"/>
    </w:rPr>
  </w:style>
  <w:style w:type="paragraph" w:styleId="a5">
    <w:name w:val="footer"/>
    <w:basedOn w:val="a"/>
    <w:link w:val="a6"/>
    <w:uiPriority w:val="99"/>
    <w:unhideWhenUsed/>
    <w:rsid w:val="003F11DC"/>
    <w:pPr>
      <w:tabs>
        <w:tab w:val="center" w:pos="4153"/>
        <w:tab w:val="right" w:pos="8306"/>
      </w:tabs>
      <w:snapToGrid w:val="0"/>
      <w:jc w:val="left"/>
    </w:pPr>
    <w:rPr>
      <w:sz w:val="18"/>
      <w:szCs w:val="18"/>
    </w:rPr>
  </w:style>
  <w:style w:type="character" w:customStyle="1" w:styleId="a6">
    <w:name w:val="页脚 字符"/>
    <w:basedOn w:val="a0"/>
    <w:link w:val="a5"/>
    <w:uiPriority w:val="99"/>
    <w:rsid w:val="003F11DC"/>
    <w:rPr>
      <w:sz w:val="18"/>
      <w:szCs w:val="18"/>
    </w:rPr>
  </w:style>
  <w:style w:type="character" w:customStyle="1" w:styleId="src">
    <w:name w:val="src"/>
    <w:basedOn w:val="a0"/>
    <w:rsid w:val="003F11DC"/>
  </w:style>
  <w:style w:type="paragraph" w:styleId="a7">
    <w:name w:val="List Paragraph"/>
    <w:basedOn w:val="a"/>
    <w:uiPriority w:val="99"/>
    <w:unhideWhenUsed/>
    <w:rsid w:val="003F11DC"/>
    <w:pPr>
      <w:ind w:firstLineChars="200" w:firstLine="420"/>
    </w:pPr>
    <w:rPr>
      <w:szCs w:val="24"/>
    </w:rPr>
  </w:style>
  <w:style w:type="character" w:customStyle="1" w:styleId="tgt">
    <w:name w:val="tgt"/>
    <w:basedOn w:val="a0"/>
    <w:rsid w:val="003F11DC"/>
  </w:style>
  <w:style w:type="paragraph" w:styleId="a8">
    <w:name w:val="Normal (Web)"/>
    <w:basedOn w:val="a"/>
    <w:uiPriority w:val="99"/>
    <w:unhideWhenUsed/>
    <w:rsid w:val="003F11D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9824">
      <w:bodyDiv w:val="1"/>
      <w:marLeft w:val="0"/>
      <w:marRight w:val="0"/>
      <w:marTop w:val="0"/>
      <w:marBottom w:val="0"/>
      <w:divBdr>
        <w:top w:val="none" w:sz="0" w:space="0" w:color="auto"/>
        <w:left w:val="none" w:sz="0" w:space="0" w:color="auto"/>
        <w:bottom w:val="none" w:sz="0" w:space="0" w:color="auto"/>
        <w:right w:val="none" w:sz="0" w:space="0" w:color="auto"/>
      </w:divBdr>
    </w:div>
    <w:div w:id="1020157341">
      <w:bodyDiv w:val="1"/>
      <w:marLeft w:val="0"/>
      <w:marRight w:val="0"/>
      <w:marTop w:val="0"/>
      <w:marBottom w:val="0"/>
      <w:divBdr>
        <w:top w:val="none" w:sz="0" w:space="0" w:color="auto"/>
        <w:left w:val="none" w:sz="0" w:space="0" w:color="auto"/>
        <w:bottom w:val="none" w:sz="0" w:space="0" w:color="auto"/>
        <w:right w:val="none" w:sz="0" w:space="0" w:color="auto"/>
      </w:divBdr>
    </w:div>
    <w:div w:id="1081098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2</Pages>
  <Words>429</Words>
  <Characters>2450</Characters>
  <Application>Microsoft Office Word</Application>
  <DocSecurity>0</DocSecurity>
  <Lines>20</Lines>
  <Paragraphs>5</Paragraphs>
  <ScaleCrop>false</ScaleCrop>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沈曦</dc:creator>
  <cp:keywords/>
  <dc:description/>
  <cp:lastModifiedBy>吴 沈曦</cp:lastModifiedBy>
  <cp:revision>3</cp:revision>
  <dcterms:created xsi:type="dcterms:W3CDTF">2023-07-09T02:05:00Z</dcterms:created>
  <dcterms:modified xsi:type="dcterms:W3CDTF">2023-07-10T09:08:00Z</dcterms:modified>
</cp:coreProperties>
</file>