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今天下午两点半与老师进行了讨论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更新评分模板，答对得五分，再从逻辑性、用词、重复度、符合情景（上下文）程度、新颖度、解释性六个方面，在1分基础上以0.2分加减（见“更客观的评分标准.docx”）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更新法律问题问法，去除给定选项，观察在无固定倾向但有固定答案的开放式问题下，LLM不进入或从第一轮或从第二轮进入情景，LLM的得分情况。并且在对话中告知LLM得分点和扣分点，帮助它更好提升答案。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测试后发现（见“更客观的评分标准.xlxs”）：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①没有明确答案后，GPT4.0回答问题格式较之前有很大不同，能更好地分析问题，但更容易选错。Bard变化不大，答案正确度同之前相似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②再次验证GPT4.0在第一轮进入情景，得分提升更高，给出更多答案；Bard在第二轮进入情景，得分提升更高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③LLM在知道得分点后，更容易再去提升自己得分点模块的分数，而不是提升未得分模块分数。但LLM在知道扣分点后，会表明同时提高得分点和扣分点的分数。可以引导至对LLM注意力的研究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wsx：（见wsx模块）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防止字数过多或全文复述，</w:t>
      </w:r>
      <w:r>
        <w:rPr>
          <w:rFonts w:hint="default"/>
          <w:lang w:val="en-US" w:eastAsia="zh-CN"/>
        </w:rPr>
        <w:t xml:space="preserve">把字数纳进来评分 最后指标是平均分除以字数乘100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防止答案超出范围，改为冒号提问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GPT3.5进入情景会增加答案字数，反而使得得分降低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GPT4.0进入比赛，答案得分微增，且情景中更改答案价值最高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①证明social pressure存在，柱状图体现</w:t>
      </w:r>
      <w:r>
        <w:rPr>
          <w:rFonts w:hint="default"/>
          <w:lang w:val="en-US" w:eastAsia="zh-CN"/>
        </w:rPr>
        <w:t>有</w:t>
      </w: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social pressure</w:t>
      </w:r>
      <w:r>
        <w:rPr>
          <w:rFonts w:hint="eastAsia"/>
          <w:lang w:val="en-US" w:eastAsia="zh-CN"/>
        </w:rPr>
        <w:t>，设置</w:t>
      </w:r>
      <w:r>
        <w:rPr>
          <w:rFonts w:hint="default"/>
          <w:lang w:val="en-US" w:eastAsia="zh-CN"/>
        </w:rPr>
        <w:t>两个context：无</w:t>
      </w:r>
      <w:r>
        <w:rPr>
          <w:rFonts w:hint="eastAsia"/>
          <w:lang w:val="en-US" w:eastAsia="zh-CN"/>
        </w:rPr>
        <w:t>情景</w:t>
      </w:r>
      <w:r>
        <w:rPr>
          <w:rFonts w:hint="default"/>
          <w:lang w:val="en-US" w:eastAsia="zh-CN"/>
        </w:rPr>
        <w:t>，比赛</w:t>
      </w:r>
      <w:r>
        <w:rPr>
          <w:rFonts w:hint="eastAsia"/>
          <w:lang w:val="en-US" w:eastAsia="zh-CN"/>
        </w:rPr>
        <w:t>情景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②看论文得template，自己验证一遍数据集。用实验结果支撑argument，给出推理（推理过程重要）。比如，比赛下，推理题会不会更好展现chain of thoughts。可以推理逻辑找数据集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③数据集</w:t>
      </w:r>
      <w:r>
        <w:rPr>
          <w:rFonts w:hint="default"/>
          <w:lang w:val="en-US" w:eastAsia="zh-CN"/>
        </w:rPr>
        <w:t>要被接受，评分标准要</w:t>
      </w:r>
      <w:r>
        <w:rPr>
          <w:rFonts w:hint="eastAsia"/>
          <w:lang w:val="en-US" w:eastAsia="zh-CN"/>
        </w:rPr>
        <w:t>客观合理。实验过程要消除掉LLM本身basic能力，比如它会全做对。所以LLM分数要有提升，要看数据集设置（体现idea，没必要很大）。别的实验是我们对标的标准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ZTMxZDNjNGJhNzE1NjUwOGJkNzQxMDM0NDZkMzUifQ=="/>
  </w:docVars>
  <w:rsids>
    <w:rsidRoot w:val="00000000"/>
    <w:rsid w:val="19462680"/>
    <w:rsid w:val="404A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2023-08-20T13:09:50Z</dcterms:created>
  <dc:creator>xss041208</dc:creator>
  <cp:lastModifiedBy>漓yuan箐</cp:lastModifiedBy>
  <dcterms:modified xsi:type="dcterms:W3CDTF">2023-08-22T17:08:55Z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E3886C73965D465B8581F7634E288208_12</vt:lpwstr>
  </property>
</Properties>
</file>