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DDC" w:rsidRPr="006A5DDC" w:rsidRDefault="006A5DDC" w:rsidP="006A5DDC">
      <w:pPr>
        <w:rPr>
          <w:rFonts w:ascii="Calibri" w:eastAsia="Times New Roman" w:hAnsi="Calibri" w:cs="Times New Roman"/>
          <w:b/>
          <w:color w:val="000000"/>
          <w:sz w:val="26"/>
          <w:lang w:eastAsia="en-CA"/>
        </w:rPr>
      </w:pPr>
      <w:r w:rsidRPr="006A5DDC">
        <w:rPr>
          <w:rFonts w:ascii="Arial" w:hAnsi="Arial" w:cs="Arial"/>
          <w:b/>
          <w:color w:val="000000"/>
          <w:sz w:val="24"/>
          <w:szCs w:val="20"/>
        </w:rPr>
        <w:t xml:space="preserve">Methodological details for Pond, </w:t>
      </w:r>
      <w:proofErr w:type="spellStart"/>
      <w:r w:rsidRPr="006A5DDC">
        <w:rPr>
          <w:rFonts w:ascii="Arial" w:hAnsi="Arial" w:cs="Arial"/>
          <w:b/>
          <w:color w:val="000000"/>
          <w:sz w:val="24"/>
          <w:szCs w:val="20"/>
        </w:rPr>
        <w:t>DeWall</w:t>
      </w:r>
      <w:proofErr w:type="spellEnd"/>
      <w:r w:rsidRPr="006A5DDC">
        <w:rPr>
          <w:rFonts w:ascii="Arial" w:hAnsi="Arial" w:cs="Arial"/>
          <w:b/>
          <w:color w:val="000000"/>
          <w:sz w:val="24"/>
          <w:szCs w:val="20"/>
        </w:rPr>
        <w:t xml:space="preserve">, Carter, &amp; McCullough (2011) Study 3 (direct replication of </w:t>
      </w:r>
      <w:proofErr w:type="spellStart"/>
      <w:r w:rsidRPr="006A5DDC">
        <w:rPr>
          <w:rFonts w:ascii="Calibri" w:eastAsia="Times New Roman" w:hAnsi="Calibri" w:cs="Times New Roman"/>
          <w:b/>
          <w:color w:val="000000"/>
          <w:sz w:val="26"/>
          <w:lang w:eastAsia="en-CA"/>
        </w:rPr>
        <w:t>Schmeichel</w:t>
      </w:r>
      <w:proofErr w:type="spellEnd"/>
      <w:r w:rsidRPr="006A5DDC">
        <w:rPr>
          <w:rFonts w:ascii="Calibri" w:eastAsia="Times New Roman" w:hAnsi="Calibri" w:cs="Times New Roman"/>
          <w:b/>
          <w:color w:val="000000"/>
          <w:sz w:val="26"/>
          <w:lang w:eastAsia="en-CA"/>
        </w:rPr>
        <w:t xml:space="preserve"> et al. (2003) </w:t>
      </w:r>
      <w:proofErr w:type="gramStart"/>
      <w:r w:rsidRPr="006A5DDC">
        <w:rPr>
          <w:rFonts w:ascii="Calibri" w:eastAsia="Times New Roman" w:hAnsi="Calibri" w:cs="Times New Roman"/>
          <w:b/>
          <w:color w:val="000000"/>
          <w:sz w:val="26"/>
          <w:lang w:eastAsia="en-CA"/>
        </w:rPr>
        <w:t>Study 1 )</w:t>
      </w:r>
      <w:proofErr w:type="gramEnd"/>
      <w:r w:rsidR="00594A6E">
        <w:rPr>
          <w:rFonts w:ascii="Calibri" w:eastAsia="Times New Roman" w:hAnsi="Calibri" w:cs="Times New Roman"/>
          <w:b/>
          <w:color w:val="000000"/>
          <w:sz w:val="26"/>
          <w:lang w:eastAsia="en-CA"/>
        </w:rPr>
        <w:br/>
      </w:r>
      <w:r w:rsidR="00594A6E">
        <w:rPr>
          <w:rFonts w:ascii="Calibri" w:eastAsia="Times New Roman" w:hAnsi="Calibri" w:cs="Times New Roman"/>
          <w:b/>
          <w:color w:val="000000"/>
          <w:sz w:val="26"/>
          <w:lang w:eastAsia="en-CA"/>
        </w:rPr>
        <w:br/>
        <w:t>[</w:t>
      </w:r>
      <w:r w:rsidR="00594A6E">
        <w:rPr>
          <w:rFonts w:ascii="Calibri" w:eastAsia="Times New Roman" w:hAnsi="Calibri" w:cs="Times New Roman"/>
          <w:b/>
          <w:color w:val="000000"/>
          <w:sz w:val="26"/>
          <w:lang w:eastAsia="en-CA"/>
        </w:rPr>
        <w:t xml:space="preserve">Richard Pond Jr., </w:t>
      </w:r>
      <w:r w:rsidR="00594A6E">
        <w:rPr>
          <w:rFonts w:ascii="Calibri" w:eastAsia="Times New Roman" w:hAnsi="Calibri" w:cs="Times New Roman"/>
          <w:b/>
          <w:color w:val="000000"/>
          <w:sz w:val="26"/>
          <w:lang w:eastAsia="en-CA"/>
        </w:rPr>
        <w:t>personal communication, April 4, 2016]</w:t>
      </w:r>
      <w:r w:rsidR="00594A6E">
        <w:rPr>
          <w:rFonts w:ascii="Calibri" w:eastAsia="Times New Roman" w:hAnsi="Calibri" w:cs="Times New Roman"/>
          <w:b/>
          <w:color w:val="000000"/>
          <w:sz w:val="26"/>
          <w:lang w:eastAsia="en-CA"/>
        </w:rPr>
        <w:br/>
      </w:r>
      <w:bookmarkStart w:id="0" w:name="_GoBack"/>
      <w:bookmarkEnd w:id="0"/>
    </w:p>
    <w:p w:rsidR="006A5DDC" w:rsidRDefault="006A5DDC" w:rsidP="006A5DDC">
      <w:pPr>
        <w:pStyle w:val="NormalWeb"/>
        <w:rPr>
          <w:rFonts w:ascii="Arial" w:hAnsi="Arial" w:cs="Arial"/>
          <w:color w:val="000000"/>
          <w:sz w:val="20"/>
          <w:szCs w:val="20"/>
        </w:rPr>
      </w:pPr>
      <w:r>
        <w:rPr>
          <w:rFonts w:ascii="Arial" w:hAnsi="Arial" w:cs="Arial"/>
          <w:color w:val="000000"/>
          <w:sz w:val="20"/>
          <w:szCs w:val="20"/>
        </w:rPr>
        <w:t>     Subjects were first asked to complete 20 sentence scrambles. They were randomly assigned to receive sentence scrambles that contained either religious words (e.g., "spirit", "divine", and "God") or neutral words. This served as the religious prime vs control.</w:t>
      </w:r>
      <w:r>
        <w:rPr>
          <w:rStyle w:val="apple-converted-space"/>
          <w:rFonts w:ascii="Arial" w:hAnsi="Arial" w:cs="Arial"/>
          <w:color w:val="000000"/>
          <w:sz w:val="20"/>
          <w:szCs w:val="20"/>
        </w:rPr>
        <w:t> </w:t>
      </w:r>
    </w:p>
    <w:p w:rsidR="006A5DDC" w:rsidRDefault="006A5DDC" w:rsidP="006A5DDC">
      <w:pPr>
        <w:pStyle w:val="NormalWeb"/>
        <w:rPr>
          <w:rFonts w:ascii="Arial" w:hAnsi="Arial" w:cs="Arial"/>
          <w:color w:val="000000"/>
          <w:sz w:val="20"/>
          <w:szCs w:val="20"/>
        </w:rPr>
      </w:pPr>
    </w:p>
    <w:p w:rsidR="006A5DDC" w:rsidRDefault="006A5DDC" w:rsidP="006A5DDC">
      <w:pPr>
        <w:pStyle w:val="NormalWeb"/>
        <w:rPr>
          <w:rFonts w:ascii="Arial" w:hAnsi="Arial" w:cs="Arial"/>
          <w:color w:val="000000"/>
          <w:sz w:val="20"/>
          <w:szCs w:val="20"/>
        </w:rPr>
      </w:pPr>
      <w:r>
        <w:rPr>
          <w:rFonts w:ascii="Arial" w:hAnsi="Arial" w:cs="Arial"/>
          <w:color w:val="000000"/>
          <w:sz w:val="20"/>
          <w:szCs w:val="20"/>
        </w:rPr>
        <w:t>     Then, subjects were asked to watch a silent video of a woman being interviewed while random words appeared at the bottom of the screen (here's the clip:</w:t>
      </w:r>
      <w:r>
        <w:rPr>
          <w:rStyle w:val="apple-converted-space"/>
          <w:rFonts w:ascii="Arial" w:hAnsi="Arial" w:cs="Arial"/>
          <w:color w:val="000000"/>
          <w:sz w:val="20"/>
          <w:szCs w:val="20"/>
        </w:rPr>
        <w:t> </w:t>
      </w:r>
      <w:hyperlink r:id="rId5" w:tgtFrame="_blank" w:tooltip="Cmd+Click or tap to follow the link" w:history="1">
        <w:r>
          <w:rPr>
            <w:rStyle w:val="Hyperlink"/>
            <w:rFonts w:ascii="Arial" w:hAnsi="Arial" w:cs="Arial"/>
            <w:color w:val="1155CC"/>
            <w:sz w:val="20"/>
            <w:szCs w:val="20"/>
          </w:rPr>
          <w:t>https://www.youtube.com/watch?v=EDudVLkXk_4</w:t>
        </w:r>
      </w:hyperlink>
      <w:r>
        <w:rPr>
          <w:rFonts w:ascii="Arial" w:hAnsi="Arial" w:cs="Arial"/>
          <w:color w:val="000000"/>
          <w:sz w:val="20"/>
          <w:szCs w:val="20"/>
        </w:rPr>
        <w:t>). Subjects were randomly assigned to ignore the words on the screen (i.e., attention-control) or watch the video freely.</w:t>
      </w:r>
    </w:p>
    <w:p w:rsidR="006A5DDC" w:rsidRDefault="006A5DDC" w:rsidP="006A5DDC">
      <w:pPr>
        <w:pStyle w:val="NormalWeb"/>
        <w:rPr>
          <w:rFonts w:ascii="Arial" w:hAnsi="Arial" w:cs="Arial"/>
          <w:color w:val="000000"/>
          <w:sz w:val="20"/>
          <w:szCs w:val="20"/>
        </w:rPr>
      </w:pPr>
    </w:p>
    <w:p w:rsidR="006A5DDC" w:rsidRDefault="006A5DDC" w:rsidP="006A5DDC">
      <w:pPr>
        <w:pStyle w:val="NormalWeb"/>
        <w:rPr>
          <w:rFonts w:ascii="Arial" w:hAnsi="Arial" w:cs="Arial"/>
          <w:color w:val="000000"/>
          <w:sz w:val="20"/>
          <w:szCs w:val="20"/>
        </w:rPr>
      </w:pPr>
      <w:r>
        <w:rPr>
          <w:rFonts w:ascii="Arial" w:hAnsi="Arial" w:cs="Arial"/>
          <w:color w:val="000000"/>
          <w:sz w:val="20"/>
          <w:szCs w:val="20"/>
        </w:rPr>
        <w:t>     Last, subjects completed 10 reading comprehension problems from the Verbal GRE. The dv was the total number of GRE questions answered correctly.</w:t>
      </w:r>
      <w:r>
        <w:rPr>
          <w:rStyle w:val="apple-converted-space"/>
          <w:rFonts w:ascii="Arial" w:hAnsi="Arial" w:cs="Arial"/>
          <w:color w:val="000000"/>
          <w:sz w:val="20"/>
          <w:szCs w:val="20"/>
        </w:rPr>
        <w:t> </w:t>
      </w:r>
    </w:p>
    <w:p w:rsidR="006A5DDC" w:rsidRDefault="006A5DDC" w:rsidP="006A5DDC">
      <w:pPr>
        <w:pStyle w:val="NormalWeb"/>
        <w:rPr>
          <w:rFonts w:ascii="Arial" w:hAnsi="Arial" w:cs="Arial"/>
          <w:color w:val="000000"/>
          <w:sz w:val="20"/>
          <w:szCs w:val="20"/>
        </w:rPr>
      </w:pPr>
    </w:p>
    <w:p w:rsidR="006A5DDC" w:rsidRDefault="006A5DDC" w:rsidP="006A5DDC">
      <w:pPr>
        <w:pStyle w:val="NormalWeb"/>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ata</w:t>
      </w:r>
      <w:r>
        <w:rPr>
          <w:rFonts w:ascii="Arial" w:hAnsi="Arial" w:cs="Arial"/>
          <w:color w:val="000000"/>
          <w:sz w:val="20"/>
          <w:szCs w:val="20"/>
        </w:rPr>
        <w:t xml:space="preserve"> for meta-analysis are</w:t>
      </w:r>
      <w:r>
        <w:rPr>
          <w:rFonts w:ascii="Arial" w:hAnsi="Arial" w:cs="Arial"/>
          <w:color w:val="000000"/>
          <w:sz w:val="20"/>
          <w:szCs w:val="20"/>
        </w:rPr>
        <w:t xml:space="preserve"> from the "control" subjects who did not receive the religious prime prior to watching the video.</w:t>
      </w:r>
      <w:r>
        <w:rPr>
          <w:rStyle w:val="apple-converted-space"/>
          <w:rFonts w:ascii="Arial" w:hAnsi="Arial" w:cs="Arial"/>
          <w:color w:val="000000"/>
          <w:sz w:val="20"/>
          <w:szCs w:val="20"/>
        </w:rPr>
        <w:t> </w:t>
      </w:r>
    </w:p>
    <w:p w:rsidR="00B91854" w:rsidRDefault="00B91854" w:rsidP="00715502">
      <w:pPr>
        <w:spacing w:line="240" w:lineRule="auto"/>
        <w:rPr>
          <w:rFonts w:ascii="Arial" w:hAnsi="Arial" w:cs="Arial"/>
        </w:rPr>
      </w:pPr>
    </w:p>
    <w:p w:rsidR="006A5DDC" w:rsidRDefault="006A5DDC" w:rsidP="00715502">
      <w:pPr>
        <w:spacing w:line="240" w:lineRule="auto"/>
        <w:rPr>
          <w:rFonts w:ascii="Arial" w:hAnsi="Arial" w:cs="Arial"/>
        </w:rPr>
      </w:pPr>
      <w:proofErr w:type="gramStart"/>
      <w:r>
        <w:rPr>
          <w:rFonts w:ascii="Arial" w:hAnsi="Arial" w:cs="Arial"/>
        </w:rPr>
        <w:t>g</w:t>
      </w:r>
      <w:proofErr w:type="gramEnd"/>
      <w:r>
        <w:rPr>
          <w:rFonts w:ascii="Arial" w:hAnsi="Arial" w:cs="Arial"/>
        </w:rPr>
        <w:t xml:space="preserve">      v       n1  n2</w:t>
      </w:r>
    </w:p>
    <w:p w:rsidR="006A5DDC" w:rsidRPr="00715502" w:rsidRDefault="006A5DDC" w:rsidP="00715502">
      <w:pPr>
        <w:spacing w:line="240" w:lineRule="auto"/>
        <w:rPr>
          <w:rFonts w:ascii="Arial" w:hAnsi="Arial" w:cs="Arial"/>
        </w:rPr>
      </w:pPr>
      <w:r w:rsidRPr="006A5DDC">
        <w:rPr>
          <w:rFonts w:ascii="Arial" w:hAnsi="Arial" w:cs="Arial"/>
        </w:rPr>
        <w:t>0.35 0.07 65, 63</w:t>
      </w:r>
    </w:p>
    <w:sectPr w:rsidR="006A5DDC" w:rsidRPr="00715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DC"/>
    <w:rsid w:val="00140482"/>
    <w:rsid w:val="00494E26"/>
    <w:rsid w:val="004C4455"/>
    <w:rsid w:val="00594A6E"/>
    <w:rsid w:val="006A5DDC"/>
    <w:rsid w:val="00715502"/>
    <w:rsid w:val="0080122D"/>
    <w:rsid w:val="00B91854"/>
    <w:rsid w:val="00DA0153"/>
    <w:rsid w:val="00DC700F"/>
    <w:rsid w:val="00F47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DD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6A5DDC"/>
  </w:style>
  <w:style w:type="character" w:styleId="Hyperlink">
    <w:name w:val="Hyperlink"/>
    <w:basedOn w:val="DefaultParagraphFont"/>
    <w:uiPriority w:val="99"/>
    <w:semiHidden/>
    <w:unhideWhenUsed/>
    <w:rsid w:val="006A5D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DD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6A5DDC"/>
  </w:style>
  <w:style w:type="character" w:styleId="Hyperlink">
    <w:name w:val="Hyperlink"/>
    <w:basedOn w:val="DefaultParagraphFont"/>
    <w:uiPriority w:val="99"/>
    <w:semiHidden/>
    <w:unhideWhenUsed/>
    <w:rsid w:val="006A5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4411">
      <w:bodyDiv w:val="1"/>
      <w:marLeft w:val="0"/>
      <w:marRight w:val="0"/>
      <w:marTop w:val="0"/>
      <w:marBottom w:val="0"/>
      <w:divBdr>
        <w:top w:val="none" w:sz="0" w:space="0" w:color="auto"/>
        <w:left w:val="none" w:sz="0" w:space="0" w:color="auto"/>
        <w:bottom w:val="none" w:sz="0" w:space="0" w:color="auto"/>
        <w:right w:val="none" w:sz="0" w:space="0" w:color="auto"/>
      </w:divBdr>
    </w:div>
    <w:div w:id="991720259">
      <w:bodyDiv w:val="1"/>
      <w:marLeft w:val="0"/>
      <w:marRight w:val="0"/>
      <w:marTop w:val="0"/>
      <w:marBottom w:val="0"/>
      <w:divBdr>
        <w:top w:val="none" w:sz="0" w:space="0" w:color="auto"/>
        <w:left w:val="none" w:sz="0" w:space="0" w:color="auto"/>
        <w:bottom w:val="none" w:sz="0" w:space="0" w:color="auto"/>
        <w:right w:val="none" w:sz="0" w:space="0" w:color="auto"/>
      </w:divBdr>
    </w:div>
    <w:div w:id="10011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DudVLkXk_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LeBel</dc:creator>
  <cp:lastModifiedBy>Etienne LeBel</cp:lastModifiedBy>
  <cp:revision>3</cp:revision>
  <cp:lastPrinted>2016-04-05T00:58:00Z</cp:lastPrinted>
  <dcterms:created xsi:type="dcterms:W3CDTF">2016-04-05T00:50:00Z</dcterms:created>
  <dcterms:modified xsi:type="dcterms:W3CDTF">2016-04-05T02:40:00Z</dcterms:modified>
</cp:coreProperties>
</file>