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E8F" w:rsidRPr="00654E8F" w:rsidRDefault="00654E8F" w:rsidP="002868E2">
      <w:pPr>
        <w:spacing w:before="240"/>
        <w:jc w:val="center"/>
        <w:rPr>
          <w:rFonts w:ascii="Times New Roman" w:hAnsi="Times New Roman" w:cs="Times New Roman"/>
          <w:b/>
          <w:i/>
          <w:color w:val="0070C0"/>
          <w:sz w:val="32"/>
          <w:szCs w:val="32"/>
        </w:rPr>
      </w:pPr>
      <w:r w:rsidRPr="00654E8F">
        <w:rPr>
          <w:rFonts w:ascii="Times New Roman" w:hAnsi="Times New Roman" w:cs="Times New Roman"/>
          <w:b/>
          <w:i/>
          <w:color w:val="0070C0"/>
          <w:sz w:val="32"/>
          <w:szCs w:val="32"/>
        </w:rPr>
        <w:t>Supplementary Material</w:t>
      </w:r>
    </w:p>
    <w:p w:rsidR="00817DD6" w:rsidRDefault="00830CD0" w:rsidP="00830CD0">
      <w:pPr>
        <w:spacing w:before="240"/>
        <w:jc w:val="center"/>
        <w:rPr>
          <w:rFonts w:ascii="Times New Roman" w:hAnsi="Times New Roman" w:cs="Times New Roman"/>
          <w:b/>
          <w:color w:val="0070C0"/>
          <w:sz w:val="32"/>
          <w:szCs w:val="32"/>
        </w:rPr>
      </w:pPr>
      <w:r w:rsidRPr="00830CD0">
        <w:rPr>
          <w:rFonts w:ascii="Times New Roman" w:hAnsi="Times New Roman" w:cs="Times New Roman"/>
          <w:b/>
          <w:color w:val="0070C0"/>
          <w:sz w:val="32"/>
          <w:szCs w:val="32"/>
        </w:rPr>
        <w:t xml:space="preserve">Does cleanliness influence moral judgments? </w:t>
      </w:r>
      <w:r>
        <w:rPr>
          <w:rFonts w:ascii="Times New Roman" w:hAnsi="Times New Roman" w:cs="Times New Roman" w:hint="eastAsia"/>
          <w:b/>
          <w:color w:val="0070C0"/>
          <w:sz w:val="32"/>
          <w:szCs w:val="32"/>
          <w:lang w:eastAsia="zh-CN"/>
        </w:rPr>
        <w:t>R</w:t>
      </w:r>
      <w:r w:rsidRPr="00830CD0">
        <w:rPr>
          <w:rFonts w:ascii="Times New Roman" w:hAnsi="Times New Roman" w:cs="Times New Roman"/>
          <w:b/>
          <w:color w:val="0070C0"/>
          <w:sz w:val="32"/>
          <w:szCs w:val="32"/>
        </w:rPr>
        <w:t xml:space="preserve">esponse effort </w:t>
      </w:r>
      <w:r w:rsidR="006D4137">
        <w:rPr>
          <w:rFonts w:ascii="Times New Roman" w:hAnsi="Times New Roman" w:cs="Times New Roman"/>
          <w:b/>
          <w:color w:val="0070C0"/>
          <w:sz w:val="32"/>
          <w:szCs w:val="32"/>
        </w:rPr>
        <w:t>moderates the effect of cleanliness priming on moral judgments</w:t>
      </w:r>
    </w:p>
    <w:p w:rsidR="002868E2" w:rsidRPr="002868E2" w:rsidRDefault="002868E2" w:rsidP="002868E2">
      <w:pPr>
        <w:spacing w:before="240"/>
        <w:jc w:val="center"/>
        <w:rPr>
          <w:rFonts w:ascii="Times New Roman" w:hAnsi="Times New Roman" w:cs="Times New Roman"/>
          <w:b/>
          <w:color w:val="0070C0"/>
          <w:sz w:val="32"/>
          <w:szCs w:val="32"/>
        </w:rPr>
      </w:pPr>
    </w:p>
    <w:p w:rsidR="002868E2" w:rsidRPr="002868E2" w:rsidRDefault="00DD3E61" w:rsidP="00117666">
      <w:pPr>
        <w:spacing w:before="240"/>
        <w:rPr>
          <w:b/>
        </w:rPr>
      </w:pPr>
      <w:r>
        <w:rPr>
          <w:rFonts w:hint="eastAsia"/>
          <w:b/>
          <w:lang w:eastAsia="zh-CN"/>
        </w:rPr>
        <w:t>Jason L. Huang</w:t>
      </w:r>
      <w:r w:rsidRPr="00D61CC0">
        <w:rPr>
          <w:rFonts w:hint="eastAsia"/>
          <w:b/>
          <w:vertAlign w:val="superscript"/>
          <w:lang w:eastAsia="zh-CN"/>
        </w:rPr>
        <w:t>1</w:t>
      </w:r>
      <w:r>
        <w:rPr>
          <w:b/>
        </w:rPr>
        <w:t>*</w:t>
      </w:r>
      <w:bookmarkStart w:id="0" w:name="_GoBack"/>
      <w:bookmarkEnd w:id="0"/>
    </w:p>
    <w:p w:rsidR="00DD3E61" w:rsidRPr="00DD3E61" w:rsidRDefault="00DD3E61" w:rsidP="00DD3E61">
      <w:pPr>
        <w:spacing w:before="240" w:after="0" w:line="240" w:lineRule="auto"/>
        <w:rPr>
          <w:b/>
          <w:sz w:val="20"/>
          <w:szCs w:val="20"/>
        </w:rPr>
      </w:pPr>
      <w:r w:rsidRPr="00DD3E61">
        <w:rPr>
          <w:sz w:val="20"/>
          <w:szCs w:val="20"/>
          <w:vertAlign w:val="superscript"/>
        </w:rPr>
        <w:t>1</w:t>
      </w:r>
      <w:r w:rsidRPr="00DD3E61">
        <w:rPr>
          <w:rFonts w:hint="eastAsia"/>
        </w:rPr>
        <w:t xml:space="preserve">Department of Psychology, Wayne State University, </w:t>
      </w:r>
      <w:r w:rsidRPr="00DD3E61">
        <w:rPr>
          <w:rFonts w:hint="eastAsia"/>
          <w:lang w:eastAsia="zh-CN"/>
        </w:rPr>
        <w:t xml:space="preserve">5057 Woodward Ave., </w:t>
      </w:r>
      <w:r w:rsidRPr="00DD3E61">
        <w:rPr>
          <w:rFonts w:hint="eastAsia"/>
        </w:rPr>
        <w:t xml:space="preserve">Detroit, MI, </w:t>
      </w:r>
      <w:r w:rsidRPr="00DD3E61">
        <w:rPr>
          <w:rFonts w:hint="eastAsia"/>
          <w:sz w:val="20"/>
          <w:szCs w:val="20"/>
          <w:lang w:eastAsia="zh-CN"/>
        </w:rPr>
        <w:t>48202</w:t>
      </w:r>
      <w:r w:rsidRPr="00DD3E61">
        <w:rPr>
          <w:sz w:val="20"/>
          <w:szCs w:val="20"/>
        </w:rPr>
        <w:t xml:space="preserve">, </w:t>
      </w:r>
      <w:r w:rsidRPr="00DD3E61">
        <w:rPr>
          <w:rFonts w:hint="eastAsia"/>
        </w:rPr>
        <w:t>USA</w:t>
      </w:r>
      <w:r w:rsidRPr="00DD3E61">
        <w:rPr>
          <w:sz w:val="20"/>
          <w:szCs w:val="20"/>
        </w:rPr>
        <w:t>.</w:t>
      </w:r>
    </w:p>
    <w:p w:rsidR="00DD3E61" w:rsidRPr="00DD3E61" w:rsidRDefault="00DD3E61" w:rsidP="00DD3E61">
      <w:pPr>
        <w:spacing w:before="240" w:after="0" w:line="240" w:lineRule="auto"/>
        <w:rPr>
          <w:sz w:val="20"/>
          <w:szCs w:val="20"/>
        </w:rPr>
      </w:pPr>
      <w:r w:rsidRPr="00DD3E61">
        <w:rPr>
          <w:b/>
          <w:sz w:val="20"/>
          <w:szCs w:val="20"/>
        </w:rPr>
        <w:t xml:space="preserve">* Correspondence: </w:t>
      </w:r>
      <w:r w:rsidRPr="00DD3E61">
        <w:rPr>
          <w:rFonts w:hint="eastAsia"/>
          <w:sz w:val="20"/>
          <w:szCs w:val="20"/>
          <w:lang w:eastAsia="zh-CN"/>
        </w:rPr>
        <w:t>Dr. Jason Huang</w:t>
      </w:r>
      <w:r w:rsidRPr="00DD3E61">
        <w:rPr>
          <w:sz w:val="20"/>
          <w:szCs w:val="20"/>
        </w:rPr>
        <w:t xml:space="preserve">, </w:t>
      </w:r>
      <w:r w:rsidRPr="00DD3E61">
        <w:rPr>
          <w:rFonts w:hint="eastAsia"/>
        </w:rPr>
        <w:t xml:space="preserve">Department of Psychology, Wayne State University, </w:t>
      </w:r>
      <w:r w:rsidRPr="00DD3E61">
        <w:rPr>
          <w:rFonts w:hint="eastAsia"/>
          <w:lang w:eastAsia="zh-CN"/>
        </w:rPr>
        <w:t xml:space="preserve">5057 Woodward Ave., </w:t>
      </w:r>
      <w:r w:rsidRPr="00DD3E61">
        <w:rPr>
          <w:rFonts w:hint="eastAsia"/>
        </w:rPr>
        <w:t xml:space="preserve">Detroit, MI, </w:t>
      </w:r>
      <w:r w:rsidRPr="00DD3E61">
        <w:rPr>
          <w:rFonts w:hint="eastAsia"/>
          <w:sz w:val="20"/>
          <w:szCs w:val="20"/>
          <w:lang w:eastAsia="zh-CN"/>
        </w:rPr>
        <w:t>48202</w:t>
      </w:r>
      <w:r w:rsidRPr="00DD3E61">
        <w:rPr>
          <w:sz w:val="20"/>
          <w:szCs w:val="20"/>
        </w:rPr>
        <w:t xml:space="preserve">, </w:t>
      </w:r>
      <w:r w:rsidRPr="00DD3E61">
        <w:rPr>
          <w:rFonts w:hint="eastAsia"/>
        </w:rPr>
        <w:t>USA</w:t>
      </w:r>
      <w:r w:rsidRPr="00DD3E61">
        <w:rPr>
          <w:sz w:val="20"/>
          <w:szCs w:val="20"/>
        </w:rPr>
        <w:t>.</w:t>
      </w:r>
    </w:p>
    <w:p w:rsidR="00DD3E61" w:rsidRDefault="00DD3E61" w:rsidP="00DD3E61">
      <w:pPr>
        <w:spacing w:after="0" w:line="240" w:lineRule="auto"/>
        <w:rPr>
          <w:sz w:val="20"/>
          <w:szCs w:val="20"/>
          <w:lang w:eastAsia="zh-CN"/>
        </w:rPr>
      </w:pPr>
      <w:r w:rsidRPr="00DD3E61">
        <w:rPr>
          <w:rFonts w:hint="eastAsia"/>
          <w:sz w:val="20"/>
          <w:szCs w:val="20"/>
          <w:lang w:eastAsia="zh-CN"/>
        </w:rPr>
        <w:t>jasonhuang@wayne.edu</w:t>
      </w:r>
    </w:p>
    <w:p w:rsidR="008814C8" w:rsidRPr="00DD3E61" w:rsidRDefault="008814C8" w:rsidP="00DD3E61">
      <w:pPr>
        <w:spacing w:after="0" w:line="240" w:lineRule="auto"/>
        <w:rPr>
          <w:sz w:val="20"/>
          <w:szCs w:val="20"/>
          <w:lang w:eastAsia="zh-CN"/>
        </w:rPr>
      </w:pPr>
    </w:p>
    <w:p w:rsidR="00EA3D3C" w:rsidRPr="003544FB" w:rsidRDefault="00DD3E61" w:rsidP="00DD3E61">
      <w:pPr>
        <w:pStyle w:val="ListParagraph"/>
        <w:numPr>
          <w:ilvl w:val="0"/>
          <w:numId w:val="1"/>
        </w:numPr>
        <w:spacing w:before="240" w:after="240"/>
        <w:rPr>
          <w:rFonts w:ascii="Times New Roman" w:hAnsi="Times New Roman"/>
          <w:b/>
          <w:color w:val="0070C0"/>
        </w:rPr>
      </w:pPr>
      <w:r w:rsidRPr="00DD3E61">
        <w:rPr>
          <w:rFonts w:ascii="Times New Roman" w:hAnsi="Times New Roman"/>
          <w:b/>
          <w:color w:val="0070C0"/>
        </w:rPr>
        <w:t>Pilot Study 1</w:t>
      </w:r>
    </w:p>
    <w:p w:rsidR="00FA636F" w:rsidRDefault="00DD3E61" w:rsidP="00DD3E61">
      <w:pPr>
        <w:spacing w:after="240" w:line="240" w:lineRule="auto"/>
        <w:ind w:firstLine="720"/>
        <w:rPr>
          <w:rFonts w:ascii="Times New Roman" w:hAnsi="Times New Roman"/>
          <w:sz w:val="24"/>
          <w:lang w:eastAsia="zh-CN"/>
        </w:rPr>
      </w:pPr>
      <w:r w:rsidRPr="00DD3E61">
        <w:rPr>
          <w:rFonts w:ascii="Times New Roman" w:hAnsi="Times New Roman" w:hint="eastAsia"/>
          <w:sz w:val="24"/>
          <w:lang w:eastAsia="zh-CN"/>
        </w:rPr>
        <w:t>Pilot S</w:t>
      </w:r>
      <w:r w:rsidR="00667CFF">
        <w:rPr>
          <w:rFonts w:ascii="Times New Roman" w:hAnsi="Times New Roman"/>
          <w:sz w:val="24"/>
          <w:lang w:eastAsia="zh-CN"/>
        </w:rPr>
        <w:t>t</w:t>
      </w:r>
      <w:r w:rsidRPr="00DD3E61">
        <w:rPr>
          <w:rFonts w:ascii="Times New Roman" w:hAnsi="Times New Roman"/>
          <w:sz w:val="24"/>
          <w:lang w:eastAsia="zh-CN"/>
        </w:rPr>
        <w:t xml:space="preserve">udy 1 involves </w:t>
      </w:r>
      <w:r w:rsidRPr="00DD3E61">
        <w:rPr>
          <w:rFonts w:ascii="Times New Roman" w:hAnsi="Times New Roman" w:hint="eastAsia"/>
          <w:sz w:val="24"/>
          <w:lang w:eastAsia="zh-CN"/>
        </w:rPr>
        <w:t>exploratory analysis</w:t>
      </w:r>
      <w:r w:rsidRPr="00DD3E61">
        <w:rPr>
          <w:rFonts w:ascii="Times New Roman" w:hAnsi="Times New Roman"/>
          <w:sz w:val="24"/>
          <w:lang w:eastAsia="zh-CN"/>
        </w:rPr>
        <w:t xml:space="preserve"> on JCD’s Experiment 1. </w:t>
      </w:r>
      <w:r w:rsidR="00FA636F">
        <w:rPr>
          <w:rFonts w:ascii="Times New Roman" w:hAnsi="Times New Roman"/>
          <w:sz w:val="24"/>
          <w:lang w:eastAsia="zh-CN"/>
        </w:rPr>
        <w:t>Note that the result below reflects only one of several potential ways to define low response effort subsample, which provided the closest support for the cleanliness hypothesis. This pilot study only served to inform the hypothesis on response effort’s moderating effect, and should not be interpreted as confirmatory evidence in support of the hypothesis.</w:t>
      </w:r>
    </w:p>
    <w:p w:rsidR="00DD3E61" w:rsidRPr="00DD3E61" w:rsidRDefault="00DD3E61" w:rsidP="00DD3E61">
      <w:pPr>
        <w:spacing w:after="240" w:line="240" w:lineRule="auto"/>
        <w:ind w:firstLine="720"/>
        <w:rPr>
          <w:rFonts w:ascii="Times New Roman" w:hAnsi="Times New Roman"/>
          <w:sz w:val="24"/>
          <w:lang w:eastAsia="zh-CN"/>
        </w:rPr>
      </w:pPr>
      <w:r w:rsidRPr="00DD3E61">
        <w:rPr>
          <w:rFonts w:ascii="Times New Roman" w:hAnsi="Times New Roman"/>
          <w:sz w:val="24"/>
          <w:lang w:eastAsia="zh-CN"/>
        </w:rPr>
        <w:t>As a direct replication of SBH’s priming experiment, JCD collected data from 208 undergraduate students (</w:t>
      </w:r>
      <w:r w:rsidRPr="00DD3E61">
        <w:rPr>
          <w:rFonts w:ascii="Times New Roman" w:hAnsi="Times New Roman" w:hint="eastAsia"/>
          <w:i/>
          <w:sz w:val="24"/>
          <w:lang w:eastAsia="zh-CN"/>
        </w:rPr>
        <w:t>n</w:t>
      </w:r>
      <w:r w:rsidRPr="00DD3E61">
        <w:rPr>
          <w:rFonts w:ascii="Times New Roman" w:hAnsi="Times New Roman" w:hint="eastAsia"/>
          <w:sz w:val="24"/>
          <w:vertAlign w:val="subscript"/>
          <w:lang w:eastAsia="zh-CN"/>
        </w:rPr>
        <w:t>neutral</w:t>
      </w:r>
      <w:r w:rsidRPr="00DD3E61">
        <w:rPr>
          <w:rFonts w:ascii="Times New Roman" w:hAnsi="Times New Roman" w:hint="eastAsia"/>
          <w:sz w:val="24"/>
          <w:lang w:eastAsia="zh-CN"/>
        </w:rPr>
        <w:t xml:space="preserve"> = 102, </w:t>
      </w:r>
      <w:r w:rsidRPr="00DD3E61">
        <w:rPr>
          <w:rFonts w:ascii="Times New Roman" w:hAnsi="Times New Roman" w:hint="eastAsia"/>
          <w:i/>
          <w:sz w:val="24"/>
          <w:lang w:eastAsia="zh-CN"/>
        </w:rPr>
        <w:t>n</w:t>
      </w:r>
      <w:r w:rsidRPr="00DD3E61">
        <w:rPr>
          <w:rFonts w:ascii="Times New Roman" w:hAnsi="Times New Roman" w:hint="eastAsia"/>
          <w:sz w:val="24"/>
          <w:vertAlign w:val="subscript"/>
          <w:lang w:eastAsia="zh-CN"/>
        </w:rPr>
        <w:t>cleanliness</w:t>
      </w:r>
      <w:r w:rsidRPr="00DD3E61">
        <w:rPr>
          <w:rFonts w:ascii="Times New Roman" w:hAnsi="Times New Roman" w:hint="eastAsia"/>
          <w:sz w:val="24"/>
          <w:lang w:eastAsia="zh-CN"/>
        </w:rPr>
        <w:t xml:space="preserve"> = 106</w:t>
      </w:r>
      <w:r w:rsidRPr="00DD3E61">
        <w:rPr>
          <w:rFonts w:ascii="Times New Roman" w:hAnsi="Times New Roman"/>
          <w:sz w:val="24"/>
          <w:lang w:eastAsia="zh-CN"/>
        </w:rPr>
        <w:t xml:space="preserve">) from Michigan State University. In individual sessions, participants completed a 40-item sentence </w:t>
      </w:r>
      <w:r w:rsidRPr="00DD3E61">
        <w:rPr>
          <w:rFonts w:ascii="Times New Roman" w:hAnsi="Times New Roman" w:hint="eastAsia"/>
          <w:sz w:val="24"/>
          <w:lang w:eastAsia="zh-CN"/>
        </w:rPr>
        <w:t>un</w:t>
      </w:r>
      <w:r w:rsidRPr="00DD3E61">
        <w:rPr>
          <w:rFonts w:ascii="Times New Roman" w:hAnsi="Times New Roman"/>
          <w:sz w:val="24"/>
          <w:lang w:eastAsia="zh-CN"/>
        </w:rPr>
        <w:t>scrambling task</w:t>
      </w:r>
      <w:r w:rsidRPr="00DD3E61">
        <w:rPr>
          <w:rFonts w:ascii="Times New Roman" w:hAnsi="Times New Roman" w:hint="eastAsia"/>
          <w:sz w:val="24"/>
          <w:lang w:eastAsia="zh-CN"/>
        </w:rPr>
        <w:t xml:space="preserve"> before</w:t>
      </w:r>
      <w:r w:rsidRPr="00DD3E61">
        <w:rPr>
          <w:rFonts w:ascii="Times New Roman" w:hAnsi="Times New Roman"/>
          <w:sz w:val="24"/>
          <w:lang w:eastAsia="zh-CN"/>
        </w:rPr>
        <w:t xml:space="preserve"> evaluat</w:t>
      </w:r>
      <w:r w:rsidRPr="00DD3E61">
        <w:rPr>
          <w:rFonts w:ascii="Times New Roman" w:hAnsi="Times New Roman" w:hint="eastAsia"/>
          <w:sz w:val="24"/>
          <w:lang w:eastAsia="zh-CN"/>
        </w:rPr>
        <w:t>ing</w:t>
      </w:r>
      <w:r w:rsidRPr="00DD3E61">
        <w:rPr>
          <w:rFonts w:ascii="Times New Roman" w:hAnsi="Times New Roman"/>
          <w:sz w:val="24"/>
          <w:lang w:eastAsia="zh-CN"/>
        </w:rPr>
        <w:t xml:space="preserve"> six moral judgment vignettes</w:t>
      </w:r>
      <w:r w:rsidRPr="00DD3E61">
        <w:rPr>
          <w:rFonts w:ascii="Times New Roman" w:hAnsi="Times New Roman" w:hint="eastAsia"/>
          <w:sz w:val="24"/>
          <w:lang w:eastAsia="zh-CN"/>
        </w:rPr>
        <w:t>. The two priming conditions</w:t>
      </w:r>
      <w:r w:rsidRPr="00DD3E61">
        <w:rPr>
          <w:rFonts w:ascii="Times New Roman" w:hAnsi="Times New Roman"/>
          <w:sz w:val="24"/>
          <w:lang w:eastAsia="zh-CN"/>
        </w:rPr>
        <w:t xml:space="preserve"> differed only on the sentence </w:t>
      </w:r>
      <w:r w:rsidRPr="00DD3E61">
        <w:rPr>
          <w:rFonts w:ascii="Times New Roman" w:hAnsi="Times New Roman" w:hint="eastAsia"/>
          <w:sz w:val="24"/>
          <w:lang w:eastAsia="zh-CN"/>
        </w:rPr>
        <w:t>un</w:t>
      </w:r>
      <w:r w:rsidRPr="00DD3E61">
        <w:rPr>
          <w:rFonts w:ascii="Times New Roman" w:hAnsi="Times New Roman"/>
          <w:sz w:val="24"/>
          <w:lang w:eastAsia="zh-CN"/>
        </w:rPr>
        <w:t>scrambling tasks (neutral words versus cleanliness-related words). Ratings on the six vignettes (i.e., “dog”, “trolley”, “wallet”, “plane”, “r</w:t>
      </w:r>
      <w:r w:rsidRPr="00DD3E61">
        <w:rPr>
          <w:rFonts w:ascii="Times New Roman" w:hAnsi="Times New Roman" w:cs="Times New Roman"/>
          <w:sz w:val="24"/>
          <w:lang w:eastAsia="zh-CN"/>
        </w:rPr>
        <w:t>é</w:t>
      </w:r>
      <w:r w:rsidRPr="00DD3E61">
        <w:rPr>
          <w:rFonts w:ascii="Times New Roman" w:hAnsi="Times New Roman"/>
          <w:sz w:val="24"/>
          <w:lang w:eastAsia="zh-CN"/>
        </w:rPr>
        <w:t xml:space="preserve">sumé”, and “kitten”) and the composite of the six ratings represent the focal dependent variables, which were based on a 10-point scale (0 = </w:t>
      </w:r>
      <w:r w:rsidRPr="00DD3E61">
        <w:rPr>
          <w:rFonts w:ascii="Times New Roman" w:hAnsi="Times New Roman"/>
          <w:i/>
          <w:sz w:val="24"/>
          <w:lang w:eastAsia="zh-CN"/>
        </w:rPr>
        <w:t>perfectly OK</w:t>
      </w:r>
      <w:r w:rsidRPr="00DD3E61">
        <w:rPr>
          <w:rFonts w:ascii="Times New Roman" w:hAnsi="Times New Roman"/>
          <w:sz w:val="24"/>
          <w:lang w:eastAsia="zh-CN"/>
        </w:rPr>
        <w:t xml:space="preserve">; 9 = </w:t>
      </w:r>
      <w:r w:rsidRPr="00DD3E61">
        <w:rPr>
          <w:rFonts w:ascii="Times New Roman" w:hAnsi="Times New Roman"/>
          <w:i/>
          <w:sz w:val="24"/>
          <w:lang w:eastAsia="zh-CN"/>
        </w:rPr>
        <w:t>extremely wrong</w:t>
      </w:r>
      <w:r w:rsidRPr="00DD3E61">
        <w:rPr>
          <w:rFonts w:ascii="Times New Roman" w:hAnsi="Times New Roman"/>
          <w:sz w:val="24"/>
          <w:lang w:eastAsia="zh-CN"/>
        </w:rPr>
        <w:t xml:space="preserve">). </w:t>
      </w:r>
    </w:p>
    <w:p w:rsidR="00DD3E61" w:rsidRDefault="00FA636F" w:rsidP="00DD3E61">
      <w:pPr>
        <w:spacing w:after="240" w:line="240" w:lineRule="auto"/>
        <w:ind w:firstLine="720"/>
        <w:rPr>
          <w:rFonts w:ascii="Times New Roman" w:hAnsi="Times New Roman"/>
          <w:sz w:val="24"/>
          <w:lang w:eastAsia="zh-CN"/>
        </w:rPr>
      </w:pPr>
      <w:r>
        <w:rPr>
          <w:rFonts w:ascii="Times New Roman" w:hAnsi="Times New Roman"/>
          <w:sz w:val="24"/>
          <w:lang w:eastAsia="zh-CN"/>
        </w:rPr>
        <w:t>Exploring</w:t>
      </w:r>
      <w:r w:rsidRPr="00DD3E61">
        <w:rPr>
          <w:rFonts w:ascii="Times New Roman" w:hAnsi="Times New Roman" w:hint="eastAsia"/>
          <w:sz w:val="24"/>
          <w:lang w:eastAsia="zh-CN"/>
        </w:rPr>
        <w:t xml:space="preserve"> </w:t>
      </w:r>
      <w:r w:rsidR="00DD3E61" w:rsidRPr="00DD3E61">
        <w:rPr>
          <w:rFonts w:ascii="Times New Roman" w:hAnsi="Times New Roman" w:hint="eastAsia"/>
          <w:sz w:val="24"/>
          <w:lang w:eastAsia="zh-CN"/>
        </w:rPr>
        <w:t xml:space="preserve">the number of correct </w:t>
      </w:r>
      <w:r w:rsidR="00DD3E61" w:rsidRPr="00DD3E61">
        <w:rPr>
          <w:rFonts w:ascii="Times New Roman" w:hAnsi="Times New Roman"/>
          <w:sz w:val="24"/>
          <w:lang w:eastAsia="zh-CN"/>
        </w:rPr>
        <w:t>sentence</w:t>
      </w:r>
      <w:r w:rsidR="00DD3E61" w:rsidRPr="00DD3E61">
        <w:rPr>
          <w:rFonts w:ascii="Times New Roman" w:hAnsi="Times New Roman" w:hint="eastAsia"/>
          <w:sz w:val="24"/>
          <w:lang w:eastAsia="zh-CN"/>
        </w:rPr>
        <w:t xml:space="preserve">s unscrambled as a </w:t>
      </w:r>
      <w:r w:rsidR="00DD3E61" w:rsidRPr="00DD3E61">
        <w:rPr>
          <w:rFonts w:ascii="Times New Roman" w:hAnsi="Times New Roman"/>
          <w:sz w:val="24"/>
          <w:lang w:eastAsia="zh-CN"/>
        </w:rPr>
        <w:t>proxy for response effort</w:t>
      </w:r>
      <w:r w:rsidR="00DD3E61" w:rsidRPr="00DD3E61">
        <w:rPr>
          <w:rFonts w:ascii="Times New Roman" w:hAnsi="Times New Roman" w:hint="eastAsia"/>
          <w:sz w:val="24"/>
          <w:lang w:eastAsia="zh-CN"/>
        </w:rPr>
        <w:t xml:space="preserve">, </w:t>
      </w:r>
      <w:r>
        <w:rPr>
          <w:rFonts w:ascii="Times New Roman" w:hAnsi="Times New Roman"/>
          <w:sz w:val="24"/>
          <w:lang w:eastAsia="zh-CN"/>
        </w:rPr>
        <w:t xml:space="preserve">I identified </w:t>
      </w:r>
      <w:r w:rsidR="00DD3E61" w:rsidRPr="00DD3E61">
        <w:rPr>
          <w:rFonts w:ascii="Times New Roman" w:hAnsi="Times New Roman" w:hint="eastAsia"/>
          <w:sz w:val="24"/>
          <w:lang w:eastAsia="zh-CN"/>
        </w:rPr>
        <w:t xml:space="preserve">a low response effort subsample </w:t>
      </w:r>
      <w:r w:rsidR="00DD3E61" w:rsidRPr="00DD3E61">
        <w:rPr>
          <w:rFonts w:ascii="Times New Roman" w:hAnsi="Times New Roman"/>
          <w:sz w:val="24"/>
          <w:lang w:eastAsia="zh-CN"/>
        </w:rPr>
        <w:t>(</w:t>
      </w:r>
      <w:r w:rsidR="00DD3E61" w:rsidRPr="00DD3E61">
        <w:rPr>
          <w:rFonts w:ascii="Times New Roman" w:hAnsi="Times New Roman"/>
          <w:i/>
          <w:sz w:val="24"/>
          <w:lang w:eastAsia="zh-CN"/>
        </w:rPr>
        <w:t xml:space="preserve">n </w:t>
      </w:r>
      <w:r w:rsidR="00DD3E61" w:rsidRPr="00DD3E61">
        <w:rPr>
          <w:rFonts w:ascii="Times New Roman" w:hAnsi="Times New Roman"/>
          <w:sz w:val="24"/>
          <w:lang w:eastAsia="zh-CN"/>
        </w:rPr>
        <w:t>= 57</w:t>
      </w:r>
      <w:r w:rsidR="00DD3E61" w:rsidRPr="00DD3E61">
        <w:rPr>
          <w:rFonts w:ascii="Times New Roman" w:hAnsi="Times New Roman" w:hint="eastAsia"/>
          <w:sz w:val="24"/>
          <w:lang w:eastAsia="zh-CN"/>
        </w:rPr>
        <w:t xml:space="preserve"> who unscrambled 38 or fewer correct sentences</w:t>
      </w:r>
      <w:r w:rsidR="00DD3E61" w:rsidRPr="00DD3E61">
        <w:rPr>
          <w:rFonts w:ascii="Times New Roman" w:hAnsi="Times New Roman"/>
          <w:sz w:val="24"/>
          <w:lang w:eastAsia="zh-CN"/>
        </w:rPr>
        <w:t>; 27% of the full sample)</w:t>
      </w:r>
      <w:r w:rsidR="00DD3E61" w:rsidRPr="00DD3E61">
        <w:rPr>
          <w:rFonts w:ascii="Times New Roman" w:hAnsi="Times New Roman" w:hint="eastAsia"/>
          <w:sz w:val="24"/>
          <w:lang w:eastAsia="zh-CN"/>
        </w:rPr>
        <w:t xml:space="preserve">. Independent samples </w:t>
      </w:r>
      <w:r w:rsidR="00DD3E61" w:rsidRPr="00DD3E61">
        <w:rPr>
          <w:rFonts w:ascii="Times New Roman" w:hAnsi="Times New Roman" w:hint="eastAsia"/>
          <w:i/>
          <w:sz w:val="24"/>
          <w:lang w:eastAsia="zh-CN"/>
        </w:rPr>
        <w:t>t</w:t>
      </w:r>
      <w:r w:rsidR="00DD3E61" w:rsidRPr="00DD3E61">
        <w:rPr>
          <w:rFonts w:ascii="Times New Roman" w:hAnsi="Times New Roman" w:hint="eastAsia"/>
          <w:sz w:val="24"/>
          <w:lang w:eastAsia="zh-CN"/>
        </w:rPr>
        <w:t xml:space="preserve"> tests</w:t>
      </w:r>
      <w:r w:rsidR="00DD3E61" w:rsidRPr="00DD3E61">
        <w:rPr>
          <w:rFonts w:ascii="Times New Roman" w:hAnsi="Times New Roman"/>
          <w:sz w:val="24"/>
          <w:lang w:eastAsia="zh-CN"/>
        </w:rPr>
        <w:t xml:space="preserve"> revealed a pattern consistent with SBH</w:t>
      </w:r>
      <w:r w:rsidR="00DD3E61" w:rsidRPr="00DD3E61">
        <w:rPr>
          <w:rFonts w:ascii="Times New Roman" w:hAnsi="Times New Roman" w:hint="eastAsia"/>
          <w:sz w:val="24"/>
          <w:lang w:eastAsia="zh-CN"/>
        </w:rPr>
        <w:t xml:space="preserve"> (see </w:t>
      </w:r>
      <w:r w:rsidR="00DD3E61" w:rsidRPr="00DD3E61">
        <w:rPr>
          <w:rFonts w:ascii="Times New Roman" w:hAnsi="Times New Roman"/>
          <w:sz w:val="24"/>
          <w:lang w:eastAsia="zh-CN"/>
        </w:rPr>
        <w:t xml:space="preserve">Table </w:t>
      </w:r>
      <w:r w:rsidR="00DD3E61" w:rsidRPr="00DD3E61">
        <w:rPr>
          <w:rFonts w:ascii="Times New Roman" w:hAnsi="Times New Roman" w:hint="eastAsia"/>
          <w:sz w:val="24"/>
          <w:lang w:eastAsia="zh-CN"/>
        </w:rPr>
        <w:t>S</w:t>
      </w:r>
      <w:r w:rsidR="00DD3E61" w:rsidRPr="00DD3E61">
        <w:rPr>
          <w:rFonts w:ascii="Times New Roman" w:hAnsi="Times New Roman"/>
          <w:sz w:val="24"/>
          <w:lang w:eastAsia="zh-CN"/>
        </w:rPr>
        <w:t>1</w:t>
      </w:r>
      <w:r w:rsidR="00DD3E61" w:rsidRPr="00DD3E61">
        <w:rPr>
          <w:rFonts w:ascii="Times New Roman" w:hAnsi="Times New Roman" w:hint="eastAsia"/>
          <w:sz w:val="24"/>
          <w:lang w:eastAsia="zh-CN"/>
        </w:rPr>
        <w:t>)</w:t>
      </w:r>
      <w:r w:rsidR="00DD3E61" w:rsidRPr="00DD3E61">
        <w:rPr>
          <w:rFonts w:ascii="Times New Roman" w:hAnsi="Times New Roman"/>
          <w:sz w:val="24"/>
          <w:lang w:eastAsia="zh-CN"/>
        </w:rPr>
        <w:t>. In th</w:t>
      </w:r>
      <w:r w:rsidR="00DD3E61" w:rsidRPr="00DD3E61">
        <w:rPr>
          <w:rFonts w:ascii="Times New Roman" w:hAnsi="Times New Roman" w:hint="eastAsia"/>
          <w:sz w:val="24"/>
          <w:lang w:eastAsia="zh-CN"/>
        </w:rPr>
        <w:t>is</w:t>
      </w:r>
      <w:r w:rsidR="00DD3E61" w:rsidRPr="00DD3E61">
        <w:rPr>
          <w:rFonts w:ascii="Times New Roman" w:hAnsi="Times New Roman"/>
          <w:sz w:val="24"/>
          <w:lang w:eastAsia="zh-CN"/>
        </w:rPr>
        <w:t xml:space="preserve"> subsample of participants who presumably exerted less effort to complete each sentence scrambling item correctly, the cleanliness condition had a less extreme composite moral judgment than the neutral condition, </w:t>
      </w:r>
      <w:r w:rsidR="00DD3E61" w:rsidRPr="00DD3E61">
        <w:rPr>
          <w:rFonts w:ascii="Times New Roman" w:hAnsi="Times New Roman"/>
          <w:i/>
          <w:sz w:val="24"/>
          <w:lang w:eastAsia="zh-CN"/>
        </w:rPr>
        <w:t>d</w:t>
      </w:r>
      <w:r w:rsidR="00DD3E61" w:rsidRPr="00DD3E61">
        <w:rPr>
          <w:rFonts w:ascii="Times New Roman" w:hAnsi="Times New Roman"/>
          <w:sz w:val="24"/>
          <w:lang w:eastAsia="zh-CN"/>
        </w:rPr>
        <w:t xml:space="preserve"> = -0.41. Across the six vignettes, </w:t>
      </w:r>
      <w:r w:rsidR="00DD3E61" w:rsidRPr="00DD3E61">
        <w:rPr>
          <w:rFonts w:ascii="Times New Roman" w:hAnsi="Times New Roman"/>
          <w:i/>
          <w:sz w:val="24"/>
          <w:lang w:eastAsia="zh-CN"/>
        </w:rPr>
        <w:t>d</w:t>
      </w:r>
      <w:r w:rsidR="00DD3E61" w:rsidRPr="00DD3E61">
        <w:rPr>
          <w:rFonts w:ascii="Times New Roman" w:hAnsi="Times New Roman"/>
          <w:sz w:val="24"/>
          <w:lang w:eastAsia="zh-CN"/>
        </w:rPr>
        <w:t>s ranged from -0.01 to -0.60. In particular, the difference reached statistical significance for the “</w:t>
      </w:r>
      <w:r w:rsidR="00DD3E61" w:rsidRPr="00DD3E61">
        <w:rPr>
          <w:rFonts w:ascii="Times New Roman" w:hAnsi="Times New Roman"/>
          <w:i/>
          <w:sz w:val="24"/>
          <w:lang w:eastAsia="zh-CN"/>
        </w:rPr>
        <w:t>kitten</w:t>
      </w:r>
      <w:r w:rsidR="00DD3E61" w:rsidRPr="00DD3E61">
        <w:rPr>
          <w:rFonts w:ascii="Times New Roman" w:hAnsi="Times New Roman"/>
          <w:sz w:val="24"/>
          <w:lang w:eastAsia="zh-CN"/>
        </w:rPr>
        <w:t xml:space="preserve">” vignette, </w:t>
      </w:r>
      <w:r w:rsidR="00DD3E61" w:rsidRPr="00DD3E61">
        <w:rPr>
          <w:rFonts w:ascii="Times New Roman" w:hAnsi="Times New Roman"/>
          <w:i/>
          <w:sz w:val="24"/>
          <w:lang w:eastAsia="zh-CN"/>
        </w:rPr>
        <w:t>d</w:t>
      </w:r>
      <w:r w:rsidR="00DD3E61" w:rsidRPr="00DD3E61">
        <w:rPr>
          <w:rFonts w:ascii="Times New Roman" w:hAnsi="Times New Roman"/>
          <w:sz w:val="24"/>
          <w:lang w:eastAsia="zh-CN"/>
        </w:rPr>
        <w:t xml:space="preserve"> = -0.60, </w:t>
      </w:r>
      <w:r w:rsidR="00DD3E61" w:rsidRPr="00DD3E61">
        <w:rPr>
          <w:rFonts w:ascii="Times New Roman" w:hAnsi="Times New Roman"/>
          <w:i/>
          <w:sz w:val="24"/>
          <w:lang w:eastAsia="zh-CN"/>
        </w:rPr>
        <w:t>p</w:t>
      </w:r>
      <w:r w:rsidR="00DD3E61" w:rsidRPr="00DD3E61">
        <w:rPr>
          <w:rFonts w:ascii="Times New Roman" w:hAnsi="Times New Roman"/>
          <w:sz w:val="24"/>
          <w:lang w:eastAsia="zh-CN"/>
        </w:rPr>
        <w:t xml:space="preserve"> </w:t>
      </w:r>
      <w:r w:rsidR="0078680B">
        <w:rPr>
          <w:rFonts w:ascii="Times New Roman" w:hAnsi="Times New Roman"/>
          <w:sz w:val="24"/>
          <w:lang w:eastAsia="zh-CN"/>
        </w:rPr>
        <w:t>=</w:t>
      </w:r>
      <w:r w:rsidR="0078680B" w:rsidRPr="00DD3E61">
        <w:rPr>
          <w:rFonts w:ascii="Times New Roman" w:hAnsi="Times New Roman"/>
          <w:sz w:val="24"/>
          <w:lang w:eastAsia="zh-CN"/>
        </w:rPr>
        <w:t xml:space="preserve"> </w:t>
      </w:r>
      <w:r w:rsidR="00DD3E61" w:rsidRPr="00DD3E61">
        <w:rPr>
          <w:rFonts w:ascii="Times New Roman" w:hAnsi="Times New Roman"/>
          <w:sz w:val="24"/>
          <w:lang w:eastAsia="zh-CN"/>
        </w:rPr>
        <w:t>.</w:t>
      </w:r>
      <w:r w:rsidR="0078680B" w:rsidRPr="00DD3E61">
        <w:rPr>
          <w:rFonts w:ascii="Times New Roman" w:hAnsi="Times New Roman"/>
          <w:sz w:val="24"/>
          <w:lang w:eastAsia="zh-CN"/>
        </w:rPr>
        <w:t>0</w:t>
      </w:r>
      <w:r w:rsidR="0078680B">
        <w:rPr>
          <w:rFonts w:ascii="Times New Roman" w:hAnsi="Times New Roman"/>
          <w:sz w:val="24"/>
          <w:lang w:eastAsia="zh-CN"/>
        </w:rPr>
        <w:t>3</w:t>
      </w:r>
      <w:r w:rsidR="00DD3E61" w:rsidRPr="00DD3E61">
        <w:rPr>
          <w:rFonts w:ascii="Times New Roman" w:hAnsi="Times New Roman"/>
          <w:sz w:val="24"/>
          <w:lang w:eastAsia="zh-CN"/>
        </w:rPr>
        <w:t xml:space="preserve">. Coincidentally, this vignette was the only one in SBH’s Experiment 1 to receive significantly different ratings between conditions. </w:t>
      </w:r>
      <w:r w:rsidR="00DD3E61" w:rsidRPr="00DD3E61">
        <w:rPr>
          <w:rFonts w:ascii="Times New Roman" w:hAnsi="Times New Roman" w:hint="eastAsia"/>
          <w:sz w:val="24"/>
          <w:lang w:eastAsia="zh-CN"/>
        </w:rPr>
        <w:t>Despite the overall null finding, there was tentative support in the low response effort subsample in JCD</w:t>
      </w:r>
      <w:r w:rsidR="00DD3E61" w:rsidRPr="00DD3E61">
        <w:rPr>
          <w:rFonts w:ascii="Times New Roman" w:hAnsi="Times New Roman"/>
          <w:sz w:val="24"/>
          <w:lang w:eastAsia="zh-CN"/>
        </w:rPr>
        <w:t>’</w:t>
      </w:r>
      <w:r w:rsidR="00DD3E61" w:rsidRPr="00DD3E61">
        <w:rPr>
          <w:rFonts w:ascii="Times New Roman" w:hAnsi="Times New Roman" w:hint="eastAsia"/>
          <w:sz w:val="24"/>
          <w:lang w:eastAsia="zh-CN"/>
        </w:rPr>
        <w:t>s data for the expected difference between the cleanliness and neutral conditions.</w:t>
      </w:r>
      <w:r w:rsidR="00DD3E61" w:rsidRPr="00DD3E61">
        <w:rPr>
          <w:rFonts w:ascii="Times New Roman" w:hAnsi="Times New Roman"/>
          <w:sz w:val="24"/>
          <w:lang w:eastAsia="zh-CN"/>
        </w:rPr>
        <w:t xml:space="preserve">  </w:t>
      </w:r>
    </w:p>
    <w:p w:rsidR="00AA2953" w:rsidRPr="00DD3E61" w:rsidRDefault="00AA2953" w:rsidP="00AA2953">
      <w:pPr>
        <w:spacing w:after="240" w:line="240" w:lineRule="auto"/>
        <w:rPr>
          <w:rFonts w:ascii="Times New Roman" w:hAnsi="Times New Roman"/>
          <w:i/>
          <w:sz w:val="24"/>
          <w:lang w:eastAsia="zh-CN"/>
        </w:rPr>
      </w:pPr>
      <w:r w:rsidRPr="00DD3E61">
        <w:rPr>
          <w:rFonts w:ascii="Times New Roman" w:hAnsi="Times New Roman"/>
          <w:b/>
          <w:sz w:val="24"/>
          <w:lang w:eastAsia="zh-CN"/>
        </w:rPr>
        <w:t>Supplementary Table 1</w:t>
      </w:r>
      <w:r>
        <w:rPr>
          <w:rFonts w:ascii="Times New Roman" w:hAnsi="Times New Roman" w:hint="eastAsia"/>
          <w:b/>
          <w:sz w:val="24"/>
          <w:lang w:eastAsia="zh-CN"/>
        </w:rPr>
        <w:t xml:space="preserve">. </w:t>
      </w:r>
      <w:r w:rsidRPr="00DD3E61">
        <w:rPr>
          <w:rFonts w:ascii="Times New Roman" w:hAnsi="Times New Roman"/>
          <w:b/>
          <w:sz w:val="24"/>
          <w:lang w:eastAsia="zh-CN"/>
        </w:rPr>
        <w:t>Mean ratings for moral vignettes in low response effort subsample (</w:t>
      </w:r>
      <w:r w:rsidRPr="008814C8">
        <w:rPr>
          <w:rFonts w:ascii="Times New Roman" w:hAnsi="Times New Roman"/>
          <w:b/>
          <w:i/>
          <w:sz w:val="24"/>
          <w:lang w:eastAsia="zh-CN"/>
        </w:rPr>
        <w:t>n</w:t>
      </w:r>
      <w:r w:rsidRPr="00DD3E61">
        <w:rPr>
          <w:rFonts w:ascii="Times New Roman" w:hAnsi="Times New Roman"/>
          <w:b/>
          <w:sz w:val="24"/>
          <w:lang w:eastAsia="zh-CN"/>
        </w:rPr>
        <w:t xml:space="preserve"> = 57) in </w:t>
      </w:r>
      <w:r w:rsidRPr="00DD3E61">
        <w:rPr>
          <w:rFonts w:ascii="Times New Roman" w:hAnsi="Times New Roman" w:hint="eastAsia"/>
          <w:b/>
          <w:sz w:val="24"/>
          <w:lang w:eastAsia="zh-CN"/>
        </w:rPr>
        <w:t xml:space="preserve">Pilot </w:t>
      </w:r>
      <w:r w:rsidRPr="00DD3E61">
        <w:rPr>
          <w:rFonts w:ascii="Times New Roman" w:hAnsi="Times New Roman"/>
          <w:b/>
          <w:sz w:val="24"/>
          <w:lang w:eastAsia="zh-CN"/>
        </w:rPr>
        <w:t>Study 1</w:t>
      </w:r>
    </w:p>
    <w:tbl>
      <w:tblPr>
        <w:tblW w:w="10142" w:type="dxa"/>
        <w:tblLayout w:type="fixed"/>
        <w:tblCellMar>
          <w:left w:w="72" w:type="dxa"/>
          <w:right w:w="72" w:type="dxa"/>
        </w:tblCellMar>
        <w:tblLook w:val="04A0" w:firstRow="1" w:lastRow="0" w:firstColumn="1" w:lastColumn="0" w:noHBand="0" w:noVBand="1"/>
      </w:tblPr>
      <w:tblGrid>
        <w:gridCol w:w="1278"/>
        <w:gridCol w:w="1260"/>
        <w:gridCol w:w="164"/>
        <w:gridCol w:w="1240"/>
        <w:gridCol w:w="1240"/>
        <w:gridCol w:w="1240"/>
        <w:gridCol w:w="1240"/>
        <w:gridCol w:w="1240"/>
        <w:gridCol w:w="1240"/>
      </w:tblGrid>
      <w:tr w:rsidR="00AA2953" w:rsidRPr="00DD3E61" w:rsidTr="00302678">
        <w:trPr>
          <w:trHeight w:val="350"/>
        </w:trPr>
        <w:tc>
          <w:tcPr>
            <w:tcW w:w="1278" w:type="dxa"/>
            <w:vMerge w:val="restart"/>
            <w:tcBorders>
              <w:top w:val="single" w:sz="4" w:space="0" w:color="auto"/>
              <w:left w:val="nil"/>
              <w:right w:val="nil"/>
            </w:tcBorders>
            <w:shd w:val="clear" w:color="auto" w:fill="auto"/>
            <w:noWrap/>
            <w:vAlign w:val="center"/>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lastRenderedPageBreak/>
              <w:t>Condition</w:t>
            </w:r>
          </w:p>
        </w:tc>
        <w:tc>
          <w:tcPr>
            <w:tcW w:w="1260" w:type="dxa"/>
            <w:vMerge w:val="restart"/>
            <w:tcBorders>
              <w:top w:val="single" w:sz="4" w:space="0" w:color="auto"/>
              <w:left w:val="nil"/>
              <w:right w:val="nil"/>
            </w:tcBorders>
            <w:vAlign w:val="center"/>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Composite rating</w:t>
            </w:r>
          </w:p>
        </w:tc>
        <w:tc>
          <w:tcPr>
            <w:tcW w:w="164" w:type="dxa"/>
            <w:tcBorders>
              <w:top w:val="single" w:sz="4" w:space="0" w:color="auto"/>
              <w:left w:val="nil"/>
              <w:right w:val="nil"/>
            </w:tcBorders>
          </w:tcPr>
          <w:p w:rsidR="00AA2953" w:rsidRPr="00DD3E61" w:rsidRDefault="00AA2953" w:rsidP="00302678">
            <w:pPr>
              <w:spacing w:after="0" w:line="240" w:lineRule="auto"/>
              <w:jc w:val="center"/>
              <w:rPr>
                <w:rFonts w:ascii="Times New Roman" w:eastAsia="宋体" w:hAnsi="Times New Roman"/>
                <w:sz w:val="24"/>
              </w:rPr>
            </w:pPr>
          </w:p>
        </w:tc>
        <w:tc>
          <w:tcPr>
            <w:tcW w:w="7440" w:type="dxa"/>
            <w:gridSpan w:val="6"/>
            <w:tcBorders>
              <w:top w:val="single" w:sz="4" w:space="0" w:color="auto"/>
              <w:left w:val="nil"/>
              <w:bottom w:val="single" w:sz="4" w:space="0" w:color="auto"/>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Individual vignette rating</w:t>
            </w:r>
          </w:p>
        </w:tc>
      </w:tr>
      <w:tr w:rsidR="00AA2953" w:rsidRPr="00DD3E61" w:rsidTr="00302678">
        <w:trPr>
          <w:trHeight w:val="350"/>
        </w:trPr>
        <w:tc>
          <w:tcPr>
            <w:tcW w:w="1278" w:type="dxa"/>
            <w:vMerge/>
            <w:tcBorders>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rPr>
                <w:rFonts w:ascii="Times New Roman" w:eastAsia="宋体" w:hAnsi="Times New Roman"/>
                <w:sz w:val="24"/>
              </w:rPr>
            </w:pPr>
          </w:p>
        </w:tc>
        <w:tc>
          <w:tcPr>
            <w:tcW w:w="1260" w:type="dxa"/>
            <w:vMerge/>
            <w:tcBorders>
              <w:left w:val="nil"/>
              <w:bottom w:val="single" w:sz="4" w:space="0" w:color="auto"/>
              <w:right w:val="nil"/>
            </w:tcBorders>
            <w:vAlign w:val="bottom"/>
          </w:tcPr>
          <w:p w:rsidR="00AA2953" w:rsidRPr="00DD3E61" w:rsidRDefault="00AA2953" w:rsidP="00302678">
            <w:pPr>
              <w:spacing w:after="0" w:line="240" w:lineRule="auto"/>
              <w:jc w:val="center"/>
              <w:rPr>
                <w:rFonts w:ascii="Times New Roman" w:eastAsia="宋体" w:hAnsi="Times New Roman"/>
                <w:sz w:val="24"/>
              </w:rPr>
            </w:pPr>
          </w:p>
        </w:tc>
        <w:tc>
          <w:tcPr>
            <w:tcW w:w="164" w:type="dxa"/>
            <w:tcBorders>
              <w:left w:val="nil"/>
              <w:bottom w:val="single" w:sz="4" w:space="0" w:color="auto"/>
              <w:right w:val="nil"/>
            </w:tcBorders>
          </w:tcPr>
          <w:p w:rsidR="00AA2953" w:rsidRPr="00DD3E61" w:rsidRDefault="00AA2953" w:rsidP="00302678">
            <w:pPr>
              <w:spacing w:after="0" w:line="240" w:lineRule="auto"/>
              <w:jc w:val="center"/>
              <w:rPr>
                <w:rFonts w:ascii="Times New Roman" w:eastAsia="宋体" w:hAnsi="Times New Roman"/>
                <w:sz w:val="24"/>
              </w:rPr>
            </w:pP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Dog</w:t>
            </w: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Trolley</w:t>
            </w: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Wallet</w:t>
            </w: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Plane</w:t>
            </w: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Résumé</w:t>
            </w:r>
          </w:p>
        </w:tc>
        <w:tc>
          <w:tcPr>
            <w:tcW w:w="1240" w:type="dxa"/>
            <w:tcBorders>
              <w:top w:val="single" w:sz="4" w:space="0" w:color="auto"/>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Kitten</w:t>
            </w:r>
          </w:p>
        </w:tc>
      </w:tr>
      <w:tr w:rsidR="00AA2953" w:rsidRPr="00DD3E61" w:rsidTr="00302678">
        <w:trPr>
          <w:trHeight w:val="330"/>
        </w:trPr>
        <w:tc>
          <w:tcPr>
            <w:tcW w:w="10142" w:type="dxa"/>
            <w:gridSpan w:val="9"/>
            <w:tcBorders>
              <w:top w:val="single" w:sz="4" w:space="0" w:color="auto"/>
              <w:left w:val="nil"/>
              <w:bottom w:val="nil"/>
              <w:right w:val="nil"/>
            </w:tcBorders>
            <w:shd w:val="clear" w:color="auto" w:fill="auto"/>
            <w:noWrap/>
            <w:vAlign w:val="bottom"/>
          </w:tcPr>
          <w:p w:rsidR="00AA2953" w:rsidRPr="00DD3E61" w:rsidRDefault="00AA2953" w:rsidP="00302678">
            <w:pPr>
              <w:spacing w:after="0" w:line="240" w:lineRule="auto"/>
              <w:rPr>
                <w:rFonts w:ascii="Times New Roman" w:eastAsia="宋体" w:hAnsi="Times New Roman"/>
                <w:sz w:val="24"/>
              </w:rPr>
            </w:pPr>
            <w:r w:rsidRPr="00DD3E61">
              <w:rPr>
                <w:rFonts w:ascii="Times New Roman" w:eastAsia="宋体" w:hAnsi="Times New Roman" w:hint="eastAsia"/>
                <w:b/>
                <w:sz w:val="24"/>
                <w:lang w:eastAsia="zh-CN"/>
              </w:rPr>
              <w:t>Identified l</w:t>
            </w:r>
            <w:r w:rsidRPr="00DD3E61">
              <w:rPr>
                <w:rFonts w:ascii="Times New Roman" w:eastAsia="宋体" w:hAnsi="Times New Roman"/>
                <w:b/>
                <w:sz w:val="24"/>
              </w:rPr>
              <w:t xml:space="preserve">ow response effort subsample, </w:t>
            </w:r>
            <w:r w:rsidRPr="00DD3E61">
              <w:rPr>
                <w:rFonts w:ascii="Times New Roman" w:eastAsia="宋体" w:hAnsi="Times New Roman"/>
                <w:b/>
                <w:i/>
                <w:sz w:val="24"/>
              </w:rPr>
              <w:t>n</w:t>
            </w:r>
            <w:r w:rsidRPr="00DD3E61">
              <w:rPr>
                <w:rFonts w:ascii="Times New Roman" w:eastAsia="宋体" w:hAnsi="Times New Roman"/>
                <w:b/>
                <w:sz w:val="24"/>
                <w:vertAlign w:val="subscript"/>
              </w:rPr>
              <w:t>cleanliness</w:t>
            </w:r>
            <w:r w:rsidRPr="00DD3E61">
              <w:rPr>
                <w:rFonts w:ascii="Times New Roman" w:eastAsia="宋体" w:hAnsi="Times New Roman"/>
                <w:b/>
                <w:sz w:val="24"/>
              </w:rPr>
              <w:t xml:space="preserve"> = 34, </w:t>
            </w:r>
            <w:r w:rsidRPr="00DD3E61">
              <w:rPr>
                <w:rFonts w:ascii="Times New Roman" w:eastAsia="宋体" w:hAnsi="Times New Roman"/>
                <w:b/>
                <w:i/>
                <w:sz w:val="24"/>
              </w:rPr>
              <w:t>n</w:t>
            </w:r>
            <w:r w:rsidRPr="00DD3E61">
              <w:rPr>
                <w:rFonts w:ascii="Times New Roman" w:eastAsia="宋体" w:hAnsi="Times New Roman"/>
                <w:b/>
                <w:sz w:val="24"/>
                <w:vertAlign w:val="subscript"/>
              </w:rPr>
              <w:t>neutral</w:t>
            </w:r>
            <w:r w:rsidRPr="00DD3E61">
              <w:rPr>
                <w:rFonts w:ascii="Times New Roman" w:eastAsia="宋体" w:hAnsi="Times New Roman"/>
                <w:b/>
                <w:sz w:val="24"/>
              </w:rPr>
              <w:t xml:space="preserve"> = 23</w:t>
            </w:r>
            <w:r w:rsidRPr="00DD3E61">
              <w:rPr>
                <w:rFonts w:ascii="Times New Roman" w:eastAsia="宋体" w:hAnsi="Times New Roman"/>
                <w:sz w:val="24"/>
              </w:rPr>
              <w:t xml:space="preserve"> </w:t>
            </w:r>
          </w:p>
        </w:tc>
      </w:tr>
      <w:tr w:rsidR="00AA2953" w:rsidRPr="00DD3E61" w:rsidTr="00302678">
        <w:trPr>
          <w:trHeight w:val="330"/>
        </w:trPr>
        <w:tc>
          <w:tcPr>
            <w:tcW w:w="1278" w:type="dxa"/>
            <w:tcBorders>
              <w:top w:val="nil"/>
              <w:left w:val="nil"/>
              <w:bottom w:val="nil"/>
              <w:right w:val="nil"/>
            </w:tcBorders>
            <w:shd w:val="clear" w:color="auto" w:fill="auto"/>
            <w:noWrap/>
            <w:vAlign w:val="bottom"/>
            <w:hideMark/>
          </w:tcPr>
          <w:p w:rsidR="00AA2953" w:rsidRPr="00DD3E61" w:rsidRDefault="00AA2953" w:rsidP="00302678">
            <w:pPr>
              <w:spacing w:after="0" w:line="240" w:lineRule="auto"/>
              <w:rPr>
                <w:rFonts w:ascii="Times New Roman" w:eastAsia="宋体" w:hAnsi="Times New Roman"/>
                <w:sz w:val="24"/>
              </w:rPr>
            </w:pPr>
            <w:r w:rsidRPr="00DD3E61">
              <w:rPr>
                <w:rFonts w:ascii="Times New Roman" w:eastAsia="宋体" w:hAnsi="Times New Roman"/>
                <w:sz w:val="24"/>
              </w:rPr>
              <w:t>Cleanliness</w:t>
            </w:r>
          </w:p>
        </w:tc>
        <w:tc>
          <w:tcPr>
            <w:tcW w:w="1260" w:type="dxa"/>
            <w:tcBorders>
              <w:top w:val="nil"/>
              <w:left w:val="nil"/>
              <w:bottom w:val="nil"/>
              <w:right w:val="nil"/>
            </w:tcBorders>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6.19 (1.31)</w:t>
            </w:r>
          </w:p>
        </w:tc>
        <w:tc>
          <w:tcPr>
            <w:tcW w:w="164" w:type="dxa"/>
            <w:tcBorders>
              <w:top w:val="nil"/>
              <w:left w:val="nil"/>
              <w:bottom w:val="nil"/>
              <w:right w:val="nil"/>
            </w:tcBorders>
          </w:tcPr>
          <w:p w:rsidR="00AA2953" w:rsidRPr="00DD3E61" w:rsidRDefault="00AA2953" w:rsidP="0030267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7.29 (2.56)</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3.15 (2.38)</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6.50 (2.06)</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6.56 (2.78)</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6.59 (1.91)</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7.03 (2.58)</w:t>
            </w:r>
          </w:p>
        </w:tc>
      </w:tr>
      <w:tr w:rsidR="00AA2953" w:rsidRPr="00DD3E61" w:rsidTr="00302678">
        <w:trPr>
          <w:trHeight w:val="315"/>
        </w:trPr>
        <w:tc>
          <w:tcPr>
            <w:tcW w:w="1278" w:type="dxa"/>
            <w:tcBorders>
              <w:top w:val="nil"/>
              <w:left w:val="nil"/>
              <w:bottom w:val="nil"/>
              <w:right w:val="nil"/>
            </w:tcBorders>
            <w:shd w:val="clear" w:color="auto" w:fill="auto"/>
            <w:noWrap/>
            <w:vAlign w:val="bottom"/>
            <w:hideMark/>
          </w:tcPr>
          <w:p w:rsidR="00AA2953" w:rsidRPr="00DD3E61" w:rsidRDefault="00AA2953" w:rsidP="00302678">
            <w:pPr>
              <w:spacing w:after="0" w:line="240" w:lineRule="auto"/>
              <w:rPr>
                <w:rFonts w:ascii="Times New Roman" w:eastAsia="宋体" w:hAnsi="Times New Roman"/>
                <w:sz w:val="24"/>
              </w:rPr>
            </w:pPr>
            <w:r w:rsidRPr="00DD3E61">
              <w:rPr>
                <w:rFonts w:ascii="Times New Roman" w:eastAsia="宋体" w:hAnsi="Times New Roman"/>
                <w:sz w:val="24"/>
              </w:rPr>
              <w:t>Neutral</w:t>
            </w:r>
          </w:p>
        </w:tc>
        <w:tc>
          <w:tcPr>
            <w:tcW w:w="1260" w:type="dxa"/>
            <w:tcBorders>
              <w:top w:val="nil"/>
              <w:left w:val="nil"/>
              <w:bottom w:val="nil"/>
              <w:right w:val="nil"/>
            </w:tcBorders>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6.64 (0.74)</w:t>
            </w:r>
          </w:p>
        </w:tc>
        <w:tc>
          <w:tcPr>
            <w:tcW w:w="164" w:type="dxa"/>
            <w:tcBorders>
              <w:top w:val="nil"/>
              <w:left w:val="nil"/>
              <w:bottom w:val="nil"/>
              <w:right w:val="nil"/>
            </w:tcBorders>
          </w:tcPr>
          <w:p w:rsidR="00AA2953" w:rsidRPr="00DD3E61" w:rsidRDefault="00AA2953" w:rsidP="0030267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7.52 (1.88)</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3.17 (2.15)</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6.91 (2.37)</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6.87 (2.40)</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7.17 (2.35)</w:t>
            </w:r>
          </w:p>
        </w:tc>
        <w:tc>
          <w:tcPr>
            <w:tcW w:w="1240"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sz w:val="24"/>
              </w:rPr>
              <w:t>8.22 (1.44)</w:t>
            </w:r>
          </w:p>
        </w:tc>
      </w:tr>
      <w:tr w:rsidR="00AA2953" w:rsidRPr="00DD3E61" w:rsidTr="00302678">
        <w:trPr>
          <w:trHeight w:val="315"/>
        </w:trPr>
        <w:tc>
          <w:tcPr>
            <w:tcW w:w="1278" w:type="dxa"/>
            <w:tcBorders>
              <w:top w:val="nil"/>
              <w:left w:val="nil"/>
              <w:bottom w:val="nil"/>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i/>
                <w:sz w:val="24"/>
                <w:lang w:eastAsia="zh-CN"/>
              </w:rPr>
            </w:pPr>
            <w:r w:rsidRPr="00DD3E61">
              <w:rPr>
                <w:rFonts w:ascii="Times New Roman" w:eastAsia="宋体" w:hAnsi="Times New Roman" w:hint="eastAsia"/>
                <w:i/>
                <w:sz w:val="24"/>
                <w:lang w:eastAsia="zh-CN"/>
              </w:rPr>
              <w:t>t</w:t>
            </w:r>
          </w:p>
        </w:tc>
        <w:tc>
          <w:tcPr>
            <w:tcW w:w="1260" w:type="dxa"/>
            <w:tcBorders>
              <w:top w:val="nil"/>
              <w:left w:val="nil"/>
              <w:bottom w:val="nil"/>
              <w:right w:val="nil"/>
            </w:tcBorders>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w:t>
            </w:r>
            <w:r w:rsidRPr="00DD3E61">
              <w:rPr>
                <w:rFonts w:ascii="Times New Roman" w:eastAsia="宋体" w:hAnsi="Times New Roman" w:hint="eastAsia"/>
                <w:sz w:val="24"/>
                <w:lang w:eastAsia="zh-CN"/>
              </w:rPr>
              <w:t>1</w:t>
            </w:r>
            <w:r w:rsidRPr="00DD3E61">
              <w:rPr>
                <w:rFonts w:ascii="Times New Roman" w:eastAsia="宋体" w:hAnsi="Times New Roman"/>
                <w:sz w:val="24"/>
              </w:rPr>
              <w:t>.</w:t>
            </w:r>
            <w:r w:rsidRPr="00DD3E61">
              <w:rPr>
                <w:rFonts w:ascii="Times New Roman" w:eastAsia="宋体" w:hAnsi="Times New Roman" w:hint="eastAsia"/>
                <w:sz w:val="24"/>
                <w:lang w:eastAsia="zh-CN"/>
              </w:rPr>
              <w:t>52</w:t>
            </w:r>
          </w:p>
        </w:tc>
        <w:tc>
          <w:tcPr>
            <w:tcW w:w="164" w:type="dxa"/>
            <w:tcBorders>
              <w:top w:val="nil"/>
              <w:left w:val="nil"/>
              <w:bottom w:val="nil"/>
              <w:right w:val="nil"/>
            </w:tcBorders>
          </w:tcPr>
          <w:p w:rsidR="00AA2953" w:rsidRPr="00DD3E61" w:rsidRDefault="00AA2953" w:rsidP="0030267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w:t>
            </w:r>
            <w:r w:rsidRPr="00DD3E61">
              <w:rPr>
                <w:rFonts w:ascii="Times New Roman" w:eastAsia="宋体" w:hAnsi="Times New Roman" w:hint="eastAsia"/>
                <w:sz w:val="24"/>
                <w:lang w:eastAsia="zh-CN"/>
              </w:rPr>
              <w:t>0</w:t>
            </w:r>
            <w:r w:rsidRPr="00DD3E61">
              <w:rPr>
                <w:rFonts w:ascii="Times New Roman" w:eastAsia="宋体" w:hAnsi="Times New Roman"/>
                <w:sz w:val="24"/>
              </w:rPr>
              <w:t>.</w:t>
            </w:r>
            <w:r w:rsidRPr="00DD3E61">
              <w:rPr>
                <w:rFonts w:ascii="Times New Roman" w:eastAsia="宋体" w:hAnsi="Times New Roman" w:hint="eastAsia"/>
                <w:sz w:val="24"/>
                <w:lang w:eastAsia="zh-CN"/>
              </w:rPr>
              <w:t>36</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-0.0</w:t>
            </w:r>
            <w:r w:rsidRPr="00DD3E61">
              <w:rPr>
                <w:rFonts w:ascii="Times New Roman" w:eastAsia="宋体" w:hAnsi="Times New Roman" w:hint="eastAsia"/>
                <w:sz w:val="24"/>
                <w:lang w:eastAsia="zh-CN"/>
              </w:rPr>
              <w:t>4</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-0.</w:t>
            </w:r>
            <w:r w:rsidRPr="00DD3E61">
              <w:rPr>
                <w:rFonts w:ascii="Times New Roman" w:eastAsia="宋体" w:hAnsi="Times New Roman" w:hint="eastAsia"/>
                <w:sz w:val="24"/>
                <w:lang w:eastAsia="zh-CN"/>
              </w:rPr>
              <w:t>70</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-0.</w:t>
            </w:r>
            <w:r w:rsidRPr="00DD3E61">
              <w:rPr>
                <w:rFonts w:ascii="Times New Roman" w:eastAsia="宋体" w:hAnsi="Times New Roman" w:hint="eastAsia"/>
                <w:sz w:val="24"/>
                <w:lang w:eastAsia="zh-CN"/>
              </w:rPr>
              <w:t>44</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lang w:eastAsia="zh-CN"/>
              </w:rPr>
            </w:pPr>
            <w:r w:rsidRPr="00DD3E61">
              <w:rPr>
                <w:rFonts w:ascii="Times New Roman" w:eastAsia="宋体" w:hAnsi="Times New Roman"/>
                <w:sz w:val="24"/>
              </w:rPr>
              <w:t>-</w:t>
            </w:r>
            <w:r w:rsidRPr="00DD3E61">
              <w:rPr>
                <w:rFonts w:ascii="Times New Roman" w:eastAsia="宋体" w:hAnsi="Times New Roman" w:hint="eastAsia"/>
                <w:sz w:val="24"/>
                <w:lang w:eastAsia="zh-CN"/>
              </w:rPr>
              <w:t>1</w:t>
            </w:r>
            <w:r w:rsidRPr="00DD3E61">
              <w:rPr>
                <w:rFonts w:ascii="Times New Roman" w:eastAsia="宋体" w:hAnsi="Times New Roman"/>
                <w:sz w:val="24"/>
              </w:rPr>
              <w:t>.</w:t>
            </w:r>
            <w:r w:rsidRPr="00DD3E61">
              <w:rPr>
                <w:rFonts w:ascii="Times New Roman" w:eastAsia="宋体" w:hAnsi="Times New Roman" w:hint="eastAsia"/>
                <w:sz w:val="24"/>
                <w:lang w:eastAsia="zh-CN"/>
              </w:rPr>
              <w:t>04</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w:t>
            </w:r>
            <w:r w:rsidRPr="00DD3E61">
              <w:rPr>
                <w:rFonts w:ascii="Times New Roman" w:eastAsia="宋体" w:hAnsi="Times New Roman" w:hint="eastAsia"/>
                <w:sz w:val="24"/>
                <w:lang w:eastAsia="zh-CN"/>
              </w:rPr>
              <w:t>2</w:t>
            </w:r>
            <w:r w:rsidRPr="00DD3E61">
              <w:rPr>
                <w:rFonts w:ascii="Times New Roman" w:eastAsia="宋体" w:hAnsi="Times New Roman"/>
                <w:sz w:val="24"/>
              </w:rPr>
              <w:t>.</w:t>
            </w:r>
            <w:r w:rsidRPr="00DD3E61">
              <w:rPr>
                <w:rFonts w:ascii="Times New Roman" w:eastAsia="宋体" w:hAnsi="Times New Roman" w:hint="eastAsia"/>
                <w:sz w:val="24"/>
                <w:lang w:eastAsia="zh-CN"/>
              </w:rPr>
              <w:t>22</w:t>
            </w:r>
            <w:r w:rsidRPr="00DD3E61">
              <w:rPr>
                <w:rFonts w:ascii="Times New Roman" w:eastAsia="宋体" w:hAnsi="Times New Roman"/>
                <w:sz w:val="24"/>
                <w:vertAlign w:val="superscript"/>
              </w:rPr>
              <w:t>*</w:t>
            </w:r>
          </w:p>
        </w:tc>
      </w:tr>
      <w:tr w:rsidR="00AA2953" w:rsidRPr="00DD3E61" w:rsidTr="00302678">
        <w:trPr>
          <w:trHeight w:val="315"/>
        </w:trPr>
        <w:tc>
          <w:tcPr>
            <w:tcW w:w="1278" w:type="dxa"/>
            <w:tcBorders>
              <w:top w:val="nil"/>
              <w:left w:val="nil"/>
              <w:bottom w:val="nil"/>
              <w:right w:val="nil"/>
            </w:tcBorders>
            <w:shd w:val="clear" w:color="auto" w:fill="auto"/>
            <w:noWrap/>
            <w:vAlign w:val="bottom"/>
          </w:tcPr>
          <w:p w:rsidR="00AA2953" w:rsidRPr="00DD3E61" w:rsidRDefault="00AA2953" w:rsidP="0030267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0.13</w:t>
            </w:r>
          </w:p>
        </w:tc>
        <w:tc>
          <w:tcPr>
            <w:tcW w:w="164" w:type="dxa"/>
            <w:tcBorders>
              <w:top w:val="nil"/>
              <w:left w:val="nil"/>
              <w:bottom w:val="nil"/>
              <w:right w:val="nil"/>
            </w:tcBorders>
          </w:tcPr>
          <w:p w:rsidR="00AA2953" w:rsidRPr="00DD3E61" w:rsidRDefault="00AA2953" w:rsidP="0030267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0.72</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0.97</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0.49</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0.66</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0.31</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Pr>
                <w:rFonts w:ascii="Times New Roman" w:eastAsia="宋体" w:hAnsi="Times New Roman"/>
                <w:sz w:val="24"/>
              </w:rPr>
              <w:t>0.03</w:t>
            </w:r>
          </w:p>
        </w:tc>
      </w:tr>
      <w:tr w:rsidR="00AA2953" w:rsidRPr="00DD3E61" w:rsidTr="00302678">
        <w:trPr>
          <w:trHeight w:val="315"/>
        </w:trPr>
        <w:tc>
          <w:tcPr>
            <w:tcW w:w="1278" w:type="dxa"/>
            <w:tcBorders>
              <w:top w:val="nil"/>
              <w:left w:val="nil"/>
              <w:bottom w:val="nil"/>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i/>
                <w:sz w:val="24"/>
              </w:rPr>
            </w:pPr>
            <w:r w:rsidRPr="00DD3E61">
              <w:rPr>
                <w:rFonts w:ascii="Times New Roman" w:eastAsia="宋体" w:hAnsi="Times New Roman"/>
                <w:i/>
                <w:sz w:val="24"/>
              </w:rPr>
              <w:t>D</w:t>
            </w:r>
          </w:p>
        </w:tc>
        <w:tc>
          <w:tcPr>
            <w:tcW w:w="1260" w:type="dxa"/>
            <w:tcBorders>
              <w:top w:val="nil"/>
              <w:left w:val="nil"/>
              <w:bottom w:val="nil"/>
              <w:right w:val="nil"/>
            </w:tcBorders>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-0.41</w:t>
            </w:r>
          </w:p>
        </w:tc>
        <w:tc>
          <w:tcPr>
            <w:tcW w:w="164" w:type="dxa"/>
            <w:tcBorders>
              <w:top w:val="nil"/>
              <w:left w:val="nil"/>
              <w:bottom w:val="nil"/>
              <w:right w:val="nil"/>
            </w:tcBorders>
          </w:tcPr>
          <w:p w:rsidR="00AA2953" w:rsidRPr="00DD3E61" w:rsidRDefault="00AA2953" w:rsidP="0030267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-0.10</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-0.01</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-0.19</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-0.12</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-0.28</w:t>
            </w:r>
          </w:p>
        </w:tc>
        <w:tc>
          <w:tcPr>
            <w:tcW w:w="1240" w:type="dxa"/>
            <w:tcBorders>
              <w:top w:val="nil"/>
              <w:left w:val="nil"/>
              <w:bottom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-0.60</w:t>
            </w:r>
          </w:p>
        </w:tc>
      </w:tr>
      <w:tr w:rsidR="00AA2953" w:rsidRPr="00DD3E61" w:rsidTr="00302678">
        <w:trPr>
          <w:trHeight w:val="315"/>
        </w:trPr>
        <w:tc>
          <w:tcPr>
            <w:tcW w:w="1278" w:type="dxa"/>
            <w:tcBorders>
              <w:top w:val="nil"/>
              <w:left w:val="nil"/>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i/>
                <w:sz w:val="24"/>
              </w:rPr>
              <w:t>d</w:t>
            </w:r>
            <w:r w:rsidRPr="00DD3E61">
              <w:rPr>
                <w:rFonts w:ascii="Times New Roman" w:eastAsia="宋体" w:hAnsi="Times New Roman"/>
                <w:sz w:val="24"/>
                <w:vertAlign w:val="subscript"/>
              </w:rPr>
              <w:t>LL</w:t>
            </w:r>
          </w:p>
        </w:tc>
        <w:tc>
          <w:tcPr>
            <w:tcW w:w="1260" w:type="dxa"/>
            <w:tcBorders>
              <w:top w:val="nil"/>
              <w:left w:val="nil"/>
              <w:right w:val="nil"/>
            </w:tcBorders>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-0.94</w:t>
            </w:r>
          </w:p>
        </w:tc>
        <w:tc>
          <w:tcPr>
            <w:tcW w:w="164" w:type="dxa"/>
            <w:tcBorders>
              <w:top w:val="nil"/>
              <w:left w:val="nil"/>
              <w:right w:val="nil"/>
            </w:tcBorders>
          </w:tcPr>
          <w:p w:rsidR="00AA2953" w:rsidRPr="00DD3E61" w:rsidRDefault="00AA2953" w:rsidP="00302678">
            <w:pPr>
              <w:tabs>
                <w:tab w:val="decimal" w:pos="403"/>
              </w:tabs>
              <w:spacing w:after="0" w:line="240" w:lineRule="auto"/>
              <w:rPr>
                <w:rFonts w:ascii="Times New Roman" w:eastAsia="宋体" w:hAnsi="Times New Roman"/>
                <w:sz w:val="24"/>
              </w:rPr>
            </w:pP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-0.63</w:t>
            </w: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-0.49</w:t>
            </w: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-0.72</w:t>
            </w: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-0.65</w:t>
            </w: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-0.81</w:t>
            </w:r>
          </w:p>
        </w:tc>
        <w:tc>
          <w:tcPr>
            <w:tcW w:w="1240" w:type="dxa"/>
            <w:tcBorders>
              <w:top w:val="nil"/>
              <w:left w:val="nil"/>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-1.14</w:t>
            </w:r>
          </w:p>
        </w:tc>
      </w:tr>
      <w:tr w:rsidR="00AA2953" w:rsidRPr="00DD3E61" w:rsidTr="00302678">
        <w:trPr>
          <w:trHeight w:val="315"/>
        </w:trPr>
        <w:tc>
          <w:tcPr>
            <w:tcW w:w="1278" w:type="dxa"/>
            <w:tcBorders>
              <w:top w:val="nil"/>
              <w:left w:val="nil"/>
              <w:bottom w:val="single" w:sz="4" w:space="0" w:color="auto"/>
              <w:right w:val="nil"/>
            </w:tcBorders>
            <w:shd w:val="clear" w:color="auto" w:fill="auto"/>
            <w:noWrap/>
            <w:vAlign w:val="bottom"/>
            <w:hideMark/>
          </w:tcPr>
          <w:p w:rsidR="00AA2953" w:rsidRPr="00DD3E61" w:rsidRDefault="00AA2953" w:rsidP="00302678">
            <w:pPr>
              <w:spacing w:after="0" w:line="240" w:lineRule="auto"/>
              <w:jc w:val="center"/>
              <w:rPr>
                <w:rFonts w:ascii="Times New Roman" w:eastAsia="宋体" w:hAnsi="Times New Roman"/>
                <w:sz w:val="24"/>
              </w:rPr>
            </w:pPr>
            <w:r w:rsidRPr="00DD3E61">
              <w:rPr>
                <w:rFonts w:ascii="Times New Roman" w:eastAsia="宋体" w:hAnsi="Times New Roman"/>
                <w:i/>
                <w:sz w:val="24"/>
              </w:rPr>
              <w:t>d</w:t>
            </w:r>
            <w:r w:rsidRPr="00DD3E61">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0.13</w:t>
            </w:r>
          </w:p>
        </w:tc>
        <w:tc>
          <w:tcPr>
            <w:tcW w:w="164" w:type="dxa"/>
            <w:tcBorders>
              <w:top w:val="nil"/>
              <w:left w:val="nil"/>
              <w:bottom w:val="single" w:sz="4" w:space="0" w:color="auto"/>
              <w:right w:val="nil"/>
            </w:tcBorders>
          </w:tcPr>
          <w:p w:rsidR="00AA2953" w:rsidRPr="00DD3E61" w:rsidRDefault="00AA2953" w:rsidP="00302678">
            <w:pPr>
              <w:tabs>
                <w:tab w:val="decimal" w:pos="403"/>
              </w:tabs>
              <w:spacing w:after="0" w:line="240" w:lineRule="auto"/>
              <w:rPr>
                <w:rFonts w:ascii="Times New Roman" w:eastAsia="宋体" w:hAnsi="Times New Roman"/>
                <w:sz w:val="24"/>
              </w:rPr>
            </w:pP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0.43</w:t>
            </w: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0.48</w:t>
            </w: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0.34</w:t>
            </w: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0.41</w:t>
            </w: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0.25</w:t>
            </w:r>
          </w:p>
        </w:tc>
        <w:tc>
          <w:tcPr>
            <w:tcW w:w="1240" w:type="dxa"/>
            <w:tcBorders>
              <w:top w:val="nil"/>
              <w:left w:val="nil"/>
              <w:bottom w:val="single" w:sz="4" w:space="0" w:color="auto"/>
              <w:right w:val="nil"/>
            </w:tcBorders>
            <w:shd w:val="clear" w:color="auto" w:fill="auto"/>
            <w:noWrap/>
            <w:vAlign w:val="bottom"/>
          </w:tcPr>
          <w:p w:rsidR="00AA2953" w:rsidRPr="00DD3E61" w:rsidRDefault="00AA2953" w:rsidP="00302678">
            <w:pPr>
              <w:tabs>
                <w:tab w:val="decimal" w:pos="399"/>
              </w:tabs>
              <w:spacing w:after="0" w:line="240" w:lineRule="auto"/>
              <w:rPr>
                <w:rFonts w:ascii="Times New Roman" w:eastAsia="宋体" w:hAnsi="Times New Roman"/>
                <w:sz w:val="24"/>
              </w:rPr>
            </w:pPr>
            <w:r w:rsidRPr="00DD3E61">
              <w:rPr>
                <w:rFonts w:ascii="Times New Roman" w:eastAsia="宋体" w:hAnsi="Times New Roman"/>
                <w:sz w:val="24"/>
              </w:rPr>
              <w:t>-0.06</w:t>
            </w:r>
          </w:p>
        </w:tc>
      </w:tr>
    </w:tbl>
    <w:p w:rsidR="00AA2953" w:rsidRPr="00DD3E61" w:rsidRDefault="00AA2953" w:rsidP="00AA2953">
      <w:pPr>
        <w:spacing w:after="0" w:line="240" w:lineRule="auto"/>
        <w:rPr>
          <w:rFonts w:ascii="Times New Roman" w:hAnsi="Times New Roman"/>
          <w:sz w:val="24"/>
          <w:lang w:eastAsia="zh-CN"/>
        </w:rPr>
      </w:pPr>
      <w:r w:rsidRPr="00DD3E61">
        <w:rPr>
          <w:rFonts w:ascii="Times New Roman" w:hAnsi="Times New Roman"/>
          <w:i/>
          <w:sz w:val="24"/>
          <w:lang w:eastAsia="zh-CN"/>
        </w:rPr>
        <w:t>Note</w:t>
      </w:r>
      <w:r w:rsidRPr="00DD3E61">
        <w:rPr>
          <w:rFonts w:ascii="Times New Roman" w:hAnsi="Times New Roman"/>
          <w:sz w:val="24"/>
          <w:lang w:eastAsia="zh-CN"/>
        </w:rPr>
        <w:t xml:space="preserve">. </w:t>
      </w:r>
      <w:r w:rsidRPr="00DD3E61">
        <w:rPr>
          <w:rFonts w:ascii="Times New Roman" w:hAnsi="Times New Roman"/>
          <w:sz w:val="24"/>
          <w:vertAlign w:val="superscript"/>
          <w:lang w:eastAsia="zh-CN"/>
        </w:rPr>
        <w:t>*</w:t>
      </w:r>
      <w:r w:rsidRPr="00DD3E61">
        <w:rPr>
          <w:rFonts w:ascii="Times New Roman" w:hAnsi="Times New Roman"/>
          <w:sz w:val="24"/>
          <w:lang w:eastAsia="zh-CN"/>
        </w:rPr>
        <w:t xml:space="preserve"> </w:t>
      </w:r>
      <w:r w:rsidRPr="00DD3E61">
        <w:rPr>
          <w:rFonts w:ascii="Times New Roman" w:hAnsi="Times New Roman"/>
          <w:i/>
          <w:sz w:val="24"/>
          <w:lang w:eastAsia="zh-CN"/>
        </w:rPr>
        <w:t>p</w:t>
      </w:r>
      <w:r w:rsidRPr="00DD3E61">
        <w:rPr>
          <w:rFonts w:ascii="Times New Roman" w:hAnsi="Times New Roman"/>
          <w:sz w:val="24"/>
          <w:lang w:eastAsia="zh-CN"/>
        </w:rPr>
        <w:t xml:space="preserve"> &lt; .05. Standard deviations are presented in parentheses. </w:t>
      </w:r>
    </w:p>
    <w:p w:rsidR="00AA2953" w:rsidRPr="00DD3E61" w:rsidRDefault="00AA2953" w:rsidP="00AA2953">
      <w:pPr>
        <w:spacing w:after="240" w:line="240" w:lineRule="auto"/>
        <w:rPr>
          <w:rFonts w:ascii="Times New Roman" w:hAnsi="Times New Roman"/>
          <w:sz w:val="24"/>
          <w:lang w:eastAsia="zh-CN"/>
        </w:rPr>
      </w:pPr>
      <w:r w:rsidRPr="00DD3E61">
        <w:rPr>
          <w:rFonts w:ascii="Times New Roman" w:hAnsi="Times New Roman"/>
          <w:i/>
          <w:sz w:val="24"/>
          <w:lang w:eastAsia="zh-CN"/>
        </w:rPr>
        <w:t>d</w:t>
      </w:r>
      <w:r w:rsidRPr="00DD3E61">
        <w:rPr>
          <w:rFonts w:ascii="Times New Roman" w:hAnsi="Times New Roman"/>
          <w:sz w:val="24"/>
          <w:vertAlign w:val="subscript"/>
          <w:lang w:eastAsia="zh-CN"/>
        </w:rPr>
        <w:t>LL</w:t>
      </w:r>
      <w:r w:rsidRPr="00DD3E61">
        <w:rPr>
          <w:rFonts w:ascii="Times New Roman" w:hAnsi="Times New Roman"/>
          <w:sz w:val="24"/>
          <w:lang w:eastAsia="zh-CN"/>
        </w:rPr>
        <w:t xml:space="preserve"> and </w:t>
      </w:r>
      <w:r w:rsidRPr="00DD3E61">
        <w:rPr>
          <w:rFonts w:ascii="Times New Roman" w:hAnsi="Times New Roman"/>
          <w:i/>
          <w:sz w:val="24"/>
          <w:lang w:eastAsia="zh-CN"/>
        </w:rPr>
        <w:t>d</w:t>
      </w:r>
      <w:r w:rsidRPr="00DD3E61">
        <w:rPr>
          <w:rFonts w:ascii="Times New Roman" w:hAnsi="Times New Roman"/>
          <w:sz w:val="24"/>
          <w:vertAlign w:val="subscript"/>
          <w:lang w:eastAsia="zh-CN"/>
        </w:rPr>
        <w:t>UL</w:t>
      </w:r>
      <w:r w:rsidRPr="00DD3E61">
        <w:rPr>
          <w:rFonts w:ascii="Times New Roman" w:hAnsi="Times New Roman"/>
          <w:sz w:val="24"/>
          <w:lang w:eastAsia="zh-CN"/>
        </w:rPr>
        <w:t xml:space="preserve">: lower and upper limits of the 95% CI for </w:t>
      </w:r>
      <w:r w:rsidRPr="00DD3E61">
        <w:rPr>
          <w:rFonts w:ascii="Times New Roman" w:hAnsi="Times New Roman"/>
          <w:i/>
          <w:sz w:val="24"/>
          <w:lang w:eastAsia="zh-CN"/>
        </w:rPr>
        <w:t>d</w:t>
      </w:r>
      <w:r w:rsidRPr="00DD3E61">
        <w:rPr>
          <w:rFonts w:ascii="Times New Roman" w:hAnsi="Times New Roman" w:hint="eastAsia"/>
          <w:i/>
          <w:sz w:val="24"/>
          <w:lang w:eastAsia="zh-CN"/>
        </w:rPr>
        <w:t xml:space="preserve">, </w:t>
      </w:r>
      <w:r w:rsidRPr="00DD3E61">
        <w:rPr>
          <w:rFonts w:ascii="Times New Roman" w:hAnsi="Times New Roman"/>
          <w:sz w:val="24"/>
          <w:lang w:eastAsia="zh-CN"/>
        </w:rPr>
        <w:t>computed using syntax provided by Wuensch (2012).</w:t>
      </w:r>
    </w:p>
    <w:p w:rsidR="00654E8F" w:rsidRPr="003544FB" w:rsidRDefault="008814C8" w:rsidP="008814C8">
      <w:pPr>
        <w:pStyle w:val="ListParagraph"/>
        <w:numPr>
          <w:ilvl w:val="0"/>
          <w:numId w:val="1"/>
        </w:numPr>
        <w:spacing w:before="240" w:after="240"/>
        <w:rPr>
          <w:rFonts w:ascii="Times New Roman" w:hAnsi="Times New Roman"/>
          <w:b/>
          <w:color w:val="0070C0"/>
        </w:rPr>
      </w:pPr>
      <w:r w:rsidRPr="008814C8">
        <w:rPr>
          <w:rFonts w:ascii="Times New Roman" w:hAnsi="Times New Roman"/>
          <w:b/>
          <w:color w:val="0070C0"/>
        </w:rPr>
        <w:t>Pilot Study 2</w:t>
      </w:r>
    </w:p>
    <w:p w:rsidR="00FA636F" w:rsidRDefault="00FA636F" w:rsidP="00FA636F">
      <w:pPr>
        <w:spacing w:after="240" w:line="240" w:lineRule="auto"/>
        <w:ind w:firstLine="720"/>
        <w:rPr>
          <w:rFonts w:ascii="Times New Roman" w:hAnsi="Times New Roman"/>
          <w:sz w:val="24"/>
          <w:lang w:eastAsia="zh-CN"/>
        </w:rPr>
      </w:pPr>
      <w:r w:rsidRPr="00DD3E61">
        <w:rPr>
          <w:rFonts w:ascii="Times New Roman" w:hAnsi="Times New Roman" w:hint="eastAsia"/>
          <w:sz w:val="24"/>
          <w:lang w:eastAsia="zh-CN"/>
        </w:rPr>
        <w:t>Pilot S</w:t>
      </w:r>
      <w:r>
        <w:rPr>
          <w:rFonts w:ascii="Times New Roman" w:hAnsi="Times New Roman"/>
          <w:sz w:val="24"/>
          <w:lang w:eastAsia="zh-CN"/>
        </w:rPr>
        <w:t>t</w:t>
      </w:r>
      <w:r w:rsidRPr="00DD3E61">
        <w:rPr>
          <w:rFonts w:ascii="Times New Roman" w:hAnsi="Times New Roman"/>
          <w:sz w:val="24"/>
          <w:lang w:eastAsia="zh-CN"/>
        </w:rPr>
        <w:t xml:space="preserve">udy </w:t>
      </w:r>
      <w:r>
        <w:rPr>
          <w:rFonts w:ascii="Times New Roman" w:hAnsi="Times New Roman"/>
          <w:sz w:val="24"/>
          <w:lang w:eastAsia="zh-CN"/>
        </w:rPr>
        <w:t>2</w:t>
      </w:r>
      <w:r w:rsidRPr="00DD3E61">
        <w:rPr>
          <w:rFonts w:ascii="Times New Roman" w:hAnsi="Times New Roman"/>
          <w:sz w:val="24"/>
          <w:lang w:eastAsia="zh-CN"/>
        </w:rPr>
        <w:t xml:space="preserve"> involves </w:t>
      </w:r>
      <w:r w:rsidRPr="00DD3E61">
        <w:rPr>
          <w:rFonts w:ascii="Times New Roman" w:hAnsi="Times New Roman" w:hint="eastAsia"/>
          <w:sz w:val="24"/>
          <w:lang w:eastAsia="zh-CN"/>
        </w:rPr>
        <w:t>exploratory analysis</w:t>
      </w:r>
      <w:r w:rsidRPr="00DD3E61">
        <w:rPr>
          <w:rFonts w:ascii="Times New Roman" w:hAnsi="Times New Roman"/>
          <w:sz w:val="24"/>
          <w:lang w:eastAsia="zh-CN"/>
        </w:rPr>
        <w:t xml:space="preserve"> on </w:t>
      </w:r>
      <w:r>
        <w:rPr>
          <w:rFonts w:ascii="Times New Roman" w:hAnsi="Times New Roman"/>
          <w:sz w:val="24"/>
          <w:lang w:eastAsia="zh-CN"/>
        </w:rPr>
        <w:t>another replication of SBH’s Experiment 1</w:t>
      </w:r>
      <w:r w:rsidRPr="00DD3E61">
        <w:rPr>
          <w:rFonts w:ascii="Times New Roman" w:hAnsi="Times New Roman"/>
          <w:sz w:val="24"/>
          <w:lang w:eastAsia="zh-CN"/>
        </w:rPr>
        <w:t xml:space="preserve">. </w:t>
      </w:r>
      <w:r>
        <w:rPr>
          <w:rFonts w:ascii="Times New Roman" w:hAnsi="Times New Roman"/>
          <w:sz w:val="24"/>
          <w:lang w:eastAsia="zh-CN"/>
        </w:rPr>
        <w:t>Similar to Pilot Study 1, the result below represents but one way to define low response effort subsample that yielded close support for the cleanliness hypothesis. Again, this pilot study provided input for the development of the hypothesized moderating effect for response effort, and does not offer any confirmatory evidence.</w:t>
      </w:r>
    </w:p>
    <w:p w:rsidR="008814C8" w:rsidRPr="008814C8" w:rsidRDefault="008814C8" w:rsidP="008814C8">
      <w:pPr>
        <w:spacing w:after="240" w:line="240" w:lineRule="auto"/>
        <w:ind w:firstLine="720"/>
        <w:rPr>
          <w:rFonts w:ascii="Times New Roman" w:hAnsi="Times New Roman"/>
          <w:sz w:val="24"/>
          <w:lang w:eastAsia="zh-CN"/>
        </w:rPr>
      </w:pPr>
      <w:r w:rsidRPr="008814C8">
        <w:rPr>
          <w:rFonts w:ascii="Times New Roman" w:hAnsi="Times New Roman"/>
          <w:sz w:val="24"/>
          <w:lang w:eastAsia="zh-CN"/>
        </w:rPr>
        <w:t>Lee (2014) reported an online replication of SBH’s Experiment 1 using data from 90 individuals (</w:t>
      </w:r>
      <w:r w:rsidRPr="008814C8">
        <w:rPr>
          <w:rFonts w:ascii="Times New Roman" w:hAnsi="Times New Roman"/>
          <w:i/>
          <w:sz w:val="24"/>
          <w:lang w:eastAsia="zh-CN"/>
        </w:rPr>
        <w:t>n</w:t>
      </w:r>
      <w:r w:rsidRPr="008814C8">
        <w:rPr>
          <w:rFonts w:ascii="Times New Roman" w:hAnsi="Times New Roman"/>
          <w:sz w:val="24"/>
          <w:vertAlign w:val="subscript"/>
          <w:lang w:eastAsia="zh-CN"/>
        </w:rPr>
        <w:t>cleanliness</w:t>
      </w:r>
      <w:r w:rsidRPr="008814C8">
        <w:rPr>
          <w:rFonts w:ascii="Times New Roman" w:hAnsi="Times New Roman"/>
          <w:sz w:val="24"/>
          <w:lang w:eastAsia="zh-CN"/>
        </w:rPr>
        <w:t xml:space="preserve"> = 42, </w:t>
      </w:r>
      <w:r w:rsidRPr="008814C8">
        <w:rPr>
          <w:rFonts w:ascii="Times New Roman" w:hAnsi="Times New Roman"/>
          <w:i/>
          <w:sz w:val="24"/>
          <w:lang w:eastAsia="zh-CN"/>
        </w:rPr>
        <w:t>n</w:t>
      </w:r>
      <w:r w:rsidRPr="008814C8">
        <w:rPr>
          <w:rFonts w:ascii="Times New Roman" w:hAnsi="Times New Roman"/>
          <w:sz w:val="24"/>
          <w:vertAlign w:val="subscript"/>
          <w:lang w:eastAsia="zh-CN"/>
        </w:rPr>
        <w:t>neutral</w:t>
      </w:r>
      <w:r w:rsidRPr="008814C8">
        <w:rPr>
          <w:rFonts w:ascii="Times New Roman" w:hAnsi="Times New Roman"/>
          <w:sz w:val="24"/>
          <w:lang w:eastAsia="zh-CN"/>
        </w:rPr>
        <w:t xml:space="preserve"> = 48) recruited from Mechanical Turk (Mturk). The replication design followed SBH but differed on two aspects. First, unlike individual sessions in a laboratory, Lee’s study was conducted online, and thus did not have the same controlled environment across participants. Second, instead of underlining three of four words to form a sentence, participants typed in the sentences directly. </w:t>
      </w:r>
    </w:p>
    <w:p w:rsidR="008814C8" w:rsidRPr="008814C8" w:rsidRDefault="008814C8" w:rsidP="008814C8">
      <w:pPr>
        <w:spacing w:after="240" w:line="240" w:lineRule="auto"/>
        <w:ind w:firstLine="720"/>
        <w:rPr>
          <w:rFonts w:ascii="Times New Roman" w:hAnsi="Times New Roman"/>
          <w:sz w:val="24"/>
          <w:lang w:eastAsia="zh-CN"/>
        </w:rPr>
      </w:pPr>
      <w:r w:rsidRPr="008814C8">
        <w:rPr>
          <w:rFonts w:ascii="Times New Roman" w:hAnsi="Times New Roman"/>
          <w:sz w:val="24"/>
          <w:lang w:eastAsia="zh-CN"/>
        </w:rPr>
        <w:t xml:space="preserve">I calculated </w:t>
      </w:r>
      <w:r w:rsidRPr="008814C8">
        <w:rPr>
          <w:rFonts w:ascii="Times New Roman" w:hAnsi="Times New Roman"/>
          <w:i/>
          <w:sz w:val="24"/>
          <w:lang w:eastAsia="zh-CN"/>
        </w:rPr>
        <w:t>survey duration</w:t>
      </w:r>
      <w:r w:rsidRPr="008814C8">
        <w:rPr>
          <w:rFonts w:ascii="Times New Roman" w:hAnsi="Times New Roman" w:hint="eastAsia"/>
          <w:i/>
          <w:sz w:val="24"/>
          <w:lang w:eastAsia="zh-CN"/>
        </w:rPr>
        <w:t xml:space="preserve"> </w:t>
      </w:r>
      <w:r w:rsidRPr="008814C8">
        <w:rPr>
          <w:rFonts w:ascii="Times New Roman" w:hAnsi="Times New Roman" w:hint="eastAsia"/>
          <w:sz w:val="24"/>
          <w:lang w:eastAsia="zh-CN"/>
        </w:rPr>
        <w:t>(</w:t>
      </w:r>
      <w:r w:rsidRPr="008814C8">
        <w:rPr>
          <w:rFonts w:ascii="Times New Roman" w:hAnsi="Times New Roman"/>
          <w:sz w:val="24"/>
          <w:lang w:eastAsia="zh-CN"/>
        </w:rPr>
        <w:t>rounded to the minute due to the time format in Lee’s (2014) data</w:t>
      </w:r>
      <w:r w:rsidRPr="008814C8">
        <w:rPr>
          <w:rFonts w:ascii="Times New Roman" w:hAnsi="Times New Roman" w:hint="eastAsia"/>
          <w:sz w:val="24"/>
          <w:lang w:eastAsia="zh-CN"/>
        </w:rPr>
        <w:t>)</w:t>
      </w:r>
      <w:r w:rsidRPr="008814C8">
        <w:rPr>
          <w:rFonts w:ascii="Times New Roman" w:hAnsi="Times New Roman"/>
          <w:sz w:val="24"/>
          <w:lang w:eastAsia="zh-CN"/>
        </w:rPr>
        <w:t xml:space="preserve"> </w:t>
      </w:r>
      <w:r w:rsidRPr="008814C8">
        <w:rPr>
          <w:rFonts w:ascii="Times New Roman" w:hAnsi="Times New Roman" w:hint="eastAsia"/>
          <w:sz w:val="24"/>
          <w:lang w:eastAsia="zh-CN"/>
        </w:rPr>
        <w:t>a</w:t>
      </w:r>
      <w:r w:rsidRPr="008814C8">
        <w:rPr>
          <w:rFonts w:ascii="Times New Roman" w:hAnsi="Times New Roman"/>
          <w:sz w:val="24"/>
          <w:lang w:eastAsia="zh-CN"/>
        </w:rPr>
        <w:t>s a proxy of participants’ response effort. A short duration likely indicates that the respondent complete</w:t>
      </w:r>
      <w:r w:rsidRPr="008814C8">
        <w:rPr>
          <w:rFonts w:ascii="Times New Roman" w:hAnsi="Times New Roman" w:hint="eastAsia"/>
          <w:sz w:val="24"/>
          <w:lang w:eastAsia="zh-CN"/>
        </w:rPr>
        <w:t>d</w:t>
      </w:r>
      <w:r w:rsidRPr="008814C8">
        <w:rPr>
          <w:rFonts w:ascii="Times New Roman" w:hAnsi="Times New Roman"/>
          <w:sz w:val="24"/>
          <w:lang w:eastAsia="zh-CN"/>
        </w:rPr>
        <w:t xml:space="preserve"> the study with limited effort.</w:t>
      </w:r>
      <w:r w:rsidRPr="008814C8">
        <w:rPr>
          <w:rFonts w:ascii="Times New Roman" w:hAnsi="Times New Roman" w:hint="eastAsia"/>
          <w:sz w:val="24"/>
          <w:lang w:eastAsia="zh-CN"/>
        </w:rPr>
        <w:t xml:space="preserve"> Independent samples </w:t>
      </w:r>
      <w:r w:rsidRPr="008814C8">
        <w:rPr>
          <w:rFonts w:ascii="Times New Roman" w:hAnsi="Times New Roman" w:hint="eastAsia"/>
          <w:i/>
          <w:sz w:val="24"/>
          <w:lang w:eastAsia="zh-CN"/>
        </w:rPr>
        <w:t>t</w:t>
      </w:r>
      <w:r w:rsidRPr="008814C8">
        <w:rPr>
          <w:rFonts w:ascii="Times New Roman" w:hAnsi="Times New Roman" w:hint="eastAsia"/>
          <w:sz w:val="24"/>
          <w:lang w:eastAsia="zh-CN"/>
        </w:rPr>
        <w:t xml:space="preserve"> tests in the low response effort subsample </w:t>
      </w:r>
      <w:r w:rsidRPr="008814C8">
        <w:rPr>
          <w:rFonts w:ascii="Times New Roman" w:hAnsi="Times New Roman"/>
          <w:sz w:val="24"/>
          <w:lang w:eastAsia="zh-CN"/>
        </w:rPr>
        <w:t>(</w:t>
      </w:r>
      <w:r w:rsidRPr="008814C8">
        <w:rPr>
          <w:rFonts w:ascii="Times New Roman" w:hAnsi="Times New Roman" w:hint="eastAsia"/>
          <w:sz w:val="24"/>
          <w:lang w:eastAsia="zh-CN"/>
        </w:rPr>
        <w:t xml:space="preserve">Duration </w:t>
      </w:r>
      <w:r w:rsidRPr="008814C8">
        <w:rPr>
          <w:rFonts w:ascii="Times New Roman" w:hAnsi="Times New Roman" w:cs="Times New Roman"/>
          <w:sz w:val="24"/>
          <w:lang w:eastAsia="zh-CN"/>
        </w:rPr>
        <w:t>≤</w:t>
      </w:r>
      <w:r w:rsidRPr="008814C8">
        <w:rPr>
          <w:rFonts w:ascii="Times New Roman" w:hAnsi="Times New Roman"/>
          <w:sz w:val="24"/>
          <w:lang w:eastAsia="zh-CN"/>
        </w:rPr>
        <w:t xml:space="preserve"> 8 minutes; </w:t>
      </w:r>
      <w:r w:rsidRPr="008814C8">
        <w:rPr>
          <w:rFonts w:ascii="Times New Roman" w:hAnsi="Times New Roman"/>
          <w:i/>
          <w:sz w:val="24"/>
          <w:lang w:eastAsia="zh-CN"/>
        </w:rPr>
        <w:t>n</w:t>
      </w:r>
      <w:r w:rsidRPr="008814C8">
        <w:rPr>
          <w:rFonts w:ascii="Times New Roman" w:hAnsi="Times New Roman"/>
          <w:sz w:val="24"/>
          <w:lang w:eastAsia="zh-CN"/>
        </w:rPr>
        <w:t xml:space="preserve"> = 28; 31% of the full sample) resulted in a pattern</w:t>
      </w:r>
      <w:r w:rsidRPr="008814C8">
        <w:rPr>
          <w:rFonts w:ascii="Times New Roman" w:hAnsi="Times New Roman" w:hint="eastAsia"/>
          <w:sz w:val="24"/>
          <w:lang w:eastAsia="zh-CN"/>
        </w:rPr>
        <w:t xml:space="preserve"> of results consistent with SBH, with</w:t>
      </w:r>
      <w:r w:rsidRPr="008814C8">
        <w:rPr>
          <w:rFonts w:ascii="Times New Roman" w:hAnsi="Times New Roman"/>
          <w:sz w:val="24"/>
          <w:lang w:eastAsia="zh-CN"/>
        </w:rPr>
        <w:t xml:space="preserve"> moderate difference between the conditions on the composite moral judgment, </w:t>
      </w:r>
      <w:r w:rsidRPr="008814C8">
        <w:rPr>
          <w:rFonts w:ascii="Times New Roman" w:hAnsi="Times New Roman"/>
          <w:i/>
          <w:sz w:val="24"/>
          <w:lang w:eastAsia="zh-CN"/>
        </w:rPr>
        <w:t>d</w:t>
      </w:r>
      <w:r w:rsidRPr="008814C8">
        <w:rPr>
          <w:rFonts w:ascii="Times New Roman" w:hAnsi="Times New Roman"/>
          <w:sz w:val="24"/>
          <w:lang w:eastAsia="zh-CN"/>
        </w:rPr>
        <w:t xml:space="preserve"> = -0.69, </w:t>
      </w:r>
      <w:r w:rsidRPr="008814C8">
        <w:rPr>
          <w:rFonts w:ascii="Times New Roman" w:hAnsi="Times New Roman"/>
          <w:i/>
          <w:sz w:val="24"/>
          <w:lang w:eastAsia="zh-CN"/>
        </w:rPr>
        <w:t>p</w:t>
      </w:r>
      <w:r w:rsidRPr="008814C8">
        <w:rPr>
          <w:rFonts w:ascii="Times New Roman" w:hAnsi="Times New Roman"/>
          <w:sz w:val="24"/>
          <w:lang w:eastAsia="zh-CN"/>
        </w:rPr>
        <w:t xml:space="preserve"> </w:t>
      </w:r>
      <w:r w:rsidR="00C40AE1">
        <w:rPr>
          <w:rFonts w:ascii="Times New Roman" w:hAnsi="Times New Roman"/>
          <w:sz w:val="24"/>
          <w:lang w:eastAsia="zh-CN"/>
        </w:rPr>
        <w:t>=</w:t>
      </w:r>
      <w:r w:rsidR="00C40AE1" w:rsidRPr="008814C8">
        <w:rPr>
          <w:rFonts w:ascii="Times New Roman" w:hAnsi="Times New Roman"/>
          <w:sz w:val="24"/>
          <w:lang w:eastAsia="zh-CN"/>
        </w:rPr>
        <w:t xml:space="preserve"> </w:t>
      </w:r>
      <w:r w:rsidRPr="008814C8">
        <w:rPr>
          <w:rFonts w:ascii="Times New Roman" w:hAnsi="Times New Roman"/>
          <w:sz w:val="24"/>
          <w:lang w:eastAsia="zh-CN"/>
        </w:rPr>
        <w:t>.</w:t>
      </w:r>
      <w:r w:rsidR="00C40AE1">
        <w:rPr>
          <w:rFonts w:ascii="Times New Roman" w:hAnsi="Times New Roman"/>
          <w:sz w:val="24"/>
          <w:lang w:eastAsia="zh-CN"/>
        </w:rPr>
        <w:t>08</w:t>
      </w:r>
      <w:r w:rsidRPr="008814C8">
        <w:rPr>
          <w:rFonts w:ascii="Times New Roman" w:hAnsi="Times New Roman"/>
          <w:sz w:val="24"/>
          <w:lang w:eastAsia="zh-CN"/>
        </w:rPr>
        <w:t xml:space="preserve">. On the six vignettes, </w:t>
      </w:r>
      <w:r w:rsidRPr="008814C8">
        <w:rPr>
          <w:rFonts w:ascii="Times New Roman" w:hAnsi="Times New Roman"/>
          <w:i/>
          <w:sz w:val="24"/>
          <w:lang w:eastAsia="zh-CN"/>
        </w:rPr>
        <w:t>d</w:t>
      </w:r>
      <w:r w:rsidRPr="008814C8">
        <w:rPr>
          <w:rFonts w:ascii="Times New Roman" w:hAnsi="Times New Roman"/>
          <w:sz w:val="24"/>
          <w:lang w:eastAsia="zh-CN"/>
        </w:rPr>
        <w:t xml:space="preserve"> ranged from 0.03 to -0.91</w:t>
      </w:r>
      <w:r w:rsidRPr="008814C8">
        <w:rPr>
          <w:rFonts w:ascii="Times New Roman" w:hAnsi="Times New Roman" w:hint="eastAsia"/>
          <w:sz w:val="24"/>
          <w:lang w:eastAsia="zh-CN"/>
        </w:rPr>
        <w:t xml:space="preserve"> (see Table S2)</w:t>
      </w:r>
      <w:r w:rsidRPr="008814C8">
        <w:rPr>
          <w:rFonts w:ascii="Times New Roman" w:hAnsi="Times New Roman"/>
          <w:sz w:val="24"/>
          <w:lang w:eastAsia="zh-CN"/>
        </w:rPr>
        <w:t>. In particular, the difference on the “</w:t>
      </w:r>
      <w:r w:rsidRPr="008814C8">
        <w:rPr>
          <w:rFonts w:ascii="Times New Roman" w:hAnsi="Times New Roman"/>
          <w:i/>
          <w:sz w:val="24"/>
          <w:lang w:eastAsia="zh-CN"/>
        </w:rPr>
        <w:t>dog</w:t>
      </w:r>
      <w:r w:rsidRPr="008814C8">
        <w:rPr>
          <w:rFonts w:ascii="Times New Roman" w:hAnsi="Times New Roman"/>
          <w:sz w:val="24"/>
          <w:lang w:eastAsia="zh-CN"/>
        </w:rPr>
        <w:t xml:space="preserve">” scenario reached statistical significance, </w:t>
      </w:r>
      <w:r w:rsidRPr="008814C8">
        <w:rPr>
          <w:rFonts w:ascii="Times New Roman" w:hAnsi="Times New Roman"/>
          <w:i/>
          <w:sz w:val="24"/>
          <w:lang w:eastAsia="zh-CN"/>
        </w:rPr>
        <w:t>d</w:t>
      </w:r>
      <w:r w:rsidRPr="008814C8">
        <w:rPr>
          <w:rFonts w:ascii="Times New Roman" w:hAnsi="Times New Roman"/>
          <w:sz w:val="24"/>
          <w:lang w:eastAsia="zh-CN"/>
        </w:rPr>
        <w:t xml:space="preserve"> = -0.91, </w:t>
      </w:r>
      <w:r w:rsidRPr="008814C8">
        <w:rPr>
          <w:rFonts w:ascii="Times New Roman" w:hAnsi="Times New Roman"/>
          <w:i/>
          <w:sz w:val="24"/>
          <w:lang w:eastAsia="zh-CN"/>
        </w:rPr>
        <w:t>p</w:t>
      </w:r>
      <w:r w:rsidRPr="008814C8">
        <w:rPr>
          <w:rFonts w:ascii="Times New Roman" w:hAnsi="Times New Roman"/>
          <w:sz w:val="24"/>
          <w:lang w:eastAsia="zh-CN"/>
        </w:rPr>
        <w:t xml:space="preserve"> </w:t>
      </w:r>
      <w:r w:rsidR="00C40AE1">
        <w:rPr>
          <w:rFonts w:ascii="Times New Roman" w:hAnsi="Times New Roman"/>
          <w:sz w:val="24"/>
          <w:lang w:eastAsia="zh-CN"/>
        </w:rPr>
        <w:t>=</w:t>
      </w:r>
      <w:r w:rsidR="00C40AE1" w:rsidRPr="008814C8">
        <w:rPr>
          <w:rFonts w:ascii="Times New Roman" w:hAnsi="Times New Roman"/>
          <w:sz w:val="24"/>
          <w:lang w:eastAsia="zh-CN"/>
        </w:rPr>
        <w:t xml:space="preserve"> </w:t>
      </w:r>
      <w:r w:rsidRPr="008814C8">
        <w:rPr>
          <w:rFonts w:ascii="Times New Roman" w:hAnsi="Times New Roman"/>
          <w:sz w:val="24"/>
          <w:lang w:eastAsia="zh-CN"/>
        </w:rPr>
        <w:t>.</w:t>
      </w:r>
      <w:r w:rsidR="00C40AE1" w:rsidRPr="008814C8">
        <w:rPr>
          <w:rFonts w:ascii="Times New Roman" w:hAnsi="Times New Roman"/>
          <w:sz w:val="24"/>
          <w:lang w:eastAsia="zh-CN"/>
        </w:rPr>
        <w:t>0</w:t>
      </w:r>
      <w:r w:rsidR="00C40AE1">
        <w:rPr>
          <w:rFonts w:ascii="Times New Roman" w:hAnsi="Times New Roman"/>
          <w:sz w:val="24"/>
          <w:lang w:eastAsia="zh-CN"/>
        </w:rPr>
        <w:t>2</w:t>
      </w:r>
      <w:r w:rsidRPr="008814C8">
        <w:rPr>
          <w:rFonts w:ascii="Times New Roman" w:hAnsi="Times New Roman"/>
          <w:sz w:val="24"/>
          <w:lang w:eastAsia="zh-CN"/>
        </w:rPr>
        <w:t>. Similar to Study 1, tentative support for the cleanliness hypothesis was identified in the low response effort subsample.</w:t>
      </w:r>
    </w:p>
    <w:p w:rsidR="008814C8" w:rsidRPr="008814C8" w:rsidRDefault="008814C8" w:rsidP="008814C8">
      <w:pPr>
        <w:spacing w:after="240" w:line="240" w:lineRule="auto"/>
        <w:rPr>
          <w:rFonts w:ascii="Times New Roman" w:hAnsi="Times New Roman"/>
          <w:i/>
          <w:sz w:val="24"/>
          <w:lang w:eastAsia="zh-CN"/>
        </w:rPr>
      </w:pPr>
      <w:r w:rsidRPr="00DD3E61">
        <w:rPr>
          <w:rFonts w:ascii="Times New Roman" w:hAnsi="Times New Roman"/>
          <w:b/>
          <w:sz w:val="24"/>
          <w:lang w:eastAsia="zh-CN"/>
        </w:rPr>
        <w:t xml:space="preserve">Supplementary Table </w:t>
      </w:r>
      <w:r w:rsidRPr="008814C8">
        <w:rPr>
          <w:rFonts w:ascii="Times New Roman" w:hAnsi="Times New Roman"/>
          <w:b/>
          <w:sz w:val="24"/>
          <w:lang w:eastAsia="zh-CN"/>
        </w:rPr>
        <w:t>2</w:t>
      </w:r>
      <w:r>
        <w:rPr>
          <w:rFonts w:ascii="Times New Roman" w:hAnsi="Times New Roman" w:hint="eastAsia"/>
          <w:b/>
          <w:sz w:val="24"/>
          <w:lang w:eastAsia="zh-CN"/>
        </w:rPr>
        <w:t xml:space="preserve">. </w:t>
      </w:r>
      <w:r w:rsidRPr="008814C8">
        <w:rPr>
          <w:rFonts w:ascii="Times New Roman" w:hAnsi="Times New Roman"/>
          <w:b/>
          <w:sz w:val="24"/>
          <w:lang w:eastAsia="zh-CN"/>
        </w:rPr>
        <w:t>Mean ratings for moral vignettes in low response effort subsample (</w:t>
      </w:r>
      <w:r w:rsidRPr="008814C8">
        <w:rPr>
          <w:rFonts w:ascii="Times New Roman" w:hAnsi="Times New Roman"/>
          <w:b/>
          <w:i/>
          <w:sz w:val="24"/>
          <w:lang w:eastAsia="zh-CN"/>
        </w:rPr>
        <w:t>n</w:t>
      </w:r>
      <w:r w:rsidRPr="008814C8">
        <w:rPr>
          <w:rFonts w:ascii="Times New Roman" w:hAnsi="Times New Roman"/>
          <w:b/>
          <w:sz w:val="24"/>
          <w:lang w:eastAsia="zh-CN"/>
        </w:rPr>
        <w:t xml:space="preserve"> = 28) in </w:t>
      </w:r>
      <w:r w:rsidRPr="008814C8">
        <w:rPr>
          <w:rFonts w:ascii="Times New Roman" w:hAnsi="Times New Roman" w:hint="eastAsia"/>
          <w:b/>
          <w:sz w:val="24"/>
          <w:lang w:eastAsia="zh-CN"/>
        </w:rPr>
        <w:t xml:space="preserve">Pilot </w:t>
      </w:r>
      <w:r w:rsidRPr="008814C8">
        <w:rPr>
          <w:rFonts w:ascii="Times New Roman" w:hAnsi="Times New Roman"/>
          <w:b/>
          <w:sz w:val="24"/>
          <w:lang w:eastAsia="zh-CN"/>
        </w:rPr>
        <w:t>Study 2</w:t>
      </w:r>
    </w:p>
    <w:tbl>
      <w:tblPr>
        <w:tblW w:w="10142" w:type="dxa"/>
        <w:tblLayout w:type="fixed"/>
        <w:tblCellMar>
          <w:left w:w="72" w:type="dxa"/>
          <w:right w:w="72" w:type="dxa"/>
        </w:tblCellMar>
        <w:tblLook w:val="04A0" w:firstRow="1" w:lastRow="0" w:firstColumn="1" w:lastColumn="0" w:noHBand="0" w:noVBand="1"/>
      </w:tblPr>
      <w:tblGrid>
        <w:gridCol w:w="1278"/>
        <w:gridCol w:w="1260"/>
        <w:gridCol w:w="164"/>
        <w:gridCol w:w="1240"/>
        <w:gridCol w:w="1240"/>
        <w:gridCol w:w="1240"/>
        <w:gridCol w:w="1240"/>
        <w:gridCol w:w="1240"/>
        <w:gridCol w:w="1240"/>
      </w:tblGrid>
      <w:tr w:rsidR="008814C8" w:rsidRPr="008814C8" w:rsidTr="00FA636F">
        <w:trPr>
          <w:trHeight w:val="350"/>
        </w:trPr>
        <w:tc>
          <w:tcPr>
            <w:tcW w:w="1278" w:type="dxa"/>
            <w:vMerge w:val="restart"/>
            <w:tcBorders>
              <w:top w:val="single" w:sz="4" w:space="0" w:color="auto"/>
              <w:left w:val="nil"/>
              <w:right w:val="nil"/>
            </w:tcBorders>
            <w:shd w:val="clear" w:color="auto" w:fill="auto"/>
            <w:noWrap/>
            <w:vAlign w:val="center"/>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Condition</w:t>
            </w:r>
          </w:p>
        </w:tc>
        <w:tc>
          <w:tcPr>
            <w:tcW w:w="1260" w:type="dxa"/>
            <w:vMerge w:val="restart"/>
            <w:tcBorders>
              <w:top w:val="single" w:sz="4" w:space="0" w:color="auto"/>
              <w:left w:val="nil"/>
              <w:right w:val="nil"/>
            </w:tcBorders>
            <w:vAlign w:val="center"/>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Composite rating</w:t>
            </w:r>
          </w:p>
        </w:tc>
        <w:tc>
          <w:tcPr>
            <w:tcW w:w="164" w:type="dxa"/>
            <w:tcBorders>
              <w:top w:val="single" w:sz="4" w:space="0" w:color="auto"/>
              <w:left w:val="nil"/>
              <w:right w:val="nil"/>
            </w:tcBorders>
          </w:tcPr>
          <w:p w:rsidR="008814C8" w:rsidRPr="008814C8" w:rsidRDefault="008814C8" w:rsidP="008814C8">
            <w:pPr>
              <w:spacing w:after="0" w:line="240" w:lineRule="auto"/>
              <w:jc w:val="center"/>
              <w:rPr>
                <w:rFonts w:ascii="Times New Roman" w:eastAsia="宋体" w:hAnsi="Times New Roman"/>
                <w:sz w:val="24"/>
              </w:rPr>
            </w:pPr>
          </w:p>
        </w:tc>
        <w:tc>
          <w:tcPr>
            <w:tcW w:w="7440" w:type="dxa"/>
            <w:gridSpan w:val="6"/>
            <w:tcBorders>
              <w:top w:val="single" w:sz="4" w:space="0" w:color="auto"/>
              <w:left w:val="nil"/>
              <w:bottom w:val="single" w:sz="4" w:space="0" w:color="auto"/>
              <w:right w:val="nil"/>
            </w:tcBorders>
            <w:shd w:val="clear" w:color="auto" w:fill="auto"/>
            <w:noWrap/>
            <w:vAlign w:val="bottom"/>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Individual vignette rating</w:t>
            </w:r>
          </w:p>
        </w:tc>
      </w:tr>
      <w:tr w:rsidR="008814C8" w:rsidRPr="008814C8" w:rsidTr="00FA636F">
        <w:trPr>
          <w:trHeight w:val="350"/>
        </w:trPr>
        <w:tc>
          <w:tcPr>
            <w:tcW w:w="1278" w:type="dxa"/>
            <w:vMerge/>
            <w:tcBorders>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p>
        </w:tc>
        <w:tc>
          <w:tcPr>
            <w:tcW w:w="1260" w:type="dxa"/>
            <w:vMerge/>
            <w:tcBorders>
              <w:left w:val="nil"/>
              <w:bottom w:val="single" w:sz="4" w:space="0" w:color="auto"/>
              <w:right w:val="nil"/>
            </w:tcBorders>
            <w:vAlign w:val="bottom"/>
          </w:tcPr>
          <w:p w:rsidR="008814C8" w:rsidRPr="008814C8" w:rsidRDefault="008814C8" w:rsidP="008814C8">
            <w:pPr>
              <w:spacing w:after="0" w:line="240" w:lineRule="auto"/>
              <w:jc w:val="center"/>
              <w:rPr>
                <w:rFonts w:ascii="Times New Roman" w:eastAsia="宋体" w:hAnsi="Times New Roman"/>
                <w:sz w:val="24"/>
              </w:rPr>
            </w:pPr>
          </w:p>
        </w:tc>
        <w:tc>
          <w:tcPr>
            <w:tcW w:w="164" w:type="dxa"/>
            <w:tcBorders>
              <w:left w:val="nil"/>
              <w:bottom w:val="single" w:sz="4" w:space="0" w:color="auto"/>
              <w:right w:val="nil"/>
            </w:tcBorders>
          </w:tcPr>
          <w:p w:rsidR="008814C8" w:rsidRPr="008814C8" w:rsidRDefault="008814C8" w:rsidP="008814C8">
            <w:pPr>
              <w:spacing w:after="0" w:line="240" w:lineRule="auto"/>
              <w:jc w:val="center"/>
              <w:rPr>
                <w:rFonts w:ascii="Times New Roman" w:eastAsia="宋体" w:hAnsi="Times New Roman"/>
                <w:sz w:val="24"/>
              </w:rPr>
            </w:pP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Dog</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Trolley</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Wallet</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Plane</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Résumé</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Kitten</w:t>
            </w:r>
          </w:p>
        </w:tc>
      </w:tr>
      <w:tr w:rsidR="008814C8" w:rsidRPr="008814C8" w:rsidTr="00FA636F">
        <w:trPr>
          <w:trHeight w:val="330"/>
        </w:trPr>
        <w:tc>
          <w:tcPr>
            <w:tcW w:w="10142" w:type="dxa"/>
            <w:gridSpan w:val="9"/>
            <w:tcBorders>
              <w:top w:val="single" w:sz="4" w:space="0" w:color="auto"/>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hint="eastAsia"/>
                <w:b/>
                <w:sz w:val="24"/>
                <w:lang w:eastAsia="zh-CN"/>
              </w:rPr>
              <w:t>Identified l</w:t>
            </w:r>
            <w:r w:rsidRPr="008814C8">
              <w:rPr>
                <w:rFonts w:ascii="Times New Roman" w:eastAsia="宋体" w:hAnsi="Times New Roman"/>
                <w:b/>
                <w:sz w:val="24"/>
              </w:rPr>
              <w:t xml:space="preserve">ow response effort subsample, </w:t>
            </w:r>
            <w:r w:rsidRPr="008814C8">
              <w:rPr>
                <w:rFonts w:ascii="Times New Roman" w:eastAsia="宋体" w:hAnsi="Times New Roman"/>
                <w:b/>
                <w:i/>
                <w:sz w:val="24"/>
              </w:rPr>
              <w:t>n</w:t>
            </w:r>
            <w:r w:rsidRPr="008814C8">
              <w:rPr>
                <w:rFonts w:ascii="Times New Roman" w:eastAsia="宋体" w:hAnsi="Times New Roman"/>
                <w:b/>
                <w:sz w:val="24"/>
                <w:vertAlign w:val="subscript"/>
              </w:rPr>
              <w:t>cleanliness</w:t>
            </w:r>
            <w:r w:rsidRPr="008814C8">
              <w:rPr>
                <w:rFonts w:ascii="Times New Roman" w:eastAsia="宋体" w:hAnsi="Times New Roman"/>
                <w:b/>
                <w:sz w:val="24"/>
              </w:rPr>
              <w:t xml:space="preserve"> = 14, </w:t>
            </w:r>
            <w:r w:rsidRPr="008814C8">
              <w:rPr>
                <w:rFonts w:ascii="Times New Roman" w:eastAsia="宋体" w:hAnsi="Times New Roman"/>
                <w:b/>
                <w:i/>
                <w:sz w:val="24"/>
              </w:rPr>
              <w:t>n</w:t>
            </w:r>
            <w:r w:rsidRPr="008814C8">
              <w:rPr>
                <w:rFonts w:ascii="Times New Roman" w:eastAsia="宋体" w:hAnsi="Times New Roman"/>
                <w:b/>
                <w:sz w:val="24"/>
                <w:vertAlign w:val="subscript"/>
              </w:rPr>
              <w:t>neutral</w:t>
            </w:r>
            <w:r w:rsidRPr="008814C8">
              <w:rPr>
                <w:rFonts w:ascii="Times New Roman" w:eastAsia="宋体" w:hAnsi="Times New Roman"/>
                <w:b/>
                <w:sz w:val="24"/>
              </w:rPr>
              <w:t xml:space="preserve"> = 14</w:t>
            </w:r>
          </w:p>
        </w:tc>
      </w:tr>
      <w:tr w:rsidR="008814C8" w:rsidRPr="008814C8" w:rsidTr="00FA636F">
        <w:trPr>
          <w:trHeight w:val="330"/>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t>Cleanliness</w:t>
            </w:r>
          </w:p>
        </w:tc>
        <w:tc>
          <w:tcPr>
            <w:tcW w:w="1260" w:type="dxa"/>
            <w:tcBorders>
              <w:top w:val="nil"/>
              <w:left w:val="nil"/>
              <w:bottom w:val="nil"/>
              <w:right w:val="nil"/>
            </w:tcBorders>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4.64 (1.56)</w:t>
            </w:r>
          </w:p>
        </w:tc>
        <w:tc>
          <w:tcPr>
            <w:tcW w:w="164" w:type="dxa"/>
            <w:tcBorders>
              <w:top w:val="nil"/>
              <w:left w:val="nil"/>
              <w:bottom w:val="nil"/>
              <w:right w:val="nil"/>
            </w:tcBorders>
          </w:tcPr>
          <w:p w:rsidR="008814C8" w:rsidRPr="008814C8" w:rsidRDefault="008814C8" w:rsidP="008814C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3.43 (2.53)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3.21 (2.52)</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5.21 (2.22)</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5.86 (1.99)</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4.64 (2.06)</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5.50 (3.11)</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lastRenderedPageBreak/>
              <w:t>Neutral</w:t>
            </w:r>
          </w:p>
        </w:tc>
        <w:tc>
          <w:tcPr>
            <w:tcW w:w="1260" w:type="dxa"/>
            <w:tcBorders>
              <w:top w:val="nil"/>
              <w:left w:val="nil"/>
              <w:bottom w:val="nil"/>
              <w:right w:val="nil"/>
            </w:tcBorders>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5.65 (1.37)</w:t>
            </w:r>
          </w:p>
        </w:tc>
        <w:tc>
          <w:tcPr>
            <w:tcW w:w="164" w:type="dxa"/>
            <w:tcBorders>
              <w:top w:val="nil"/>
              <w:left w:val="nil"/>
              <w:bottom w:val="nil"/>
              <w:right w:val="nil"/>
            </w:tcBorders>
          </w:tcPr>
          <w:p w:rsidR="008814C8" w:rsidRPr="008814C8" w:rsidRDefault="008814C8" w:rsidP="008814C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5.93 (2.92)</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3.79 (2.33)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5.79 (2.72)</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5.79 (2.33)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5.57 (2.14)</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szCs w:val="24"/>
              </w:rPr>
            </w:pPr>
            <w:r w:rsidRPr="008814C8">
              <w:rPr>
                <w:rFonts w:ascii="Times New Roman" w:eastAsia="宋体" w:hAnsi="Times New Roman"/>
                <w:sz w:val="24"/>
              </w:rPr>
              <w:t>7.07 (2.50)</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i/>
                <w:sz w:val="24"/>
                <w:lang w:eastAsia="zh-CN"/>
              </w:rPr>
            </w:pPr>
            <w:r w:rsidRPr="008814C8">
              <w:rPr>
                <w:rFonts w:ascii="Times New Roman" w:eastAsia="宋体" w:hAnsi="Times New Roman" w:hint="eastAsia"/>
                <w:i/>
                <w:sz w:val="24"/>
                <w:lang w:eastAsia="zh-CN"/>
              </w:rPr>
              <w:t>t</w:t>
            </w:r>
          </w:p>
        </w:tc>
        <w:tc>
          <w:tcPr>
            <w:tcW w:w="1260" w:type="dxa"/>
            <w:tcBorders>
              <w:top w:val="nil"/>
              <w:left w:val="nil"/>
              <w:bottom w:val="nil"/>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-1.83</w:t>
            </w:r>
            <w:r w:rsidR="007313B0" w:rsidRPr="008814C8">
              <w:rPr>
                <w:rFonts w:ascii="Times New Roman" w:eastAsia="宋体" w:hAnsi="Times New Roman" w:cs="Times New Roman"/>
                <w:sz w:val="24"/>
                <w:vertAlign w:val="superscript"/>
              </w:rPr>
              <w:t>†</w:t>
            </w:r>
          </w:p>
        </w:tc>
        <w:tc>
          <w:tcPr>
            <w:tcW w:w="164" w:type="dxa"/>
            <w:tcBorders>
              <w:top w:val="nil"/>
              <w:left w:val="nil"/>
              <w:bottom w:val="nil"/>
              <w:right w:val="nil"/>
            </w:tcBorders>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-2.42</w:t>
            </w:r>
            <w:r w:rsidRPr="008814C8">
              <w:rPr>
                <w:rFonts w:ascii="Times New Roman" w:eastAsia="宋体" w:hAnsi="Times New Roman" w:cs="Times New Roman"/>
                <w:sz w:val="24"/>
                <w:vertAlign w:val="superscript"/>
              </w:rPr>
              <w:t>*</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-0.62</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-0.61</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0.09</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-1.17</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lang w:eastAsia="zh-CN"/>
              </w:rPr>
            </w:pPr>
            <w:r w:rsidRPr="008814C8">
              <w:rPr>
                <w:rFonts w:ascii="Times New Roman" w:eastAsia="宋体" w:hAnsi="Times New Roman" w:hint="eastAsia"/>
                <w:sz w:val="24"/>
                <w:szCs w:val="24"/>
                <w:lang w:eastAsia="zh-CN"/>
              </w:rPr>
              <w:t>-1.48</w:t>
            </w:r>
          </w:p>
        </w:tc>
      </w:tr>
      <w:tr w:rsidR="002E3456" w:rsidRPr="008814C8" w:rsidTr="00FA636F">
        <w:trPr>
          <w:trHeight w:val="315"/>
        </w:trPr>
        <w:tc>
          <w:tcPr>
            <w:tcW w:w="1278" w:type="dxa"/>
            <w:tcBorders>
              <w:top w:val="nil"/>
              <w:left w:val="nil"/>
              <w:bottom w:val="nil"/>
              <w:right w:val="nil"/>
            </w:tcBorders>
            <w:shd w:val="clear" w:color="auto" w:fill="auto"/>
            <w:noWrap/>
            <w:vAlign w:val="bottom"/>
          </w:tcPr>
          <w:p w:rsidR="002E3456" w:rsidRPr="008814C8" w:rsidRDefault="002E3456" w:rsidP="008814C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0.08</w:t>
            </w:r>
          </w:p>
        </w:tc>
        <w:tc>
          <w:tcPr>
            <w:tcW w:w="164" w:type="dxa"/>
            <w:tcBorders>
              <w:top w:val="nil"/>
              <w:left w:val="nil"/>
              <w:bottom w:val="nil"/>
              <w:right w:val="nil"/>
            </w:tcBorders>
          </w:tcPr>
          <w:p w:rsidR="002E3456" w:rsidRPr="008814C8" w:rsidRDefault="002E3456"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0.02</w:t>
            </w: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0.54</w:t>
            </w: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0.55</w:t>
            </w: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0.93</w:t>
            </w: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0.25</w:t>
            </w:r>
          </w:p>
        </w:tc>
        <w:tc>
          <w:tcPr>
            <w:tcW w:w="1240" w:type="dxa"/>
            <w:tcBorders>
              <w:top w:val="nil"/>
              <w:left w:val="nil"/>
              <w:bottom w:val="nil"/>
              <w:right w:val="nil"/>
            </w:tcBorders>
            <w:shd w:val="clear" w:color="auto" w:fill="auto"/>
            <w:noWrap/>
            <w:vAlign w:val="bottom"/>
          </w:tcPr>
          <w:p w:rsidR="002E3456" w:rsidRPr="008814C8" w:rsidRDefault="007313B0" w:rsidP="008814C8">
            <w:pPr>
              <w:tabs>
                <w:tab w:val="decimal" w:pos="403"/>
              </w:tabs>
              <w:spacing w:after="0" w:line="240" w:lineRule="auto"/>
              <w:rPr>
                <w:rFonts w:ascii="Times New Roman" w:eastAsia="宋体" w:hAnsi="Times New Roman"/>
                <w:sz w:val="24"/>
              </w:rPr>
            </w:pPr>
            <w:r>
              <w:rPr>
                <w:rFonts w:ascii="Times New Roman" w:eastAsia="宋体" w:hAnsi="Times New Roman"/>
                <w:sz w:val="24"/>
              </w:rPr>
              <w:t>0.15</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i/>
                <w:sz w:val="24"/>
              </w:rPr>
            </w:pPr>
            <w:r w:rsidRPr="008814C8">
              <w:rPr>
                <w:rFonts w:ascii="Times New Roman" w:eastAsia="宋体" w:hAnsi="Times New Roman"/>
                <w:i/>
                <w:sz w:val="24"/>
              </w:rPr>
              <w:t>D</w:t>
            </w:r>
          </w:p>
        </w:tc>
        <w:tc>
          <w:tcPr>
            <w:tcW w:w="1260" w:type="dxa"/>
            <w:tcBorders>
              <w:top w:val="nil"/>
              <w:left w:val="nil"/>
              <w:bottom w:val="nil"/>
              <w:right w:val="nil"/>
            </w:tcBorders>
            <w:vAlign w:val="bottom"/>
          </w:tcPr>
          <w:p w:rsidR="008814C8" w:rsidRPr="008814C8" w:rsidRDefault="008814C8" w:rsidP="007313B0">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-0.69</w:t>
            </w:r>
          </w:p>
        </w:tc>
        <w:tc>
          <w:tcPr>
            <w:tcW w:w="164" w:type="dxa"/>
            <w:tcBorders>
              <w:top w:val="nil"/>
              <w:left w:val="nil"/>
              <w:bottom w:val="nil"/>
              <w:right w:val="nil"/>
            </w:tcBorders>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-0.91</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-0.24</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-0.23</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0.03</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-0.44</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-0.56</w:t>
            </w:r>
          </w:p>
        </w:tc>
      </w:tr>
      <w:tr w:rsidR="008814C8" w:rsidRPr="008814C8" w:rsidTr="00FA636F">
        <w:trPr>
          <w:trHeight w:val="315"/>
        </w:trPr>
        <w:tc>
          <w:tcPr>
            <w:tcW w:w="1278" w:type="dxa"/>
            <w:tcBorders>
              <w:top w:val="nil"/>
              <w:left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LL</w:t>
            </w:r>
          </w:p>
        </w:tc>
        <w:tc>
          <w:tcPr>
            <w:tcW w:w="1260" w:type="dxa"/>
            <w:tcBorders>
              <w:top w:val="nil"/>
              <w:left w:val="nil"/>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-1.45</w:t>
            </w:r>
          </w:p>
        </w:tc>
        <w:tc>
          <w:tcPr>
            <w:tcW w:w="164" w:type="dxa"/>
            <w:tcBorders>
              <w:top w:val="nil"/>
              <w:left w:val="nil"/>
              <w:right w:val="nil"/>
            </w:tcBorders>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-1.69</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-0.98</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-0.97</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-0.71</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-1.19</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-1.31</w:t>
            </w:r>
          </w:p>
        </w:tc>
      </w:tr>
      <w:tr w:rsidR="008814C8" w:rsidRPr="008814C8" w:rsidTr="00FA636F">
        <w:trPr>
          <w:trHeight w:val="315"/>
        </w:trPr>
        <w:tc>
          <w:tcPr>
            <w:tcW w:w="1278" w:type="dxa"/>
            <w:tcBorders>
              <w:top w:val="nil"/>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0.08</w:t>
            </w:r>
          </w:p>
        </w:tc>
        <w:tc>
          <w:tcPr>
            <w:tcW w:w="164" w:type="dxa"/>
            <w:tcBorders>
              <w:top w:val="nil"/>
              <w:left w:val="nil"/>
              <w:bottom w:val="single" w:sz="4" w:space="0" w:color="auto"/>
              <w:right w:val="nil"/>
            </w:tcBorders>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-0.13</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0.51</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0.52</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0.77</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0.31</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r w:rsidRPr="008814C8">
              <w:rPr>
                <w:rFonts w:ascii="Times New Roman" w:eastAsia="宋体" w:hAnsi="Times New Roman"/>
                <w:sz w:val="24"/>
              </w:rPr>
              <w:t>0.20</w:t>
            </w:r>
          </w:p>
        </w:tc>
      </w:tr>
    </w:tbl>
    <w:p w:rsidR="008814C8" w:rsidRPr="008814C8" w:rsidRDefault="008814C8" w:rsidP="008814C8">
      <w:pPr>
        <w:spacing w:after="0" w:line="240" w:lineRule="auto"/>
        <w:rPr>
          <w:rFonts w:ascii="Times New Roman" w:hAnsi="Times New Roman"/>
          <w:sz w:val="24"/>
          <w:lang w:eastAsia="zh-CN"/>
        </w:rPr>
      </w:pPr>
      <w:r w:rsidRPr="008814C8">
        <w:rPr>
          <w:rFonts w:ascii="Times New Roman" w:hAnsi="Times New Roman"/>
          <w:i/>
          <w:sz w:val="24"/>
          <w:lang w:eastAsia="zh-CN"/>
        </w:rPr>
        <w:t>Note</w:t>
      </w:r>
      <w:r w:rsidRPr="008814C8">
        <w:rPr>
          <w:rFonts w:ascii="Times New Roman" w:hAnsi="Times New Roman"/>
          <w:sz w:val="24"/>
          <w:lang w:eastAsia="zh-CN"/>
        </w:rPr>
        <w:t xml:space="preserve">. </w:t>
      </w:r>
      <w:r w:rsidRPr="008814C8">
        <w:rPr>
          <w:rFonts w:ascii="Times New Roman" w:hAnsi="Times New Roman"/>
          <w:sz w:val="24"/>
          <w:vertAlign w:val="superscript"/>
          <w:lang w:eastAsia="zh-CN"/>
        </w:rPr>
        <w:t>*</w:t>
      </w:r>
      <w:r w:rsidRPr="008814C8">
        <w:rPr>
          <w:rFonts w:ascii="Times New Roman" w:hAnsi="Times New Roman"/>
          <w:sz w:val="24"/>
          <w:lang w:eastAsia="zh-CN"/>
        </w:rPr>
        <w:t xml:space="preserve"> </w:t>
      </w:r>
      <w:r w:rsidRPr="008814C8">
        <w:rPr>
          <w:rFonts w:ascii="Times New Roman" w:hAnsi="Times New Roman"/>
          <w:i/>
          <w:sz w:val="24"/>
          <w:lang w:eastAsia="zh-CN"/>
        </w:rPr>
        <w:t>p</w:t>
      </w:r>
      <w:r w:rsidRPr="008814C8">
        <w:rPr>
          <w:rFonts w:ascii="Times New Roman" w:hAnsi="Times New Roman"/>
          <w:sz w:val="24"/>
          <w:lang w:eastAsia="zh-CN"/>
        </w:rPr>
        <w:t xml:space="preserve"> &lt; .05; </w:t>
      </w:r>
      <w:r w:rsidRPr="008814C8">
        <w:rPr>
          <w:rFonts w:ascii="Times New Roman" w:hAnsi="Times New Roman" w:cs="Times New Roman"/>
          <w:sz w:val="24"/>
          <w:vertAlign w:val="superscript"/>
          <w:lang w:eastAsia="zh-CN"/>
        </w:rPr>
        <w:t>†</w:t>
      </w:r>
      <w:r w:rsidRPr="008814C8">
        <w:rPr>
          <w:rFonts w:ascii="Times New Roman" w:hAnsi="Times New Roman"/>
          <w:sz w:val="24"/>
          <w:lang w:eastAsia="zh-CN"/>
        </w:rPr>
        <w:t xml:space="preserve"> </w:t>
      </w:r>
      <w:r w:rsidRPr="008814C8">
        <w:rPr>
          <w:rFonts w:ascii="Times New Roman" w:hAnsi="Times New Roman"/>
          <w:i/>
          <w:sz w:val="24"/>
          <w:lang w:eastAsia="zh-CN"/>
        </w:rPr>
        <w:t>p</w:t>
      </w:r>
      <w:r w:rsidRPr="008814C8">
        <w:rPr>
          <w:rFonts w:ascii="Times New Roman" w:hAnsi="Times New Roman"/>
          <w:sz w:val="24"/>
          <w:lang w:eastAsia="zh-CN"/>
        </w:rPr>
        <w:t xml:space="preserve"> &lt; .10. Standard deviations are presented in parentheses. </w:t>
      </w:r>
    </w:p>
    <w:p w:rsidR="008814C8" w:rsidRPr="008814C8" w:rsidRDefault="008814C8" w:rsidP="008814C8">
      <w:pPr>
        <w:spacing w:after="0" w:line="240" w:lineRule="auto"/>
        <w:rPr>
          <w:rFonts w:ascii="Times New Roman" w:hAnsi="Times New Roman"/>
          <w:sz w:val="24"/>
          <w:lang w:eastAsia="zh-CN"/>
        </w:rPr>
      </w:pPr>
      <w:r w:rsidRPr="008814C8">
        <w:rPr>
          <w:rFonts w:ascii="Times New Roman" w:hAnsi="Times New Roman"/>
          <w:i/>
          <w:sz w:val="24"/>
          <w:lang w:eastAsia="zh-CN"/>
        </w:rPr>
        <w:t>d</w:t>
      </w:r>
      <w:r w:rsidRPr="008814C8">
        <w:rPr>
          <w:rFonts w:ascii="Times New Roman" w:hAnsi="Times New Roman"/>
          <w:sz w:val="24"/>
          <w:vertAlign w:val="subscript"/>
          <w:lang w:eastAsia="zh-CN"/>
        </w:rPr>
        <w:t>LL</w:t>
      </w:r>
      <w:r w:rsidRPr="008814C8">
        <w:rPr>
          <w:rFonts w:ascii="Times New Roman" w:hAnsi="Times New Roman"/>
          <w:sz w:val="24"/>
          <w:lang w:eastAsia="zh-CN"/>
        </w:rPr>
        <w:t xml:space="preserve"> and </w:t>
      </w:r>
      <w:r w:rsidRPr="008814C8">
        <w:rPr>
          <w:rFonts w:ascii="Times New Roman" w:hAnsi="Times New Roman"/>
          <w:i/>
          <w:sz w:val="24"/>
          <w:lang w:eastAsia="zh-CN"/>
        </w:rPr>
        <w:t>d</w:t>
      </w:r>
      <w:r w:rsidRPr="008814C8">
        <w:rPr>
          <w:rFonts w:ascii="Times New Roman" w:hAnsi="Times New Roman"/>
          <w:sz w:val="24"/>
          <w:vertAlign w:val="subscript"/>
          <w:lang w:eastAsia="zh-CN"/>
        </w:rPr>
        <w:t>UL</w:t>
      </w:r>
      <w:r w:rsidRPr="008814C8">
        <w:rPr>
          <w:rFonts w:ascii="Times New Roman" w:hAnsi="Times New Roman"/>
          <w:sz w:val="24"/>
          <w:lang w:eastAsia="zh-CN"/>
        </w:rPr>
        <w:t xml:space="preserve">: lower and upper limits of the 95% CI for </w:t>
      </w:r>
      <w:r w:rsidRPr="008814C8">
        <w:rPr>
          <w:rFonts w:ascii="Times New Roman" w:hAnsi="Times New Roman"/>
          <w:i/>
          <w:sz w:val="24"/>
          <w:lang w:eastAsia="zh-CN"/>
        </w:rPr>
        <w:t>d</w:t>
      </w:r>
      <w:r w:rsidRPr="008814C8">
        <w:rPr>
          <w:rFonts w:ascii="Times New Roman" w:hAnsi="Times New Roman" w:hint="eastAsia"/>
          <w:i/>
          <w:sz w:val="24"/>
          <w:lang w:eastAsia="zh-CN"/>
        </w:rPr>
        <w:t xml:space="preserve">, </w:t>
      </w:r>
      <w:r w:rsidRPr="008814C8">
        <w:rPr>
          <w:rFonts w:ascii="Times New Roman" w:hAnsi="Times New Roman"/>
          <w:sz w:val="24"/>
          <w:lang w:eastAsia="zh-CN"/>
        </w:rPr>
        <w:t>computed using syntax provided by Wuensch (2012).</w:t>
      </w:r>
    </w:p>
    <w:p w:rsidR="008814C8" w:rsidRPr="003544FB" w:rsidRDefault="008814C8" w:rsidP="008814C8">
      <w:pPr>
        <w:pStyle w:val="ListParagraph"/>
        <w:numPr>
          <w:ilvl w:val="0"/>
          <w:numId w:val="1"/>
        </w:numPr>
        <w:spacing w:before="240" w:after="240"/>
        <w:rPr>
          <w:rFonts w:ascii="Times New Roman" w:hAnsi="Times New Roman"/>
          <w:b/>
          <w:color w:val="0070C0"/>
        </w:rPr>
      </w:pPr>
      <w:r w:rsidRPr="008814C8">
        <w:rPr>
          <w:rFonts w:ascii="Times New Roman" w:hAnsi="Times New Roman"/>
          <w:b/>
          <w:color w:val="0070C0"/>
        </w:rPr>
        <w:t>Supplementary Analysis in Study 1</w:t>
      </w:r>
    </w:p>
    <w:p w:rsidR="008814C8" w:rsidRPr="008814C8" w:rsidRDefault="008814C8" w:rsidP="008814C8">
      <w:pPr>
        <w:spacing w:after="240" w:line="240" w:lineRule="auto"/>
        <w:ind w:firstLine="720"/>
        <w:rPr>
          <w:rFonts w:ascii="Times New Roman" w:hAnsi="Times New Roman"/>
          <w:sz w:val="24"/>
          <w:lang w:eastAsia="zh-CN"/>
        </w:rPr>
      </w:pPr>
      <w:r w:rsidRPr="008814C8">
        <w:rPr>
          <w:rFonts w:ascii="Times New Roman" w:hAnsi="Times New Roman"/>
          <w:sz w:val="24"/>
          <w:lang w:eastAsia="zh-CN"/>
        </w:rPr>
        <w:t>In Stud</w:t>
      </w:r>
      <w:r w:rsidRPr="008814C8">
        <w:rPr>
          <w:rFonts w:ascii="Times New Roman" w:hAnsi="Times New Roman" w:hint="eastAsia"/>
          <w:sz w:val="24"/>
          <w:lang w:eastAsia="zh-CN"/>
        </w:rPr>
        <w:t>y 1</w:t>
      </w:r>
      <w:r w:rsidRPr="008814C8">
        <w:rPr>
          <w:rFonts w:ascii="Times New Roman" w:hAnsi="Times New Roman"/>
          <w:sz w:val="24"/>
          <w:lang w:eastAsia="zh-CN"/>
        </w:rPr>
        <w:t xml:space="preserve">, a more stringent exclusion of IER cases was </w:t>
      </w:r>
      <w:r w:rsidRPr="008814C8">
        <w:rPr>
          <w:rFonts w:ascii="Times New Roman" w:hAnsi="Times New Roman" w:hint="eastAsia"/>
          <w:sz w:val="24"/>
          <w:lang w:eastAsia="zh-CN"/>
        </w:rPr>
        <w:t xml:space="preserve">done </w:t>
      </w:r>
      <w:r w:rsidRPr="008814C8">
        <w:rPr>
          <w:rFonts w:ascii="Times New Roman" w:hAnsi="Times New Roman"/>
          <w:sz w:val="24"/>
          <w:lang w:eastAsia="zh-CN"/>
        </w:rPr>
        <w:t xml:space="preserve">by screening respondents who (a) worked faster than 675 wpm on any of the six moral judgment vignettes, (b) answered incorrectly to either of the two quality screening items from Johnson et al. (2014), and (c) responded incorrectly to more than two of the five IER items </w:t>
      </w:r>
      <w:r w:rsidRPr="008814C8">
        <w:rPr>
          <w:rFonts w:ascii="Times New Roman" w:hAnsi="Times New Roman" w:hint="eastAsia"/>
          <w:sz w:val="24"/>
          <w:lang w:eastAsia="zh-CN"/>
        </w:rPr>
        <w:t xml:space="preserve">adopted from </w:t>
      </w:r>
      <w:r w:rsidRPr="008814C8">
        <w:rPr>
          <w:rFonts w:ascii="Times New Roman" w:hAnsi="Times New Roman"/>
          <w:sz w:val="24"/>
          <w:lang w:eastAsia="zh-CN"/>
        </w:rPr>
        <w:t>Huang et al.</w:t>
      </w:r>
      <w:r w:rsidRPr="008814C8">
        <w:rPr>
          <w:rFonts w:ascii="Times New Roman" w:hAnsi="Times New Roman" w:hint="eastAsia"/>
          <w:sz w:val="24"/>
          <w:lang w:eastAsia="zh-CN"/>
        </w:rPr>
        <w:t xml:space="preserve"> (</w:t>
      </w:r>
      <w:r w:rsidRPr="008814C8">
        <w:rPr>
          <w:rFonts w:ascii="Times New Roman" w:hAnsi="Times New Roman"/>
          <w:sz w:val="24"/>
          <w:lang w:eastAsia="zh-CN"/>
        </w:rPr>
        <w:t xml:space="preserve">2014). </w:t>
      </w:r>
      <w:r w:rsidRPr="008814C8">
        <w:rPr>
          <w:rFonts w:ascii="Times New Roman" w:hAnsi="Times New Roman" w:hint="eastAsia"/>
          <w:sz w:val="24"/>
          <w:lang w:eastAsia="zh-CN"/>
        </w:rPr>
        <w:t>A final sample of 189 respondents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cleanliness</w:t>
      </w:r>
      <w:r w:rsidRPr="008814C8">
        <w:rPr>
          <w:rFonts w:ascii="Times New Roman" w:hAnsi="Times New Roman" w:hint="eastAsia"/>
          <w:sz w:val="24"/>
          <w:lang w:eastAsia="zh-CN"/>
        </w:rPr>
        <w:t xml:space="preserve"> = 96,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neutral</w:t>
      </w:r>
      <w:r w:rsidRPr="008814C8">
        <w:rPr>
          <w:rFonts w:ascii="Times New Roman" w:hAnsi="Times New Roman" w:hint="eastAsia"/>
          <w:sz w:val="24"/>
          <w:lang w:eastAsia="zh-CN"/>
        </w:rPr>
        <w:t xml:space="preserve"> = 93) was retained after applying this set of exclusion criteria. The</w:t>
      </w:r>
      <w:r w:rsidRPr="008814C8">
        <w:rPr>
          <w:rFonts w:ascii="Times New Roman" w:hAnsi="Times New Roman"/>
          <w:sz w:val="24"/>
          <w:lang w:eastAsia="zh-CN"/>
        </w:rPr>
        <w:t xml:space="preserve"> low response effort subsample </w:t>
      </w:r>
      <w:r w:rsidRPr="008814C8">
        <w:rPr>
          <w:rFonts w:ascii="Times New Roman" w:hAnsi="Times New Roman" w:hint="eastAsia"/>
          <w:sz w:val="24"/>
          <w:lang w:eastAsia="zh-CN"/>
        </w:rPr>
        <w:t>consisted of 95 respondents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cleanliness</w:t>
      </w:r>
      <w:r w:rsidRPr="008814C8">
        <w:rPr>
          <w:rFonts w:ascii="Times New Roman" w:hAnsi="Times New Roman" w:hint="eastAsia"/>
          <w:sz w:val="24"/>
          <w:lang w:eastAsia="zh-CN"/>
        </w:rPr>
        <w:t xml:space="preserve"> = 43,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neutral</w:t>
      </w:r>
      <w:r w:rsidRPr="008814C8">
        <w:rPr>
          <w:rFonts w:ascii="Times New Roman" w:hAnsi="Times New Roman" w:hint="eastAsia"/>
          <w:sz w:val="24"/>
          <w:lang w:eastAsia="zh-CN"/>
        </w:rPr>
        <w:t xml:space="preserve"> = 52) </w:t>
      </w:r>
      <w:r w:rsidRPr="008814C8">
        <w:rPr>
          <w:rFonts w:ascii="Times New Roman" w:hAnsi="Times New Roman"/>
          <w:sz w:val="24"/>
          <w:lang w:eastAsia="zh-CN"/>
        </w:rPr>
        <w:t xml:space="preserve">based on </w:t>
      </w:r>
      <w:r w:rsidRPr="008814C8">
        <w:rPr>
          <w:rFonts w:ascii="Times New Roman" w:hAnsi="Times New Roman" w:hint="eastAsia"/>
          <w:sz w:val="24"/>
          <w:lang w:eastAsia="zh-CN"/>
        </w:rPr>
        <w:t>a</w:t>
      </w:r>
      <w:r w:rsidRPr="008814C8">
        <w:rPr>
          <w:rFonts w:ascii="Times New Roman" w:hAnsi="Times New Roman"/>
          <w:sz w:val="24"/>
          <w:lang w:eastAsia="zh-CN"/>
        </w:rPr>
        <w:t xml:space="preserve"> median</w:t>
      </w:r>
      <w:r w:rsidRPr="008814C8">
        <w:rPr>
          <w:rFonts w:ascii="Times New Roman" w:hAnsi="Times New Roman" w:hint="eastAsia"/>
          <w:sz w:val="24"/>
          <w:lang w:eastAsia="zh-CN"/>
        </w:rPr>
        <w:t xml:space="preserve"> split</w:t>
      </w:r>
      <w:r w:rsidRPr="008814C8">
        <w:rPr>
          <w:rFonts w:ascii="Times New Roman" w:hAnsi="Times New Roman"/>
          <w:sz w:val="24"/>
          <w:lang w:eastAsia="zh-CN"/>
        </w:rPr>
        <w:t xml:space="preserve"> </w:t>
      </w:r>
      <w:r w:rsidRPr="008814C8">
        <w:rPr>
          <w:rFonts w:ascii="Times New Roman" w:hAnsi="Times New Roman" w:hint="eastAsia"/>
          <w:sz w:val="24"/>
          <w:lang w:eastAsia="zh-CN"/>
        </w:rPr>
        <w:t>on</w:t>
      </w:r>
      <w:r w:rsidRPr="008814C8">
        <w:rPr>
          <w:rFonts w:ascii="Times New Roman" w:hAnsi="Times New Roman"/>
          <w:sz w:val="24"/>
          <w:lang w:eastAsia="zh-CN"/>
        </w:rPr>
        <w:t xml:space="preserve"> survey duration</w:t>
      </w:r>
      <w:r w:rsidRPr="008814C8">
        <w:rPr>
          <w:rFonts w:ascii="Times New Roman" w:hAnsi="Times New Roman" w:hint="eastAsia"/>
          <w:sz w:val="24"/>
          <w:lang w:eastAsia="zh-CN"/>
        </w:rPr>
        <w:t xml:space="preserve">. In this low response effort subsample, the priming condition had a lower moral composite rating than the neutral condition, </w:t>
      </w:r>
      <w:proofErr w:type="gramStart"/>
      <w:r w:rsidRPr="008814C8">
        <w:rPr>
          <w:rFonts w:ascii="Times New Roman" w:hAnsi="Times New Roman"/>
          <w:i/>
          <w:sz w:val="24"/>
          <w:lang w:eastAsia="zh-CN"/>
        </w:rPr>
        <w:t>t</w:t>
      </w:r>
      <w:r w:rsidRPr="008814C8">
        <w:rPr>
          <w:rFonts w:ascii="Times New Roman" w:hAnsi="Times New Roman"/>
          <w:sz w:val="24"/>
          <w:lang w:eastAsia="zh-CN"/>
        </w:rPr>
        <w:t>(</w:t>
      </w:r>
      <w:proofErr w:type="gramEnd"/>
      <w:r w:rsidRPr="008814C8">
        <w:rPr>
          <w:rFonts w:ascii="Times New Roman" w:hAnsi="Times New Roman" w:hint="eastAsia"/>
          <w:sz w:val="24"/>
          <w:lang w:eastAsia="zh-CN"/>
        </w:rPr>
        <w:t>93</w:t>
      </w:r>
      <w:r w:rsidRPr="008814C8">
        <w:rPr>
          <w:rFonts w:ascii="Times New Roman" w:hAnsi="Times New Roman"/>
          <w:sz w:val="24"/>
          <w:lang w:eastAsia="zh-CN"/>
        </w:rPr>
        <w:t>)</w:t>
      </w:r>
      <w:r w:rsidRPr="008814C8">
        <w:rPr>
          <w:rFonts w:ascii="Times New Roman" w:hAnsi="Times New Roman"/>
          <w:i/>
          <w:sz w:val="24"/>
          <w:lang w:eastAsia="zh-CN"/>
        </w:rPr>
        <w:t xml:space="preserve"> =</w:t>
      </w:r>
      <w:r w:rsidRPr="008814C8">
        <w:rPr>
          <w:rFonts w:ascii="Times New Roman" w:hAnsi="Times New Roman"/>
          <w:sz w:val="24"/>
          <w:lang w:eastAsia="zh-CN"/>
        </w:rPr>
        <w:t xml:space="preserve"> -</w:t>
      </w:r>
      <w:r w:rsidRPr="008814C8">
        <w:rPr>
          <w:rFonts w:ascii="Times New Roman" w:hAnsi="Times New Roman" w:hint="eastAsia"/>
          <w:sz w:val="24"/>
          <w:lang w:eastAsia="zh-CN"/>
        </w:rPr>
        <w:t>2</w:t>
      </w:r>
      <w:r w:rsidRPr="008814C8">
        <w:rPr>
          <w:rFonts w:ascii="Times New Roman" w:hAnsi="Times New Roman"/>
          <w:sz w:val="24"/>
          <w:lang w:eastAsia="zh-CN"/>
        </w:rPr>
        <w:t>.</w:t>
      </w:r>
      <w:r w:rsidRPr="008814C8">
        <w:rPr>
          <w:rFonts w:ascii="Times New Roman" w:hAnsi="Times New Roman" w:hint="eastAsia"/>
          <w:sz w:val="24"/>
          <w:lang w:eastAsia="zh-CN"/>
        </w:rPr>
        <w:t>00</w:t>
      </w:r>
      <w:r w:rsidRPr="008814C8">
        <w:rPr>
          <w:rFonts w:ascii="Times New Roman" w:hAnsi="Times New Roman"/>
          <w:sz w:val="24"/>
          <w:lang w:eastAsia="zh-CN"/>
        </w:rPr>
        <w:t xml:space="preserve">, </w:t>
      </w:r>
      <w:r w:rsidRPr="008814C8">
        <w:rPr>
          <w:rFonts w:ascii="Times New Roman" w:hAnsi="Times New Roman" w:hint="eastAsia"/>
          <w:i/>
          <w:sz w:val="24"/>
          <w:lang w:eastAsia="zh-CN"/>
        </w:rPr>
        <w:t xml:space="preserve">p </w:t>
      </w:r>
      <w:r w:rsidR="001643F2">
        <w:rPr>
          <w:rFonts w:ascii="Times New Roman" w:hAnsi="Times New Roman"/>
          <w:i/>
          <w:sz w:val="24"/>
          <w:lang w:eastAsia="zh-CN"/>
        </w:rPr>
        <w:t>=</w:t>
      </w:r>
      <w:r w:rsidR="001643F2" w:rsidRPr="008814C8">
        <w:rPr>
          <w:rFonts w:ascii="Times New Roman" w:hAnsi="Times New Roman" w:hint="eastAsia"/>
          <w:sz w:val="24"/>
          <w:lang w:eastAsia="zh-CN"/>
        </w:rPr>
        <w:t xml:space="preserve"> </w:t>
      </w:r>
      <w:r w:rsidRPr="008814C8">
        <w:rPr>
          <w:rFonts w:ascii="Times New Roman" w:hAnsi="Times New Roman" w:hint="eastAsia"/>
          <w:sz w:val="24"/>
          <w:lang w:eastAsia="zh-CN"/>
        </w:rPr>
        <w:t>.</w:t>
      </w:r>
      <w:r w:rsidR="001643F2" w:rsidRPr="008814C8">
        <w:rPr>
          <w:rFonts w:ascii="Times New Roman" w:hAnsi="Times New Roman" w:hint="eastAsia"/>
          <w:sz w:val="24"/>
          <w:lang w:eastAsia="zh-CN"/>
        </w:rPr>
        <w:t>0</w:t>
      </w:r>
      <w:r w:rsidR="001643F2">
        <w:rPr>
          <w:rFonts w:ascii="Times New Roman" w:hAnsi="Times New Roman"/>
          <w:sz w:val="24"/>
          <w:lang w:eastAsia="zh-CN"/>
        </w:rPr>
        <w:t>48</w:t>
      </w:r>
      <w:r w:rsidRPr="008814C8">
        <w:rPr>
          <w:rFonts w:ascii="Times New Roman" w:hAnsi="Times New Roman"/>
          <w:sz w:val="24"/>
          <w:lang w:eastAsia="zh-CN"/>
        </w:rPr>
        <w:t>,</w:t>
      </w:r>
      <w:r w:rsidRPr="008814C8">
        <w:rPr>
          <w:rFonts w:ascii="Times New Roman" w:hAnsi="Times New Roman"/>
          <w:i/>
          <w:sz w:val="24"/>
          <w:lang w:eastAsia="zh-CN"/>
        </w:rPr>
        <w:t xml:space="preserve"> d</w:t>
      </w:r>
      <w:r w:rsidRPr="008814C8">
        <w:rPr>
          <w:rFonts w:ascii="Times New Roman" w:hAnsi="Times New Roman"/>
          <w:sz w:val="24"/>
          <w:lang w:eastAsia="zh-CN"/>
        </w:rPr>
        <w:t xml:space="preserve"> = -0.</w:t>
      </w:r>
      <w:r w:rsidRPr="008814C8">
        <w:rPr>
          <w:rFonts w:ascii="Times New Roman" w:hAnsi="Times New Roman" w:hint="eastAsia"/>
          <w:sz w:val="24"/>
          <w:lang w:eastAsia="zh-CN"/>
        </w:rPr>
        <w:t>41 (see Table S3).</w:t>
      </w:r>
    </w:p>
    <w:p w:rsidR="00DE23E8" w:rsidRPr="00DE23E8" w:rsidRDefault="008814C8" w:rsidP="008814C8">
      <w:pPr>
        <w:pStyle w:val="ListParagraph"/>
        <w:spacing w:after="240"/>
        <w:ind w:left="0"/>
        <w:rPr>
          <w:rFonts w:ascii="Times New Roman" w:hAnsi="Times New Roman"/>
        </w:rPr>
      </w:pPr>
      <w:r w:rsidRPr="00DD3E61">
        <w:rPr>
          <w:rFonts w:ascii="Times New Roman" w:hAnsi="Times New Roman"/>
          <w:b/>
          <w:lang w:eastAsia="zh-CN"/>
        </w:rPr>
        <w:t xml:space="preserve">Supplementary Table </w:t>
      </w:r>
      <w:r>
        <w:rPr>
          <w:rFonts w:ascii="Times New Roman" w:eastAsiaTheme="minorEastAsia" w:hAnsi="Times New Roman" w:hint="eastAsia"/>
          <w:b/>
          <w:lang w:eastAsia="zh-CN"/>
        </w:rPr>
        <w:t>3</w:t>
      </w:r>
      <w:r>
        <w:rPr>
          <w:rFonts w:ascii="Times New Roman" w:hAnsi="Times New Roman" w:hint="eastAsia"/>
          <w:b/>
          <w:lang w:eastAsia="zh-CN"/>
        </w:rPr>
        <w:t xml:space="preserve">. </w:t>
      </w:r>
      <w:r w:rsidRPr="008814C8">
        <w:rPr>
          <w:rFonts w:ascii="Times New Roman" w:hAnsi="Times New Roman"/>
          <w:b/>
          <w:lang w:eastAsia="zh-CN"/>
        </w:rPr>
        <w:t xml:space="preserve">Mean ratings for moral vignettes in </w:t>
      </w:r>
      <w:r>
        <w:rPr>
          <w:rFonts w:ascii="Times New Roman" w:eastAsiaTheme="minorEastAsia" w:hAnsi="Times New Roman" w:hint="eastAsia"/>
          <w:b/>
          <w:lang w:eastAsia="zh-CN"/>
        </w:rPr>
        <w:t>S</w:t>
      </w:r>
      <w:r w:rsidRPr="008814C8">
        <w:rPr>
          <w:rFonts w:ascii="Times New Roman" w:hAnsi="Times New Roman"/>
          <w:b/>
          <w:lang w:eastAsia="zh-CN"/>
        </w:rPr>
        <w:t>tudy 1 with a stringent screening of IER (</w:t>
      </w:r>
      <w:r w:rsidRPr="008814C8">
        <w:rPr>
          <w:rFonts w:ascii="Times New Roman" w:eastAsiaTheme="minorEastAsia" w:hAnsi="Times New Roman" w:hint="eastAsia"/>
          <w:b/>
          <w:i/>
          <w:lang w:eastAsia="zh-CN"/>
        </w:rPr>
        <w:t>N</w:t>
      </w:r>
      <w:r w:rsidRPr="008814C8">
        <w:rPr>
          <w:rFonts w:ascii="Times New Roman" w:hAnsi="Times New Roman"/>
          <w:b/>
          <w:lang w:eastAsia="zh-CN"/>
        </w:rPr>
        <w:t xml:space="preserve"> = 189)</w:t>
      </w:r>
    </w:p>
    <w:tbl>
      <w:tblPr>
        <w:tblW w:w="10142" w:type="dxa"/>
        <w:tblLayout w:type="fixed"/>
        <w:tblCellMar>
          <w:left w:w="72" w:type="dxa"/>
          <w:right w:w="72" w:type="dxa"/>
        </w:tblCellMar>
        <w:tblLook w:val="04A0" w:firstRow="1" w:lastRow="0" w:firstColumn="1" w:lastColumn="0" w:noHBand="0" w:noVBand="1"/>
      </w:tblPr>
      <w:tblGrid>
        <w:gridCol w:w="1278"/>
        <w:gridCol w:w="1260"/>
        <w:gridCol w:w="164"/>
        <w:gridCol w:w="1240"/>
        <w:gridCol w:w="1240"/>
        <w:gridCol w:w="1240"/>
        <w:gridCol w:w="1240"/>
        <w:gridCol w:w="1240"/>
        <w:gridCol w:w="1240"/>
      </w:tblGrid>
      <w:tr w:rsidR="008814C8" w:rsidRPr="008814C8" w:rsidTr="00FA636F">
        <w:trPr>
          <w:trHeight w:val="350"/>
        </w:trPr>
        <w:tc>
          <w:tcPr>
            <w:tcW w:w="1278" w:type="dxa"/>
            <w:vMerge w:val="restart"/>
            <w:tcBorders>
              <w:top w:val="single" w:sz="4" w:space="0" w:color="auto"/>
              <w:left w:val="nil"/>
              <w:right w:val="nil"/>
            </w:tcBorders>
            <w:shd w:val="clear" w:color="auto" w:fill="auto"/>
            <w:noWrap/>
            <w:vAlign w:val="center"/>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Condition</w:t>
            </w:r>
          </w:p>
        </w:tc>
        <w:tc>
          <w:tcPr>
            <w:tcW w:w="1260" w:type="dxa"/>
            <w:vMerge w:val="restart"/>
            <w:tcBorders>
              <w:top w:val="single" w:sz="4" w:space="0" w:color="auto"/>
              <w:left w:val="nil"/>
              <w:right w:val="nil"/>
            </w:tcBorders>
            <w:vAlign w:val="center"/>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Composite rating</w:t>
            </w:r>
          </w:p>
        </w:tc>
        <w:tc>
          <w:tcPr>
            <w:tcW w:w="164" w:type="dxa"/>
            <w:tcBorders>
              <w:top w:val="single" w:sz="4" w:space="0" w:color="auto"/>
              <w:left w:val="nil"/>
              <w:right w:val="nil"/>
            </w:tcBorders>
          </w:tcPr>
          <w:p w:rsidR="008814C8" w:rsidRPr="008814C8" w:rsidRDefault="008814C8" w:rsidP="008814C8">
            <w:pPr>
              <w:spacing w:after="0" w:line="240" w:lineRule="auto"/>
              <w:jc w:val="center"/>
              <w:rPr>
                <w:rFonts w:ascii="Times New Roman" w:eastAsia="宋体" w:hAnsi="Times New Roman"/>
                <w:sz w:val="24"/>
              </w:rPr>
            </w:pPr>
          </w:p>
        </w:tc>
        <w:tc>
          <w:tcPr>
            <w:tcW w:w="7440" w:type="dxa"/>
            <w:gridSpan w:val="6"/>
            <w:tcBorders>
              <w:top w:val="single" w:sz="4" w:space="0" w:color="auto"/>
              <w:left w:val="nil"/>
              <w:bottom w:val="single" w:sz="4" w:space="0" w:color="auto"/>
              <w:right w:val="nil"/>
            </w:tcBorders>
            <w:shd w:val="clear" w:color="auto" w:fill="auto"/>
            <w:noWrap/>
            <w:vAlign w:val="bottom"/>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Individual vignette rating</w:t>
            </w:r>
          </w:p>
        </w:tc>
      </w:tr>
      <w:tr w:rsidR="008814C8" w:rsidRPr="008814C8" w:rsidTr="00FA636F">
        <w:trPr>
          <w:trHeight w:val="350"/>
        </w:trPr>
        <w:tc>
          <w:tcPr>
            <w:tcW w:w="1278" w:type="dxa"/>
            <w:vMerge/>
            <w:tcBorders>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p>
        </w:tc>
        <w:tc>
          <w:tcPr>
            <w:tcW w:w="1260" w:type="dxa"/>
            <w:vMerge/>
            <w:tcBorders>
              <w:left w:val="nil"/>
              <w:bottom w:val="single" w:sz="4" w:space="0" w:color="auto"/>
              <w:right w:val="nil"/>
            </w:tcBorders>
            <w:vAlign w:val="bottom"/>
          </w:tcPr>
          <w:p w:rsidR="008814C8" w:rsidRPr="008814C8" w:rsidRDefault="008814C8" w:rsidP="008814C8">
            <w:pPr>
              <w:spacing w:after="0" w:line="240" w:lineRule="auto"/>
              <w:jc w:val="center"/>
              <w:rPr>
                <w:rFonts w:ascii="Times New Roman" w:eastAsia="宋体" w:hAnsi="Times New Roman"/>
                <w:sz w:val="24"/>
              </w:rPr>
            </w:pPr>
          </w:p>
        </w:tc>
        <w:tc>
          <w:tcPr>
            <w:tcW w:w="164" w:type="dxa"/>
            <w:tcBorders>
              <w:left w:val="nil"/>
              <w:bottom w:val="single" w:sz="4" w:space="0" w:color="auto"/>
              <w:right w:val="nil"/>
            </w:tcBorders>
          </w:tcPr>
          <w:p w:rsidR="008814C8" w:rsidRPr="008814C8" w:rsidRDefault="008814C8" w:rsidP="008814C8">
            <w:pPr>
              <w:spacing w:after="0" w:line="240" w:lineRule="auto"/>
              <w:jc w:val="center"/>
              <w:rPr>
                <w:rFonts w:ascii="Times New Roman" w:eastAsia="宋体" w:hAnsi="Times New Roman"/>
                <w:sz w:val="24"/>
              </w:rPr>
            </w:pP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Dog</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Trolley</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Wallet</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Plane</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Résumé</w:t>
            </w:r>
          </w:p>
        </w:tc>
        <w:tc>
          <w:tcPr>
            <w:tcW w:w="1240" w:type="dxa"/>
            <w:tcBorders>
              <w:top w:val="single" w:sz="4" w:space="0" w:color="auto"/>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sz w:val="24"/>
              </w:rPr>
              <w:t>Kitten</w:t>
            </w:r>
          </w:p>
        </w:tc>
      </w:tr>
      <w:tr w:rsidR="008814C8" w:rsidRPr="008814C8" w:rsidTr="00FA636F">
        <w:trPr>
          <w:trHeight w:val="350"/>
        </w:trPr>
        <w:tc>
          <w:tcPr>
            <w:tcW w:w="10142" w:type="dxa"/>
            <w:gridSpan w:val="9"/>
            <w:tcBorders>
              <w:left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lang w:eastAsia="zh-CN"/>
              </w:rPr>
            </w:pPr>
            <w:r w:rsidRPr="008814C8">
              <w:rPr>
                <w:rFonts w:ascii="Times New Roman" w:eastAsia="宋体" w:hAnsi="Times New Roman"/>
                <w:b/>
                <w:sz w:val="24"/>
              </w:rPr>
              <w:t xml:space="preserve">Full sample, </w:t>
            </w:r>
            <w:r w:rsidRPr="008814C8">
              <w:rPr>
                <w:rFonts w:ascii="Times New Roman" w:eastAsia="宋体" w:hAnsi="Times New Roman"/>
                <w:b/>
                <w:i/>
                <w:sz w:val="24"/>
              </w:rPr>
              <w:t>n</w:t>
            </w:r>
            <w:r w:rsidRPr="008814C8">
              <w:rPr>
                <w:rFonts w:ascii="Times New Roman" w:eastAsia="宋体" w:hAnsi="Times New Roman"/>
                <w:b/>
                <w:sz w:val="24"/>
                <w:vertAlign w:val="subscript"/>
              </w:rPr>
              <w:t>cleanliness</w:t>
            </w:r>
            <w:r w:rsidRPr="008814C8">
              <w:rPr>
                <w:rFonts w:ascii="Times New Roman" w:eastAsia="宋体" w:hAnsi="Times New Roman"/>
                <w:b/>
                <w:sz w:val="24"/>
              </w:rPr>
              <w:t xml:space="preserve"> = </w:t>
            </w:r>
            <w:r w:rsidRPr="008814C8">
              <w:rPr>
                <w:rFonts w:ascii="Times New Roman" w:eastAsia="宋体" w:hAnsi="Times New Roman" w:hint="eastAsia"/>
                <w:b/>
                <w:sz w:val="24"/>
                <w:lang w:eastAsia="zh-CN"/>
              </w:rPr>
              <w:t>96</w:t>
            </w:r>
            <w:r w:rsidRPr="008814C8">
              <w:rPr>
                <w:rFonts w:ascii="Times New Roman" w:eastAsia="宋体" w:hAnsi="Times New Roman"/>
                <w:b/>
                <w:sz w:val="24"/>
              </w:rPr>
              <w:t xml:space="preserve">, </w:t>
            </w:r>
            <w:r w:rsidRPr="008814C8">
              <w:rPr>
                <w:rFonts w:ascii="Times New Roman" w:eastAsia="宋体" w:hAnsi="Times New Roman"/>
                <w:b/>
                <w:i/>
                <w:sz w:val="24"/>
              </w:rPr>
              <w:t>n</w:t>
            </w:r>
            <w:r w:rsidRPr="008814C8">
              <w:rPr>
                <w:rFonts w:ascii="Times New Roman" w:eastAsia="宋体" w:hAnsi="Times New Roman"/>
                <w:b/>
                <w:sz w:val="24"/>
                <w:vertAlign w:val="subscript"/>
              </w:rPr>
              <w:t>neutral</w:t>
            </w:r>
            <w:r w:rsidRPr="008814C8">
              <w:rPr>
                <w:rFonts w:ascii="Times New Roman" w:eastAsia="宋体" w:hAnsi="Times New Roman"/>
                <w:b/>
                <w:sz w:val="24"/>
              </w:rPr>
              <w:t xml:space="preserve"> = </w:t>
            </w:r>
            <w:r w:rsidRPr="008814C8">
              <w:rPr>
                <w:rFonts w:ascii="Times New Roman" w:eastAsia="宋体" w:hAnsi="Times New Roman" w:hint="eastAsia"/>
                <w:b/>
                <w:sz w:val="24"/>
                <w:lang w:eastAsia="zh-CN"/>
              </w:rPr>
              <w:t>93</w:t>
            </w:r>
          </w:p>
        </w:tc>
      </w:tr>
      <w:tr w:rsidR="008814C8" w:rsidRPr="008814C8" w:rsidTr="00FA636F">
        <w:trPr>
          <w:trHeight w:val="315"/>
        </w:trPr>
        <w:tc>
          <w:tcPr>
            <w:tcW w:w="1278"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t>Cleanliness</w:t>
            </w:r>
          </w:p>
        </w:tc>
        <w:tc>
          <w:tcPr>
            <w:tcW w:w="1260" w:type="dxa"/>
            <w:tcBorders>
              <w:top w:val="nil"/>
              <w:left w:val="nil"/>
              <w:bottom w:val="nil"/>
              <w:right w:val="nil"/>
            </w:tcBorders>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5.94 (1.54)</w:t>
            </w:r>
          </w:p>
        </w:tc>
        <w:tc>
          <w:tcPr>
            <w:tcW w:w="164" w:type="dxa"/>
            <w:tcBorders>
              <w:top w:val="nil"/>
              <w:left w:val="nil"/>
              <w:bottom w:val="nil"/>
              <w:right w:val="nil"/>
            </w:tcBorders>
            <w:vAlign w:val="bottom"/>
          </w:tcPr>
          <w:p w:rsidR="008814C8" w:rsidRPr="008814C8" w:rsidRDefault="008814C8" w:rsidP="008814C8">
            <w:pPr>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6.39 (2.81)</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2.61 (2.24)</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6.65 (2.68)</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7.00 (2.63)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5.85 (2.69)</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7.13 (2.50)</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t>Neutral</w:t>
            </w:r>
          </w:p>
        </w:tc>
        <w:tc>
          <w:tcPr>
            <w:tcW w:w="1260" w:type="dxa"/>
            <w:tcBorders>
              <w:top w:val="nil"/>
              <w:left w:val="nil"/>
              <w:bottom w:val="nil"/>
              <w:right w:val="nil"/>
            </w:tcBorders>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6.24 (1.40)</w:t>
            </w:r>
          </w:p>
        </w:tc>
        <w:tc>
          <w:tcPr>
            <w:tcW w:w="164" w:type="dxa"/>
            <w:tcBorders>
              <w:top w:val="nil"/>
              <w:left w:val="nil"/>
              <w:bottom w:val="nil"/>
              <w:right w:val="nil"/>
            </w:tcBorders>
            <w:vAlign w:val="bottom"/>
          </w:tcPr>
          <w:p w:rsidR="008814C8" w:rsidRPr="008814C8" w:rsidRDefault="008814C8" w:rsidP="008814C8">
            <w:pPr>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6.69 (2.84)</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3.27 (2.66)</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6.45 (2.52)</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7.13 (2.46)</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6.55 (2.40)</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7.37 (2.33)</w:t>
            </w:r>
          </w:p>
        </w:tc>
      </w:tr>
      <w:tr w:rsidR="008814C8" w:rsidRPr="008814C8" w:rsidTr="00FA636F">
        <w:trPr>
          <w:trHeight w:val="315"/>
        </w:trPr>
        <w:tc>
          <w:tcPr>
            <w:tcW w:w="1278" w:type="dxa"/>
            <w:tcBorders>
              <w:top w:val="nil"/>
              <w:left w:val="nil"/>
              <w:bottom w:val="nil"/>
              <w:right w:val="nil"/>
            </w:tcBorders>
            <w:shd w:val="clear" w:color="auto" w:fill="auto"/>
            <w:noWrap/>
            <w:vAlign w:val="bottom"/>
          </w:tcPr>
          <w:p w:rsidR="008814C8" w:rsidRPr="008814C8" w:rsidRDefault="008814C8" w:rsidP="008814C8">
            <w:pPr>
              <w:spacing w:after="0" w:line="240" w:lineRule="auto"/>
              <w:jc w:val="center"/>
              <w:rPr>
                <w:rFonts w:ascii="Times New Roman" w:eastAsia="宋体" w:hAnsi="Times New Roman"/>
                <w:i/>
                <w:sz w:val="24"/>
              </w:rPr>
            </w:pPr>
            <w:r w:rsidRPr="008814C8">
              <w:rPr>
                <w:rFonts w:ascii="Times New Roman" w:eastAsia="宋体" w:hAnsi="Times New Roman"/>
                <w:i/>
                <w:sz w:val="24"/>
              </w:rPr>
              <w:t>t</w:t>
            </w:r>
          </w:p>
        </w:tc>
        <w:tc>
          <w:tcPr>
            <w:tcW w:w="1260"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-1.42</w:t>
            </w:r>
          </w:p>
        </w:tc>
        <w:tc>
          <w:tcPr>
            <w:tcW w:w="164"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-0.74</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-1.83</w:t>
            </w:r>
            <w:r w:rsidRPr="008814C8">
              <w:rPr>
                <w:rFonts w:ascii="Times New Roman" w:hAnsi="Times New Roman" w:cs="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0.51</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-0.35</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-1.87</w:t>
            </w:r>
            <w:r w:rsidRPr="008814C8">
              <w:rPr>
                <w:rFonts w:ascii="Times New Roman" w:hAnsi="Times New Roman" w:cs="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-0.68</w:t>
            </w:r>
          </w:p>
        </w:tc>
      </w:tr>
      <w:tr w:rsidR="002E3456" w:rsidRPr="008814C8" w:rsidTr="00FA636F">
        <w:trPr>
          <w:trHeight w:val="315"/>
        </w:trPr>
        <w:tc>
          <w:tcPr>
            <w:tcW w:w="1278" w:type="dxa"/>
            <w:tcBorders>
              <w:top w:val="nil"/>
              <w:left w:val="nil"/>
              <w:bottom w:val="nil"/>
              <w:right w:val="nil"/>
            </w:tcBorders>
            <w:shd w:val="clear" w:color="auto" w:fill="auto"/>
            <w:noWrap/>
            <w:vAlign w:val="bottom"/>
          </w:tcPr>
          <w:p w:rsidR="002E3456" w:rsidRPr="008814C8" w:rsidRDefault="002E3456" w:rsidP="008814C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0.16</w:t>
            </w:r>
          </w:p>
        </w:tc>
        <w:tc>
          <w:tcPr>
            <w:tcW w:w="164" w:type="dxa"/>
            <w:tcBorders>
              <w:top w:val="nil"/>
              <w:left w:val="nil"/>
              <w:bottom w:val="nil"/>
              <w:right w:val="nil"/>
            </w:tcBorders>
            <w:vAlign w:val="bottom"/>
          </w:tcPr>
          <w:p w:rsidR="002E3456" w:rsidRPr="008814C8" w:rsidRDefault="002E3456" w:rsidP="008814C8">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0.46</w:t>
            </w: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0.07</w:t>
            </w: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0.61</w:t>
            </w: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0.73</w:t>
            </w: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0.06</w:t>
            </w:r>
          </w:p>
        </w:tc>
        <w:tc>
          <w:tcPr>
            <w:tcW w:w="1240" w:type="dxa"/>
            <w:tcBorders>
              <w:top w:val="nil"/>
              <w:left w:val="nil"/>
              <w:bottom w:val="nil"/>
              <w:right w:val="nil"/>
            </w:tcBorders>
            <w:shd w:val="clear" w:color="auto" w:fill="auto"/>
            <w:noWrap/>
            <w:vAlign w:val="bottom"/>
          </w:tcPr>
          <w:p w:rsidR="002E3456" w:rsidRPr="008814C8" w:rsidRDefault="005C3D56" w:rsidP="008814C8">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0.50</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i/>
                <w:sz w:val="24"/>
              </w:rPr>
            </w:pPr>
            <w:r w:rsidRPr="008814C8">
              <w:rPr>
                <w:rFonts w:ascii="Times New Roman" w:eastAsia="宋体" w:hAnsi="Times New Roman"/>
                <w:i/>
                <w:sz w:val="24"/>
              </w:rPr>
              <w:t>D</w:t>
            </w:r>
          </w:p>
        </w:tc>
        <w:tc>
          <w:tcPr>
            <w:tcW w:w="1260"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-0.21</w:t>
            </w:r>
          </w:p>
        </w:tc>
        <w:tc>
          <w:tcPr>
            <w:tcW w:w="164"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-0.11</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-0.27</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0.07</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-0.05</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-0.27</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-0.10</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LL</w:t>
            </w:r>
          </w:p>
        </w:tc>
        <w:tc>
          <w:tcPr>
            <w:tcW w:w="1260"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-0.49</w:t>
            </w:r>
          </w:p>
        </w:tc>
        <w:tc>
          <w:tcPr>
            <w:tcW w:w="164" w:type="dxa"/>
            <w:tcBorders>
              <w:top w:val="nil"/>
              <w:left w:val="nil"/>
              <w:bottom w:val="nil"/>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-0.39</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-0.55</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-0.21</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-0.34</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-0.56</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-0.38</w:t>
            </w:r>
          </w:p>
        </w:tc>
      </w:tr>
      <w:tr w:rsidR="008814C8" w:rsidRPr="008814C8" w:rsidTr="00FA636F">
        <w:trPr>
          <w:trHeight w:val="315"/>
        </w:trPr>
        <w:tc>
          <w:tcPr>
            <w:tcW w:w="1278" w:type="dxa"/>
            <w:tcBorders>
              <w:top w:val="nil"/>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0.08</w:t>
            </w:r>
          </w:p>
        </w:tc>
        <w:tc>
          <w:tcPr>
            <w:tcW w:w="164" w:type="dxa"/>
            <w:tcBorders>
              <w:top w:val="nil"/>
              <w:left w:val="nil"/>
              <w:bottom w:val="single" w:sz="4" w:space="0" w:color="auto"/>
              <w:right w:val="nil"/>
            </w:tcBorders>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 </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0.18</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0.02</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0.36</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0.23</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0.01</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389"/>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0.19</w:t>
            </w:r>
          </w:p>
        </w:tc>
      </w:tr>
      <w:tr w:rsidR="008814C8" w:rsidRPr="008814C8" w:rsidTr="00FA636F">
        <w:trPr>
          <w:trHeight w:val="330"/>
        </w:trPr>
        <w:tc>
          <w:tcPr>
            <w:tcW w:w="10142" w:type="dxa"/>
            <w:gridSpan w:val="9"/>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eastAsia="宋体" w:hAnsi="Times New Roman"/>
                <w:sz w:val="24"/>
                <w:lang w:eastAsia="zh-CN"/>
              </w:rPr>
            </w:pPr>
            <w:r w:rsidRPr="008814C8">
              <w:rPr>
                <w:rFonts w:ascii="Times New Roman" w:eastAsia="宋体" w:hAnsi="Times New Roman" w:hint="eastAsia"/>
                <w:b/>
                <w:sz w:val="24"/>
                <w:lang w:eastAsia="zh-CN"/>
              </w:rPr>
              <w:t>Identified l</w:t>
            </w:r>
            <w:r w:rsidRPr="008814C8">
              <w:rPr>
                <w:rFonts w:ascii="Times New Roman" w:eastAsia="宋体" w:hAnsi="Times New Roman"/>
                <w:b/>
                <w:sz w:val="24"/>
              </w:rPr>
              <w:t xml:space="preserve">ow response effort subsample, </w:t>
            </w:r>
            <w:r w:rsidRPr="008814C8">
              <w:rPr>
                <w:rFonts w:ascii="Times New Roman" w:eastAsia="宋体" w:hAnsi="Times New Roman"/>
                <w:b/>
                <w:i/>
                <w:sz w:val="24"/>
              </w:rPr>
              <w:t>n</w:t>
            </w:r>
            <w:r w:rsidRPr="008814C8">
              <w:rPr>
                <w:rFonts w:ascii="Times New Roman" w:eastAsia="宋体" w:hAnsi="Times New Roman"/>
                <w:b/>
                <w:sz w:val="24"/>
                <w:vertAlign w:val="subscript"/>
              </w:rPr>
              <w:t>cleanliness</w:t>
            </w:r>
            <w:r w:rsidRPr="008814C8">
              <w:rPr>
                <w:rFonts w:ascii="Times New Roman" w:eastAsia="宋体" w:hAnsi="Times New Roman"/>
                <w:b/>
                <w:sz w:val="24"/>
              </w:rPr>
              <w:t xml:space="preserve"> = 5</w:t>
            </w:r>
            <w:r w:rsidRPr="008814C8">
              <w:rPr>
                <w:rFonts w:ascii="Times New Roman" w:eastAsia="宋体" w:hAnsi="Times New Roman" w:hint="eastAsia"/>
                <w:b/>
                <w:sz w:val="24"/>
                <w:lang w:eastAsia="zh-CN"/>
              </w:rPr>
              <w:t>2</w:t>
            </w:r>
            <w:r w:rsidRPr="008814C8">
              <w:rPr>
                <w:rFonts w:ascii="Times New Roman" w:eastAsia="宋体" w:hAnsi="Times New Roman"/>
                <w:b/>
                <w:sz w:val="24"/>
              </w:rPr>
              <w:t xml:space="preserve">, </w:t>
            </w:r>
            <w:r w:rsidRPr="008814C8">
              <w:rPr>
                <w:rFonts w:ascii="Times New Roman" w:eastAsia="宋体" w:hAnsi="Times New Roman"/>
                <w:b/>
                <w:i/>
                <w:sz w:val="24"/>
              </w:rPr>
              <w:t>n</w:t>
            </w:r>
            <w:r w:rsidRPr="008814C8">
              <w:rPr>
                <w:rFonts w:ascii="Times New Roman" w:eastAsia="宋体" w:hAnsi="Times New Roman"/>
                <w:b/>
                <w:sz w:val="24"/>
                <w:vertAlign w:val="subscript"/>
              </w:rPr>
              <w:t>neutral</w:t>
            </w:r>
            <w:r w:rsidRPr="008814C8">
              <w:rPr>
                <w:rFonts w:ascii="Times New Roman" w:eastAsia="宋体" w:hAnsi="Times New Roman"/>
                <w:b/>
                <w:sz w:val="24"/>
              </w:rPr>
              <w:t xml:space="preserve"> = </w:t>
            </w:r>
            <w:r w:rsidRPr="008814C8">
              <w:rPr>
                <w:rFonts w:ascii="Times New Roman" w:eastAsia="宋体" w:hAnsi="Times New Roman" w:hint="eastAsia"/>
                <w:b/>
                <w:sz w:val="24"/>
                <w:lang w:eastAsia="zh-CN"/>
              </w:rPr>
              <w:t>43</w:t>
            </w:r>
          </w:p>
        </w:tc>
      </w:tr>
      <w:tr w:rsidR="008814C8" w:rsidRPr="008814C8" w:rsidTr="00FA636F">
        <w:trPr>
          <w:trHeight w:val="330"/>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t>Cleanliness</w:t>
            </w:r>
          </w:p>
        </w:tc>
        <w:tc>
          <w:tcPr>
            <w:tcW w:w="1260" w:type="dxa"/>
            <w:tcBorders>
              <w:top w:val="nil"/>
              <w:left w:val="nil"/>
              <w:bottom w:val="nil"/>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5.50 (1.63)</w:t>
            </w:r>
          </w:p>
        </w:tc>
        <w:tc>
          <w:tcPr>
            <w:tcW w:w="164" w:type="dxa"/>
            <w:tcBorders>
              <w:top w:val="nil"/>
              <w:left w:val="nil"/>
              <w:bottom w:val="nil"/>
              <w:right w:val="nil"/>
            </w:tcBorders>
            <w:vAlign w:val="bottom"/>
          </w:tcPr>
          <w:p w:rsidR="008814C8" w:rsidRPr="008814C8" w:rsidRDefault="008814C8" w:rsidP="008814C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5.98 (2.83)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2.51 (1.88)</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5.79 (3.01)</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6.28 (2.67)</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5.51 (2.77)</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6.93 (2.57)</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rPr>
                <w:rFonts w:ascii="Times New Roman" w:eastAsia="宋体" w:hAnsi="Times New Roman"/>
                <w:sz w:val="24"/>
              </w:rPr>
            </w:pPr>
            <w:r w:rsidRPr="008814C8">
              <w:rPr>
                <w:rFonts w:ascii="Times New Roman" w:eastAsia="宋体" w:hAnsi="Times New Roman"/>
                <w:sz w:val="24"/>
              </w:rPr>
              <w:t>Neutral</w:t>
            </w:r>
          </w:p>
        </w:tc>
        <w:tc>
          <w:tcPr>
            <w:tcW w:w="1260" w:type="dxa"/>
            <w:tcBorders>
              <w:top w:val="nil"/>
              <w:left w:val="nil"/>
              <w:bottom w:val="nil"/>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6.12 (1.38)</w:t>
            </w:r>
          </w:p>
        </w:tc>
        <w:tc>
          <w:tcPr>
            <w:tcW w:w="164" w:type="dxa"/>
            <w:tcBorders>
              <w:top w:val="nil"/>
              <w:left w:val="nil"/>
              <w:bottom w:val="nil"/>
              <w:right w:val="nil"/>
            </w:tcBorders>
            <w:vAlign w:val="bottom"/>
          </w:tcPr>
          <w:p w:rsidR="008814C8" w:rsidRPr="008814C8" w:rsidRDefault="008814C8" w:rsidP="008814C8">
            <w:pPr>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6.48 (2.88)</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3.15 (2.64)</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6.65 (2.43)</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6.60 (2.45)</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6.48 (2.50)</w:t>
            </w:r>
          </w:p>
        </w:tc>
        <w:tc>
          <w:tcPr>
            <w:tcW w:w="1240" w:type="dxa"/>
            <w:tcBorders>
              <w:top w:val="nil"/>
              <w:left w:val="nil"/>
              <w:bottom w:val="nil"/>
              <w:right w:val="nil"/>
            </w:tcBorders>
            <w:shd w:val="clear" w:color="auto" w:fill="auto"/>
            <w:noWrap/>
            <w:vAlign w:val="bottom"/>
          </w:tcPr>
          <w:p w:rsidR="008814C8" w:rsidRPr="008814C8" w:rsidRDefault="008814C8" w:rsidP="008814C8">
            <w:pPr>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7.35 (2.49)</w:t>
            </w:r>
          </w:p>
        </w:tc>
      </w:tr>
      <w:tr w:rsidR="008814C8" w:rsidRPr="008814C8" w:rsidTr="00FA636F">
        <w:trPr>
          <w:trHeight w:val="315"/>
        </w:trPr>
        <w:tc>
          <w:tcPr>
            <w:tcW w:w="1278" w:type="dxa"/>
            <w:tcBorders>
              <w:top w:val="nil"/>
              <w:left w:val="nil"/>
              <w:bottom w:val="nil"/>
              <w:right w:val="nil"/>
            </w:tcBorders>
            <w:shd w:val="clear" w:color="auto" w:fill="auto"/>
            <w:noWrap/>
            <w:vAlign w:val="bottom"/>
          </w:tcPr>
          <w:p w:rsidR="008814C8" w:rsidRPr="008814C8" w:rsidRDefault="008814C8" w:rsidP="008814C8">
            <w:pPr>
              <w:spacing w:after="0" w:line="240" w:lineRule="auto"/>
              <w:jc w:val="center"/>
              <w:rPr>
                <w:rFonts w:ascii="Times New Roman" w:eastAsia="宋体" w:hAnsi="Times New Roman"/>
                <w:i/>
                <w:sz w:val="24"/>
              </w:rPr>
            </w:pPr>
            <w:r w:rsidRPr="008814C8">
              <w:rPr>
                <w:rFonts w:ascii="Times New Roman" w:eastAsia="宋体" w:hAnsi="Times New Roman"/>
                <w:i/>
                <w:sz w:val="24"/>
              </w:rPr>
              <w:t>t</w:t>
            </w:r>
          </w:p>
        </w:tc>
        <w:tc>
          <w:tcPr>
            <w:tcW w:w="1260" w:type="dxa"/>
            <w:tcBorders>
              <w:top w:val="nil"/>
              <w:left w:val="nil"/>
              <w:bottom w:val="nil"/>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-2.00</w:t>
            </w:r>
            <w:r w:rsidRPr="008814C8">
              <w:rPr>
                <w:rFonts w:ascii="Times New Roman" w:hAnsi="Times New Roman" w:hint="eastAsia"/>
                <w:color w:val="000000"/>
                <w:sz w:val="24"/>
                <w:vertAlign w:val="superscript"/>
                <w:lang w:eastAsia="zh-CN"/>
              </w:rPr>
              <w:t>*</w:t>
            </w:r>
          </w:p>
        </w:tc>
        <w:tc>
          <w:tcPr>
            <w:tcW w:w="164" w:type="dxa"/>
            <w:tcBorders>
              <w:top w:val="nil"/>
              <w:left w:val="nil"/>
              <w:bottom w:val="nil"/>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szCs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-0.86</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-1.38</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-1.55</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-0.60</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-1.79</w:t>
            </w:r>
            <w:r w:rsidRPr="008814C8">
              <w:rPr>
                <w:rFonts w:ascii="Times New Roman" w:hAnsi="Times New Roman" w:cs="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-0.80</w:t>
            </w:r>
          </w:p>
        </w:tc>
      </w:tr>
      <w:tr w:rsidR="002E3456" w:rsidRPr="008814C8" w:rsidTr="00FA636F">
        <w:trPr>
          <w:trHeight w:val="315"/>
        </w:trPr>
        <w:tc>
          <w:tcPr>
            <w:tcW w:w="1278" w:type="dxa"/>
            <w:tcBorders>
              <w:top w:val="nil"/>
              <w:left w:val="nil"/>
              <w:bottom w:val="nil"/>
              <w:right w:val="nil"/>
            </w:tcBorders>
            <w:shd w:val="clear" w:color="auto" w:fill="auto"/>
            <w:noWrap/>
            <w:vAlign w:val="bottom"/>
          </w:tcPr>
          <w:p w:rsidR="002E3456" w:rsidRPr="008814C8" w:rsidRDefault="002E3456" w:rsidP="008814C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8814C8" w:rsidRDefault="00270097" w:rsidP="008814C8">
            <w:pPr>
              <w:tabs>
                <w:tab w:val="decimal" w:pos="387"/>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0.05</w:t>
            </w:r>
          </w:p>
        </w:tc>
        <w:tc>
          <w:tcPr>
            <w:tcW w:w="164" w:type="dxa"/>
            <w:tcBorders>
              <w:top w:val="nil"/>
              <w:left w:val="nil"/>
              <w:bottom w:val="nil"/>
              <w:right w:val="nil"/>
            </w:tcBorders>
            <w:vAlign w:val="bottom"/>
          </w:tcPr>
          <w:p w:rsidR="002E3456" w:rsidRPr="008814C8" w:rsidRDefault="002E3456"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0.40</w:t>
            </w: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0.18</w:t>
            </w: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0.13</w:t>
            </w: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0.55</w:t>
            </w: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0.08</w:t>
            </w:r>
          </w:p>
        </w:tc>
        <w:tc>
          <w:tcPr>
            <w:tcW w:w="1240" w:type="dxa"/>
            <w:tcBorders>
              <w:top w:val="nil"/>
              <w:left w:val="nil"/>
              <w:bottom w:val="nil"/>
              <w:right w:val="nil"/>
            </w:tcBorders>
            <w:shd w:val="clear" w:color="auto" w:fill="auto"/>
            <w:noWrap/>
            <w:vAlign w:val="bottom"/>
          </w:tcPr>
          <w:p w:rsidR="002E3456" w:rsidRPr="008814C8" w:rsidRDefault="00270097" w:rsidP="008814C8">
            <w:pPr>
              <w:tabs>
                <w:tab w:val="decimal" w:pos="403"/>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0.43</w:t>
            </w:r>
          </w:p>
        </w:tc>
      </w:tr>
      <w:tr w:rsidR="008814C8" w:rsidRPr="008814C8" w:rsidTr="00FA636F">
        <w:trPr>
          <w:trHeight w:val="315"/>
        </w:trPr>
        <w:tc>
          <w:tcPr>
            <w:tcW w:w="1278" w:type="dxa"/>
            <w:tcBorders>
              <w:top w:val="nil"/>
              <w:left w:val="nil"/>
              <w:bottom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i/>
                <w:sz w:val="24"/>
              </w:rPr>
            </w:pPr>
            <w:r w:rsidRPr="008814C8">
              <w:rPr>
                <w:rFonts w:ascii="Times New Roman" w:eastAsia="宋体" w:hAnsi="Times New Roman"/>
                <w:i/>
                <w:sz w:val="24"/>
              </w:rPr>
              <w:t>D</w:t>
            </w:r>
          </w:p>
        </w:tc>
        <w:tc>
          <w:tcPr>
            <w:tcW w:w="1260" w:type="dxa"/>
            <w:tcBorders>
              <w:top w:val="nil"/>
              <w:left w:val="nil"/>
              <w:bottom w:val="nil"/>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-0.41</w:t>
            </w:r>
          </w:p>
        </w:tc>
        <w:tc>
          <w:tcPr>
            <w:tcW w:w="164" w:type="dxa"/>
            <w:tcBorders>
              <w:top w:val="nil"/>
              <w:left w:val="nil"/>
              <w:bottom w:val="nil"/>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-0.18</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-0.28</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-0.32</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-0.12</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-0.37</w:t>
            </w:r>
          </w:p>
        </w:tc>
        <w:tc>
          <w:tcPr>
            <w:tcW w:w="1240" w:type="dxa"/>
            <w:tcBorders>
              <w:top w:val="nil"/>
              <w:left w:val="nil"/>
              <w:bottom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-0.16</w:t>
            </w:r>
          </w:p>
        </w:tc>
      </w:tr>
      <w:tr w:rsidR="008814C8" w:rsidRPr="008814C8" w:rsidTr="00FA636F">
        <w:trPr>
          <w:trHeight w:val="315"/>
        </w:trPr>
        <w:tc>
          <w:tcPr>
            <w:tcW w:w="1278" w:type="dxa"/>
            <w:tcBorders>
              <w:top w:val="nil"/>
              <w:left w:val="nil"/>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LL</w:t>
            </w:r>
          </w:p>
        </w:tc>
        <w:tc>
          <w:tcPr>
            <w:tcW w:w="1260" w:type="dxa"/>
            <w:tcBorders>
              <w:top w:val="nil"/>
              <w:left w:val="nil"/>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-0.82</w:t>
            </w:r>
          </w:p>
        </w:tc>
        <w:tc>
          <w:tcPr>
            <w:tcW w:w="164" w:type="dxa"/>
            <w:tcBorders>
              <w:top w:val="nil"/>
              <w:left w:val="nil"/>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-0.58</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-0.69</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-0.72</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-0.53</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-0.78</w:t>
            </w:r>
          </w:p>
        </w:tc>
        <w:tc>
          <w:tcPr>
            <w:tcW w:w="1240" w:type="dxa"/>
            <w:tcBorders>
              <w:top w:val="nil"/>
              <w:left w:val="nil"/>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-0.57</w:t>
            </w:r>
          </w:p>
        </w:tc>
      </w:tr>
      <w:tr w:rsidR="008814C8" w:rsidRPr="008814C8" w:rsidTr="00FA636F">
        <w:trPr>
          <w:trHeight w:val="315"/>
        </w:trPr>
        <w:tc>
          <w:tcPr>
            <w:tcW w:w="1278" w:type="dxa"/>
            <w:tcBorders>
              <w:top w:val="nil"/>
              <w:left w:val="nil"/>
              <w:bottom w:val="single" w:sz="4" w:space="0" w:color="auto"/>
              <w:right w:val="nil"/>
            </w:tcBorders>
            <w:shd w:val="clear" w:color="auto" w:fill="auto"/>
            <w:noWrap/>
            <w:vAlign w:val="bottom"/>
            <w:hideMark/>
          </w:tcPr>
          <w:p w:rsidR="008814C8" w:rsidRPr="008814C8" w:rsidRDefault="008814C8" w:rsidP="008814C8">
            <w:pPr>
              <w:spacing w:after="0" w:line="240" w:lineRule="auto"/>
              <w:jc w:val="center"/>
              <w:rPr>
                <w:rFonts w:ascii="Times New Roman" w:eastAsia="宋体" w:hAnsi="Times New Roman"/>
                <w:sz w:val="24"/>
              </w:rPr>
            </w:pPr>
            <w:r w:rsidRPr="008814C8">
              <w:rPr>
                <w:rFonts w:ascii="Times New Roman" w:eastAsia="宋体" w:hAnsi="Times New Roman"/>
                <w:i/>
                <w:sz w:val="24"/>
              </w:rPr>
              <w:t>d</w:t>
            </w:r>
            <w:r w:rsidRPr="008814C8">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8814C8" w:rsidRPr="008814C8" w:rsidRDefault="008814C8" w:rsidP="008814C8">
            <w:pPr>
              <w:tabs>
                <w:tab w:val="decimal" w:pos="387"/>
              </w:tabs>
              <w:spacing w:after="0" w:line="240" w:lineRule="auto"/>
              <w:rPr>
                <w:rFonts w:ascii="Times New Roman" w:hAnsi="Times New Roman"/>
                <w:color w:val="000000"/>
                <w:sz w:val="24"/>
                <w:szCs w:val="24"/>
                <w:lang w:eastAsia="zh-CN"/>
              </w:rPr>
            </w:pPr>
            <w:r w:rsidRPr="008814C8">
              <w:rPr>
                <w:rFonts w:ascii="Times New Roman" w:hAnsi="Times New Roman" w:hint="eastAsia"/>
                <w:color w:val="000000"/>
                <w:sz w:val="24"/>
                <w:lang w:eastAsia="zh-CN"/>
              </w:rPr>
              <w:t>&lt;</w:t>
            </w:r>
            <w:r w:rsidRPr="008814C8">
              <w:rPr>
                <w:rFonts w:ascii="Times New Roman" w:hAnsi="Times New Roman"/>
                <w:color w:val="000000"/>
                <w:sz w:val="24"/>
                <w:lang w:eastAsia="zh-CN"/>
              </w:rPr>
              <w:t>0.00</w:t>
            </w:r>
          </w:p>
        </w:tc>
        <w:tc>
          <w:tcPr>
            <w:tcW w:w="164" w:type="dxa"/>
            <w:tcBorders>
              <w:top w:val="nil"/>
              <w:left w:val="nil"/>
              <w:bottom w:val="single" w:sz="4" w:space="0" w:color="auto"/>
              <w:right w:val="nil"/>
            </w:tcBorders>
            <w:vAlign w:val="bottom"/>
          </w:tcPr>
          <w:p w:rsidR="008814C8" w:rsidRPr="008814C8" w:rsidRDefault="008814C8" w:rsidP="008814C8">
            <w:pPr>
              <w:tabs>
                <w:tab w:val="decimal" w:pos="403"/>
              </w:tabs>
              <w:spacing w:after="0" w:line="240" w:lineRule="auto"/>
              <w:rPr>
                <w:rFonts w:ascii="Times New Roman" w:eastAsia="宋体" w:hAnsi="Times New Roman"/>
                <w:sz w:val="24"/>
              </w:rPr>
            </w:pP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0.23</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0.12</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0.09</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0.28</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0.04</w:t>
            </w:r>
          </w:p>
        </w:tc>
        <w:tc>
          <w:tcPr>
            <w:tcW w:w="1240" w:type="dxa"/>
            <w:tcBorders>
              <w:top w:val="nil"/>
              <w:left w:val="nil"/>
              <w:bottom w:val="single" w:sz="4" w:space="0" w:color="auto"/>
              <w:right w:val="nil"/>
            </w:tcBorders>
            <w:shd w:val="clear" w:color="auto" w:fill="auto"/>
            <w:noWrap/>
            <w:vAlign w:val="bottom"/>
          </w:tcPr>
          <w:p w:rsidR="008814C8" w:rsidRPr="008814C8" w:rsidRDefault="008814C8" w:rsidP="008814C8">
            <w:pPr>
              <w:tabs>
                <w:tab w:val="decimal" w:pos="403"/>
              </w:tabs>
              <w:spacing w:after="0" w:line="240" w:lineRule="auto"/>
              <w:rPr>
                <w:rFonts w:ascii="Times New Roman" w:hAnsi="Times New Roman"/>
                <w:color w:val="000000"/>
                <w:sz w:val="24"/>
                <w:szCs w:val="24"/>
                <w:lang w:eastAsia="zh-CN"/>
              </w:rPr>
            </w:pPr>
            <w:r w:rsidRPr="008814C8">
              <w:rPr>
                <w:rFonts w:ascii="Times New Roman" w:hAnsi="Times New Roman"/>
                <w:color w:val="000000"/>
                <w:sz w:val="24"/>
                <w:lang w:eastAsia="zh-CN"/>
              </w:rPr>
              <w:t>0.24</w:t>
            </w:r>
          </w:p>
        </w:tc>
      </w:tr>
    </w:tbl>
    <w:p w:rsidR="008814C8" w:rsidRPr="008814C8" w:rsidRDefault="008814C8" w:rsidP="008814C8">
      <w:pPr>
        <w:spacing w:after="0" w:line="240" w:lineRule="auto"/>
        <w:rPr>
          <w:rFonts w:ascii="Times New Roman" w:hAnsi="Times New Roman"/>
          <w:sz w:val="24"/>
          <w:lang w:eastAsia="zh-CN"/>
        </w:rPr>
      </w:pPr>
      <w:r w:rsidRPr="008814C8">
        <w:rPr>
          <w:rFonts w:ascii="Times New Roman" w:hAnsi="Times New Roman"/>
          <w:i/>
          <w:sz w:val="24"/>
          <w:lang w:eastAsia="zh-CN"/>
        </w:rPr>
        <w:t>Note</w:t>
      </w:r>
      <w:r w:rsidRPr="008814C8">
        <w:rPr>
          <w:rFonts w:ascii="Times New Roman" w:hAnsi="Times New Roman"/>
          <w:sz w:val="24"/>
          <w:lang w:eastAsia="zh-CN"/>
        </w:rPr>
        <w:t xml:space="preserve">. </w:t>
      </w:r>
      <w:r w:rsidRPr="008814C8">
        <w:rPr>
          <w:rFonts w:ascii="Times New Roman" w:hAnsi="Times New Roman"/>
          <w:sz w:val="24"/>
          <w:vertAlign w:val="superscript"/>
          <w:lang w:eastAsia="zh-CN"/>
        </w:rPr>
        <w:t>*</w:t>
      </w:r>
      <w:r w:rsidRPr="008814C8">
        <w:rPr>
          <w:rFonts w:ascii="Times New Roman" w:hAnsi="Times New Roman"/>
          <w:sz w:val="24"/>
          <w:lang w:eastAsia="zh-CN"/>
        </w:rPr>
        <w:t xml:space="preserve"> </w:t>
      </w:r>
      <w:r w:rsidRPr="008814C8">
        <w:rPr>
          <w:rFonts w:ascii="Times New Roman" w:hAnsi="Times New Roman"/>
          <w:i/>
          <w:sz w:val="24"/>
          <w:lang w:eastAsia="zh-CN"/>
        </w:rPr>
        <w:t>p</w:t>
      </w:r>
      <w:r w:rsidRPr="008814C8">
        <w:rPr>
          <w:rFonts w:ascii="Times New Roman" w:hAnsi="Times New Roman"/>
          <w:sz w:val="24"/>
          <w:lang w:eastAsia="zh-CN"/>
        </w:rPr>
        <w:t xml:space="preserve"> &lt; .05; </w:t>
      </w:r>
      <w:r w:rsidRPr="008814C8">
        <w:rPr>
          <w:rFonts w:ascii="Times New Roman" w:hAnsi="Times New Roman" w:cs="Times New Roman"/>
          <w:sz w:val="24"/>
          <w:vertAlign w:val="superscript"/>
          <w:lang w:eastAsia="zh-CN"/>
        </w:rPr>
        <w:t>†</w:t>
      </w:r>
      <w:r w:rsidRPr="008814C8">
        <w:rPr>
          <w:rFonts w:ascii="Times New Roman" w:hAnsi="Times New Roman"/>
          <w:sz w:val="24"/>
          <w:lang w:eastAsia="zh-CN"/>
        </w:rPr>
        <w:t xml:space="preserve"> </w:t>
      </w:r>
      <w:r w:rsidRPr="008814C8">
        <w:rPr>
          <w:rFonts w:ascii="Times New Roman" w:hAnsi="Times New Roman"/>
          <w:i/>
          <w:sz w:val="24"/>
          <w:lang w:eastAsia="zh-CN"/>
        </w:rPr>
        <w:t>p</w:t>
      </w:r>
      <w:r w:rsidRPr="008814C8">
        <w:rPr>
          <w:rFonts w:ascii="Times New Roman" w:hAnsi="Times New Roman"/>
          <w:sz w:val="24"/>
          <w:lang w:eastAsia="zh-CN"/>
        </w:rPr>
        <w:t xml:space="preserve"> &lt; .10. Standard deviations are presented in parentheses. </w:t>
      </w:r>
    </w:p>
    <w:p w:rsidR="008814C8" w:rsidRPr="008814C8" w:rsidRDefault="008814C8" w:rsidP="008814C8">
      <w:pPr>
        <w:spacing w:after="0" w:line="240" w:lineRule="auto"/>
        <w:rPr>
          <w:rFonts w:ascii="Times New Roman" w:hAnsi="Times New Roman"/>
          <w:sz w:val="24"/>
          <w:lang w:eastAsia="zh-CN"/>
        </w:rPr>
      </w:pPr>
      <w:r w:rsidRPr="008814C8">
        <w:rPr>
          <w:rFonts w:ascii="Times New Roman" w:hAnsi="Times New Roman"/>
          <w:i/>
          <w:sz w:val="24"/>
          <w:lang w:eastAsia="zh-CN"/>
        </w:rPr>
        <w:t>d</w:t>
      </w:r>
      <w:r w:rsidRPr="008814C8">
        <w:rPr>
          <w:rFonts w:ascii="Times New Roman" w:hAnsi="Times New Roman"/>
          <w:sz w:val="24"/>
          <w:vertAlign w:val="subscript"/>
          <w:lang w:eastAsia="zh-CN"/>
        </w:rPr>
        <w:t>LL</w:t>
      </w:r>
      <w:r w:rsidRPr="008814C8">
        <w:rPr>
          <w:rFonts w:ascii="Times New Roman" w:hAnsi="Times New Roman"/>
          <w:sz w:val="24"/>
          <w:lang w:eastAsia="zh-CN"/>
        </w:rPr>
        <w:t xml:space="preserve"> and </w:t>
      </w:r>
      <w:r w:rsidRPr="008814C8">
        <w:rPr>
          <w:rFonts w:ascii="Times New Roman" w:hAnsi="Times New Roman"/>
          <w:i/>
          <w:sz w:val="24"/>
          <w:lang w:eastAsia="zh-CN"/>
        </w:rPr>
        <w:t>d</w:t>
      </w:r>
      <w:r w:rsidRPr="008814C8">
        <w:rPr>
          <w:rFonts w:ascii="Times New Roman" w:hAnsi="Times New Roman"/>
          <w:sz w:val="24"/>
          <w:vertAlign w:val="subscript"/>
          <w:lang w:eastAsia="zh-CN"/>
        </w:rPr>
        <w:t>UL</w:t>
      </w:r>
      <w:r w:rsidRPr="008814C8">
        <w:rPr>
          <w:rFonts w:ascii="Times New Roman" w:hAnsi="Times New Roman"/>
          <w:sz w:val="24"/>
          <w:lang w:eastAsia="zh-CN"/>
        </w:rPr>
        <w:t xml:space="preserve">: lower and upper limits of the 95% CI for </w:t>
      </w:r>
      <w:r w:rsidRPr="008814C8">
        <w:rPr>
          <w:rFonts w:ascii="Times New Roman" w:hAnsi="Times New Roman"/>
          <w:i/>
          <w:sz w:val="24"/>
          <w:lang w:eastAsia="zh-CN"/>
        </w:rPr>
        <w:t>d</w:t>
      </w:r>
      <w:r w:rsidRPr="008814C8">
        <w:rPr>
          <w:rFonts w:ascii="Times New Roman" w:hAnsi="Times New Roman" w:hint="eastAsia"/>
          <w:i/>
          <w:sz w:val="24"/>
          <w:lang w:eastAsia="zh-CN"/>
        </w:rPr>
        <w:t xml:space="preserve">, </w:t>
      </w:r>
      <w:r w:rsidRPr="008814C8">
        <w:rPr>
          <w:rFonts w:ascii="Times New Roman" w:hAnsi="Times New Roman"/>
          <w:sz w:val="24"/>
          <w:lang w:eastAsia="zh-CN"/>
        </w:rPr>
        <w:t xml:space="preserve">computed using syntax provided by </w:t>
      </w:r>
      <w:r w:rsidRPr="008814C8">
        <w:rPr>
          <w:rFonts w:ascii="Times New Roman" w:hAnsi="Times New Roman"/>
          <w:sz w:val="24"/>
          <w:lang w:eastAsia="zh-CN"/>
        </w:rPr>
        <w:lastRenderedPageBreak/>
        <w:t>Wuensch (2012).</w:t>
      </w:r>
    </w:p>
    <w:p w:rsidR="008814C8" w:rsidRPr="003544FB" w:rsidRDefault="008814C8" w:rsidP="008814C8">
      <w:pPr>
        <w:pStyle w:val="ListParagraph"/>
        <w:numPr>
          <w:ilvl w:val="0"/>
          <w:numId w:val="1"/>
        </w:numPr>
        <w:spacing w:before="240" w:after="240"/>
        <w:rPr>
          <w:rFonts w:ascii="Times New Roman" w:hAnsi="Times New Roman"/>
          <w:b/>
          <w:color w:val="0070C0"/>
        </w:rPr>
      </w:pPr>
      <w:r w:rsidRPr="008814C8">
        <w:rPr>
          <w:rFonts w:ascii="Times New Roman" w:hAnsi="Times New Roman"/>
          <w:b/>
          <w:color w:val="0070C0"/>
        </w:rPr>
        <w:t xml:space="preserve">Supplementary Analysis in Study </w:t>
      </w:r>
      <w:r>
        <w:rPr>
          <w:rFonts w:ascii="Times New Roman" w:eastAsiaTheme="minorEastAsia" w:hAnsi="Times New Roman" w:hint="eastAsia"/>
          <w:b/>
          <w:color w:val="0070C0"/>
          <w:lang w:eastAsia="zh-CN"/>
        </w:rPr>
        <w:t>2</w:t>
      </w:r>
    </w:p>
    <w:p w:rsidR="008814C8" w:rsidRPr="008814C8" w:rsidRDefault="008814C8" w:rsidP="002E3456">
      <w:pPr>
        <w:spacing w:after="240" w:line="240" w:lineRule="auto"/>
        <w:ind w:firstLine="720"/>
        <w:rPr>
          <w:rFonts w:ascii="Times New Roman" w:hAnsi="Times New Roman"/>
          <w:sz w:val="24"/>
          <w:lang w:eastAsia="zh-CN"/>
        </w:rPr>
      </w:pPr>
      <w:r w:rsidRPr="008814C8">
        <w:rPr>
          <w:rFonts w:ascii="Times New Roman" w:hAnsi="Times New Roman" w:hint="eastAsia"/>
          <w:sz w:val="24"/>
          <w:lang w:eastAsia="zh-CN"/>
        </w:rPr>
        <w:t>A</w:t>
      </w:r>
      <w:r w:rsidRPr="008814C8">
        <w:rPr>
          <w:rFonts w:ascii="Times New Roman" w:hAnsi="Times New Roman"/>
          <w:sz w:val="24"/>
          <w:lang w:eastAsia="zh-CN"/>
        </w:rPr>
        <w:t xml:space="preserve"> more stringent exclusion of IER cases was </w:t>
      </w:r>
      <w:r w:rsidRPr="008814C8">
        <w:rPr>
          <w:rFonts w:ascii="Times New Roman" w:hAnsi="Times New Roman" w:hint="eastAsia"/>
          <w:sz w:val="24"/>
          <w:lang w:eastAsia="zh-CN"/>
        </w:rPr>
        <w:t>also performed in Study 2 (see criteria above), resulting in a final sample of 374 individuals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cleanliness</w:t>
      </w:r>
      <w:r w:rsidRPr="008814C8">
        <w:rPr>
          <w:rFonts w:ascii="Times New Roman" w:hAnsi="Times New Roman" w:hint="eastAsia"/>
          <w:sz w:val="24"/>
          <w:lang w:eastAsia="zh-CN"/>
        </w:rPr>
        <w:t xml:space="preserve"> = 177, </w:t>
      </w:r>
      <w:r w:rsidRPr="008814C8">
        <w:rPr>
          <w:rFonts w:ascii="Times New Roman" w:hAnsi="Times New Roman" w:hint="eastAsia"/>
          <w:i/>
          <w:sz w:val="24"/>
          <w:lang w:eastAsia="zh-CN"/>
        </w:rPr>
        <w:t>n</w:t>
      </w:r>
      <w:r w:rsidRPr="008814C8">
        <w:rPr>
          <w:rFonts w:ascii="Times New Roman" w:hAnsi="Times New Roman" w:hint="eastAsia"/>
          <w:sz w:val="24"/>
          <w:vertAlign w:val="subscript"/>
          <w:lang w:eastAsia="zh-CN"/>
        </w:rPr>
        <w:t>neutral</w:t>
      </w:r>
      <w:r w:rsidRPr="008814C8">
        <w:rPr>
          <w:rFonts w:ascii="Times New Roman" w:hAnsi="Times New Roman" w:hint="eastAsia"/>
          <w:sz w:val="24"/>
          <w:lang w:eastAsia="zh-CN"/>
        </w:rPr>
        <w:t xml:space="preserve"> = 197). </w:t>
      </w:r>
      <w:r w:rsidRPr="008814C8">
        <w:rPr>
          <w:rFonts w:ascii="Times New Roman" w:hAnsi="Times New Roman"/>
          <w:sz w:val="24"/>
          <w:lang w:eastAsia="zh-CN"/>
        </w:rPr>
        <w:t xml:space="preserve">A 2 (neutral vs. cleanliness) </w:t>
      </w:r>
      <w:r w:rsidRPr="008814C8">
        <w:rPr>
          <w:rFonts w:ascii="Times New Roman" w:hAnsi="Times New Roman" w:cs="Times New Roman"/>
          <w:sz w:val="24"/>
          <w:lang w:eastAsia="zh-CN"/>
        </w:rPr>
        <w:t>×</w:t>
      </w:r>
      <w:r w:rsidRPr="008814C8">
        <w:rPr>
          <w:rFonts w:ascii="Times New Roman" w:hAnsi="Times New Roman"/>
          <w:sz w:val="24"/>
          <w:lang w:eastAsia="zh-CN"/>
        </w:rPr>
        <w:t xml:space="preserve"> 2 (low vs. high response effort</w:t>
      </w:r>
      <w:r w:rsidRPr="008814C8">
        <w:rPr>
          <w:rFonts w:ascii="Times New Roman" w:hAnsi="Times New Roman" w:hint="eastAsia"/>
          <w:sz w:val="24"/>
          <w:lang w:eastAsia="zh-CN"/>
        </w:rPr>
        <w:t xml:space="preserve">, </w:t>
      </w:r>
      <w:r w:rsidRPr="008814C8">
        <w:rPr>
          <w:rFonts w:ascii="Times New Roman" w:hAnsi="Times New Roman" w:hint="eastAsia"/>
          <w:i/>
          <w:sz w:val="24"/>
          <w:lang w:eastAsia="zh-CN"/>
        </w:rPr>
        <w:t>n</w:t>
      </w:r>
      <w:r w:rsidRPr="008814C8">
        <w:rPr>
          <w:rFonts w:ascii="Times New Roman" w:hAnsi="Times New Roman" w:hint="eastAsia"/>
          <w:sz w:val="24"/>
          <w:lang w:eastAsia="zh-CN"/>
        </w:rPr>
        <w:t>s = 183 and 191, respectively</w:t>
      </w:r>
      <w:r w:rsidRPr="008814C8">
        <w:rPr>
          <w:rFonts w:ascii="Times New Roman" w:hAnsi="Times New Roman"/>
          <w:sz w:val="24"/>
          <w:lang w:eastAsia="zh-CN"/>
        </w:rPr>
        <w:t>) factorial ANOVA revealed two nonsignificant main effects (</w:t>
      </w:r>
      <w:r w:rsidRPr="008814C8">
        <w:rPr>
          <w:rFonts w:ascii="Times New Roman" w:hAnsi="Times New Roman"/>
          <w:i/>
          <w:sz w:val="24"/>
          <w:lang w:eastAsia="zh-CN"/>
        </w:rPr>
        <w:t>F</w:t>
      </w:r>
      <w:r w:rsidRPr="008814C8">
        <w:rPr>
          <w:rFonts w:ascii="Times New Roman" w:hAnsi="Times New Roman"/>
          <w:sz w:val="24"/>
          <w:vertAlign w:val="subscript"/>
          <w:lang w:eastAsia="zh-CN"/>
        </w:rPr>
        <w:t>priming</w:t>
      </w:r>
      <w:r w:rsidRPr="008814C8">
        <w:rPr>
          <w:rFonts w:ascii="Times New Roman" w:hAnsi="Times New Roman"/>
          <w:sz w:val="24"/>
          <w:lang w:eastAsia="zh-CN"/>
        </w:rPr>
        <w:t xml:space="preserve"> = 0.</w:t>
      </w:r>
      <w:r w:rsidRPr="008814C8">
        <w:rPr>
          <w:rFonts w:ascii="Times New Roman" w:hAnsi="Times New Roman" w:hint="eastAsia"/>
          <w:sz w:val="24"/>
          <w:lang w:eastAsia="zh-CN"/>
        </w:rPr>
        <w:t>13</w:t>
      </w:r>
      <w:r w:rsidRPr="008814C8">
        <w:rPr>
          <w:rFonts w:ascii="Times New Roman" w:hAnsi="Times New Roman"/>
          <w:sz w:val="24"/>
          <w:lang w:eastAsia="zh-CN"/>
        </w:rPr>
        <w:t xml:space="preserve">, </w:t>
      </w:r>
      <w:r w:rsidRPr="008814C8">
        <w:rPr>
          <w:rFonts w:ascii="Times New Roman" w:hAnsi="Times New Roman" w:cs="Times New Roman"/>
          <w:i/>
          <w:sz w:val="24"/>
          <w:lang w:eastAsia="zh-CN"/>
        </w:rPr>
        <w:t>η</w:t>
      </w:r>
      <w:r w:rsidRPr="008814C8">
        <w:rPr>
          <w:rFonts w:ascii="Times New Roman" w:hAnsi="Times New Roman" w:cs="Times New Roman"/>
          <w:i/>
          <w:sz w:val="24"/>
          <w:vertAlign w:val="subscript"/>
          <w:lang w:eastAsia="zh-CN"/>
        </w:rPr>
        <w:t>p</w:t>
      </w:r>
      <w:r w:rsidRPr="008814C8">
        <w:rPr>
          <w:rFonts w:ascii="Times New Roman" w:hAnsi="Times New Roman"/>
          <w:sz w:val="24"/>
          <w:vertAlign w:val="superscript"/>
          <w:lang w:eastAsia="zh-CN"/>
        </w:rPr>
        <w:t>2</w:t>
      </w:r>
      <w:r w:rsidRPr="008814C8">
        <w:rPr>
          <w:rFonts w:ascii="Times New Roman" w:hAnsi="Times New Roman"/>
          <w:sz w:val="24"/>
          <w:lang w:eastAsia="zh-CN"/>
        </w:rPr>
        <w:t xml:space="preserve"> = .00; </w:t>
      </w:r>
      <w:r w:rsidRPr="008814C8">
        <w:rPr>
          <w:rFonts w:ascii="Times New Roman" w:hAnsi="Times New Roman"/>
          <w:i/>
          <w:sz w:val="24"/>
          <w:lang w:eastAsia="zh-CN"/>
        </w:rPr>
        <w:t>F</w:t>
      </w:r>
      <w:r w:rsidRPr="008814C8">
        <w:rPr>
          <w:rFonts w:ascii="Times New Roman" w:hAnsi="Times New Roman"/>
          <w:sz w:val="24"/>
          <w:vertAlign w:val="subscript"/>
          <w:lang w:eastAsia="zh-CN"/>
        </w:rPr>
        <w:t>effort</w:t>
      </w:r>
      <w:r w:rsidRPr="008814C8">
        <w:rPr>
          <w:rFonts w:ascii="Times New Roman" w:hAnsi="Times New Roman"/>
          <w:sz w:val="24"/>
          <w:lang w:eastAsia="zh-CN"/>
        </w:rPr>
        <w:t xml:space="preserve"> = </w:t>
      </w:r>
      <w:r w:rsidRPr="008814C8">
        <w:rPr>
          <w:rFonts w:ascii="Times New Roman" w:hAnsi="Times New Roman" w:hint="eastAsia"/>
          <w:sz w:val="24"/>
          <w:lang w:eastAsia="zh-CN"/>
        </w:rPr>
        <w:t>1</w:t>
      </w:r>
      <w:r w:rsidRPr="008814C8">
        <w:rPr>
          <w:rFonts w:ascii="Times New Roman" w:hAnsi="Times New Roman"/>
          <w:sz w:val="24"/>
          <w:lang w:eastAsia="zh-CN"/>
        </w:rPr>
        <w:t>.</w:t>
      </w:r>
      <w:r w:rsidRPr="008814C8">
        <w:rPr>
          <w:rFonts w:ascii="Times New Roman" w:hAnsi="Times New Roman" w:hint="eastAsia"/>
          <w:sz w:val="24"/>
          <w:lang w:eastAsia="zh-CN"/>
        </w:rPr>
        <w:t>69</w:t>
      </w:r>
      <w:r w:rsidRPr="008814C8">
        <w:rPr>
          <w:rFonts w:ascii="Times New Roman" w:hAnsi="Times New Roman"/>
          <w:sz w:val="24"/>
          <w:lang w:eastAsia="zh-CN"/>
        </w:rPr>
        <w:t xml:space="preserve">, </w:t>
      </w:r>
      <w:r w:rsidRPr="008814C8">
        <w:rPr>
          <w:rFonts w:ascii="Times New Roman" w:hAnsi="Times New Roman" w:cs="Times New Roman"/>
          <w:i/>
          <w:sz w:val="24"/>
          <w:lang w:eastAsia="zh-CN"/>
        </w:rPr>
        <w:t>η</w:t>
      </w:r>
      <w:r w:rsidRPr="008814C8">
        <w:rPr>
          <w:rFonts w:ascii="Times New Roman" w:hAnsi="Times New Roman" w:cs="Times New Roman"/>
          <w:i/>
          <w:sz w:val="24"/>
          <w:vertAlign w:val="subscript"/>
          <w:lang w:eastAsia="zh-CN"/>
        </w:rPr>
        <w:t>p</w:t>
      </w:r>
      <w:r w:rsidRPr="008814C8">
        <w:rPr>
          <w:rFonts w:ascii="Times New Roman" w:hAnsi="Times New Roman"/>
          <w:sz w:val="24"/>
          <w:vertAlign w:val="superscript"/>
          <w:lang w:eastAsia="zh-CN"/>
        </w:rPr>
        <w:t>2</w:t>
      </w:r>
      <w:r w:rsidRPr="008814C8">
        <w:rPr>
          <w:rFonts w:ascii="Times New Roman" w:hAnsi="Times New Roman"/>
          <w:sz w:val="24"/>
          <w:lang w:eastAsia="zh-CN"/>
        </w:rPr>
        <w:t xml:space="preserve"> = .0</w:t>
      </w:r>
      <w:r w:rsidRPr="008814C8">
        <w:rPr>
          <w:rFonts w:ascii="Times New Roman" w:hAnsi="Times New Roman" w:hint="eastAsia"/>
          <w:sz w:val="24"/>
          <w:lang w:eastAsia="zh-CN"/>
        </w:rPr>
        <w:t>1; MSE = 2.34</w:t>
      </w:r>
      <w:r w:rsidRPr="008814C8">
        <w:rPr>
          <w:rFonts w:ascii="Times New Roman" w:hAnsi="Times New Roman"/>
          <w:sz w:val="24"/>
          <w:lang w:eastAsia="zh-CN"/>
        </w:rPr>
        <w:t>) and a significant interaction (</w:t>
      </w:r>
      <w:r w:rsidRPr="008814C8">
        <w:rPr>
          <w:rFonts w:ascii="Times New Roman" w:hAnsi="Times New Roman"/>
          <w:i/>
          <w:sz w:val="24"/>
          <w:lang w:eastAsia="zh-CN"/>
        </w:rPr>
        <w:t>F</w:t>
      </w:r>
      <w:r w:rsidRPr="008814C8">
        <w:rPr>
          <w:rFonts w:ascii="Times New Roman" w:hAnsi="Times New Roman"/>
          <w:sz w:val="24"/>
          <w:lang w:eastAsia="zh-CN"/>
        </w:rPr>
        <w:t xml:space="preserve"> = 4.</w:t>
      </w:r>
      <w:r w:rsidRPr="008814C8">
        <w:rPr>
          <w:rFonts w:ascii="Times New Roman" w:hAnsi="Times New Roman" w:hint="eastAsia"/>
          <w:sz w:val="24"/>
          <w:lang w:eastAsia="zh-CN"/>
        </w:rPr>
        <w:t>24</w:t>
      </w:r>
      <w:r w:rsidRPr="008814C8">
        <w:rPr>
          <w:rFonts w:ascii="Times New Roman" w:hAnsi="Times New Roman"/>
          <w:sz w:val="24"/>
          <w:lang w:eastAsia="zh-CN"/>
        </w:rPr>
        <w:t xml:space="preserve">, </w:t>
      </w:r>
      <w:r w:rsidRPr="008814C8">
        <w:rPr>
          <w:rFonts w:ascii="Times New Roman" w:hAnsi="Times New Roman" w:hint="eastAsia"/>
          <w:i/>
          <w:sz w:val="24"/>
          <w:lang w:eastAsia="zh-CN"/>
        </w:rPr>
        <w:t>p</w:t>
      </w:r>
      <w:r w:rsidRPr="008814C8">
        <w:rPr>
          <w:rFonts w:ascii="Times New Roman" w:hAnsi="Times New Roman" w:hint="eastAsia"/>
          <w:sz w:val="24"/>
          <w:lang w:eastAsia="zh-CN"/>
        </w:rPr>
        <w:t xml:space="preserve"> </w:t>
      </w:r>
      <w:r w:rsidR="00F27D2D">
        <w:rPr>
          <w:rFonts w:ascii="Times New Roman" w:hAnsi="Times New Roman"/>
          <w:sz w:val="24"/>
          <w:lang w:eastAsia="zh-CN"/>
        </w:rPr>
        <w:t>=</w:t>
      </w:r>
      <w:r w:rsidR="00F27D2D" w:rsidRPr="008814C8">
        <w:rPr>
          <w:rFonts w:ascii="Times New Roman" w:hAnsi="Times New Roman" w:hint="eastAsia"/>
          <w:sz w:val="24"/>
          <w:lang w:eastAsia="zh-CN"/>
        </w:rPr>
        <w:t xml:space="preserve"> </w:t>
      </w:r>
      <w:r w:rsidRPr="008814C8">
        <w:rPr>
          <w:rFonts w:ascii="Times New Roman" w:hAnsi="Times New Roman" w:hint="eastAsia"/>
          <w:sz w:val="24"/>
          <w:lang w:eastAsia="zh-CN"/>
        </w:rPr>
        <w:t>.</w:t>
      </w:r>
      <w:r w:rsidR="00F27D2D" w:rsidRPr="008814C8">
        <w:rPr>
          <w:rFonts w:ascii="Times New Roman" w:hAnsi="Times New Roman" w:hint="eastAsia"/>
          <w:sz w:val="24"/>
          <w:lang w:eastAsia="zh-CN"/>
        </w:rPr>
        <w:t>0</w:t>
      </w:r>
      <w:r w:rsidR="00F27D2D">
        <w:rPr>
          <w:rFonts w:ascii="Times New Roman" w:hAnsi="Times New Roman"/>
          <w:sz w:val="24"/>
          <w:lang w:eastAsia="zh-CN"/>
        </w:rPr>
        <w:t>4</w:t>
      </w:r>
      <w:r w:rsidRPr="008814C8">
        <w:rPr>
          <w:rFonts w:ascii="Times New Roman" w:hAnsi="Times New Roman" w:hint="eastAsia"/>
          <w:sz w:val="24"/>
          <w:lang w:eastAsia="zh-CN"/>
        </w:rPr>
        <w:t xml:space="preserve">, </w:t>
      </w:r>
      <w:r w:rsidRPr="008814C8">
        <w:rPr>
          <w:rFonts w:ascii="Times New Roman" w:hAnsi="Times New Roman" w:cs="Times New Roman"/>
          <w:i/>
          <w:sz w:val="24"/>
          <w:lang w:eastAsia="zh-CN"/>
        </w:rPr>
        <w:t>η</w:t>
      </w:r>
      <w:r w:rsidRPr="008814C8">
        <w:rPr>
          <w:rFonts w:ascii="Times New Roman" w:hAnsi="Times New Roman" w:cs="Times New Roman"/>
          <w:i/>
          <w:sz w:val="24"/>
          <w:vertAlign w:val="subscript"/>
          <w:lang w:eastAsia="zh-CN"/>
        </w:rPr>
        <w:t>p</w:t>
      </w:r>
      <w:r w:rsidRPr="008814C8">
        <w:rPr>
          <w:rFonts w:ascii="Times New Roman" w:hAnsi="Times New Roman"/>
          <w:sz w:val="24"/>
          <w:vertAlign w:val="superscript"/>
          <w:lang w:eastAsia="zh-CN"/>
        </w:rPr>
        <w:t>2</w:t>
      </w:r>
      <w:r w:rsidRPr="008814C8">
        <w:rPr>
          <w:rFonts w:ascii="Times New Roman" w:hAnsi="Times New Roman"/>
          <w:sz w:val="24"/>
          <w:lang w:eastAsia="zh-CN"/>
        </w:rPr>
        <w:t xml:space="preserve"> = .01). </w:t>
      </w:r>
      <w:r w:rsidRPr="008814C8">
        <w:rPr>
          <w:rFonts w:ascii="Times New Roman" w:hAnsi="Times New Roman" w:hint="eastAsia"/>
          <w:sz w:val="24"/>
          <w:lang w:eastAsia="zh-CN"/>
        </w:rPr>
        <w:t>I</w:t>
      </w:r>
      <w:r w:rsidRPr="008814C8">
        <w:rPr>
          <w:rFonts w:ascii="Times New Roman" w:hAnsi="Times New Roman"/>
          <w:sz w:val="24"/>
          <w:lang w:eastAsia="zh-CN"/>
        </w:rPr>
        <w:t xml:space="preserve">n </w:t>
      </w:r>
      <w:r w:rsidRPr="008814C8">
        <w:rPr>
          <w:rFonts w:ascii="Times New Roman" w:hAnsi="Times New Roman" w:hint="eastAsia"/>
          <w:sz w:val="24"/>
          <w:lang w:eastAsia="zh-CN"/>
        </w:rPr>
        <w:t>the low response effort condition, t</w:t>
      </w:r>
      <w:r w:rsidRPr="008814C8">
        <w:rPr>
          <w:rFonts w:ascii="Times New Roman" w:hAnsi="Times New Roman"/>
          <w:sz w:val="24"/>
          <w:lang w:eastAsia="zh-CN"/>
        </w:rPr>
        <w:t xml:space="preserve">he </w:t>
      </w:r>
      <w:r w:rsidRPr="008814C8">
        <w:rPr>
          <w:rFonts w:ascii="Times New Roman" w:hAnsi="Times New Roman" w:hint="eastAsia"/>
          <w:sz w:val="24"/>
          <w:lang w:eastAsia="zh-CN"/>
        </w:rPr>
        <w:t xml:space="preserve">simple </w:t>
      </w:r>
      <w:r w:rsidRPr="008814C8">
        <w:rPr>
          <w:rFonts w:ascii="Times New Roman" w:hAnsi="Times New Roman"/>
          <w:sz w:val="24"/>
          <w:lang w:eastAsia="zh-CN"/>
        </w:rPr>
        <w:t>effect of cleanliness priming</w:t>
      </w:r>
      <w:r w:rsidRPr="008814C8">
        <w:rPr>
          <w:rFonts w:ascii="Times New Roman" w:hAnsi="Times New Roman" w:hint="eastAsia"/>
          <w:sz w:val="24"/>
          <w:lang w:eastAsia="zh-CN"/>
        </w:rPr>
        <w:t xml:space="preserve"> on composite moral ratings was negative as expected, </w:t>
      </w:r>
      <w:r w:rsidRPr="008814C8">
        <w:rPr>
          <w:rFonts w:ascii="Times New Roman" w:hAnsi="Times New Roman" w:hint="eastAsia"/>
          <w:i/>
          <w:sz w:val="24"/>
          <w:lang w:eastAsia="zh-CN"/>
        </w:rPr>
        <w:t>d</w:t>
      </w:r>
      <w:r w:rsidRPr="008814C8">
        <w:rPr>
          <w:rFonts w:ascii="Times New Roman" w:hAnsi="Times New Roman" w:hint="eastAsia"/>
          <w:sz w:val="24"/>
          <w:lang w:eastAsia="zh-CN"/>
        </w:rPr>
        <w:t xml:space="preserve"> = -.27, whereas in </w:t>
      </w:r>
      <w:r w:rsidRPr="008814C8">
        <w:rPr>
          <w:rFonts w:ascii="Times New Roman" w:hAnsi="Times New Roman"/>
          <w:sz w:val="24"/>
          <w:lang w:eastAsia="zh-CN"/>
        </w:rPr>
        <w:t>the</w:t>
      </w:r>
      <w:r w:rsidRPr="008814C8">
        <w:rPr>
          <w:rFonts w:ascii="Times New Roman" w:hAnsi="Times New Roman" w:hint="eastAsia"/>
          <w:sz w:val="24"/>
          <w:lang w:eastAsia="zh-CN"/>
        </w:rPr>
        <w:t xml:space="preserve"> high response effort condition, cleanliness priming had a weak yet nonsignificant positive simple effect, </w:t>
      </w:r>
      <w:r w:rsidRPr="008814C8">
        <w:rPr>
          <w:rFonts w:ascii="Times New Roman" w:hAnsi="Times New Roman" w:hint="eastAsia"/>
          <w:i/>
          <w:sz w:val="24"/>
          <w:lang w:eastAsia="zh-CN"/>
        </w:rPr>
        <w:t>d</w:t>
      </w:r>
      <w:r w:rsidRPr="008814C8">
        <w:rPr>
          <w:rFonts w:ascii="Times New Roman" w:hAnsi="Times New Roman" w:hint="eastAsia"/>
          <w:sz w:val="24"/>
          <w:lang w:eastAsia="zh-CN"/>
        </w:rPr>
        <w:t xml:space="preserve"> = 0.17 </w:t>
      </w:r>
      <w:r w:rsidRPr="008814C8">
        <w:rPr>
          <w:rFonts w:ascii="Times New Roman" w:hAnsi="Times New Roman"/>
          <w:sz w:val="24"/>
          <w:lang w:eastAsia="zh-CN"/>
        </w:rPr>
        <w:t xml:space="preserve">(see Table </w:t>
      </w:r>
      <w:r w:rsidRPr="008814C8">
        <w:rPr>
          <w:rFonts w:ascii="Times New Roman" w:hAnsi="Times New Roman" w:hint="eastAsia"/>
          <w:sz w:val="24"/>
          <w:lang w:eastAsia="zh-CN"/>
        </w:rPr>
        <w:t>S4</w:t>
      </w:r>
      <w:r w:rsidRPr="008814C8">
        <w:rPr>
          <w:rFonts w:ascii="Times New Roman" w:hAnsi="Times New Roman"/>
          <w:sz w:val="24"/>
          <w:lang w:eastAsia="zh-CN"/>
        </w:rPr>
        <w:t>).</w:t>
      </w:r>
      <w:r w:rsidRPr="008814C8">
        <w:rPr>
          <w:rFonts w:ascii="Times New Roman" w:hAnsi="Times New Roman" w:hint="eastAsia"/>
          <w:sz w:val="24"/>
          <w:lang w:eastAsia="zh-CN"/>
        </w:rPr>
        <w:t xml:space="preserve"> In general, the findings based on the more stringent screening mirrored those reported in the paper.</w:t>
      </w:r>
    </w:p>
    <w:p w:rsidR="008814C8" w:rsidRPr="00DE23E8" w:rsidRDefault="008814C8" w:rsidP="008814C8">
      <w:pPr>
        <w:pStyle w:val="ListParagraph"/>
        <w:spacing w:after="240"/>
        <w:ind w:left="0"/>
        <w:rPr>
          <w:rFonts w:ascii="Times New Roman" w:hAnsi="Times New Roman"/>
        </w:rPr>
      </w:pPr>
      <w:r w:rsidRPr="00DD3E61">
        <w:rPr>
          <w:rFonts w:ascii="Times New Roman" w:hAnsi="Times New Roman"/>
          <w:b/>
          <w:lang w:eastAsia="zh-CN"/>
        </w:rPr>
        <w:t xml:space="preserve">Supplementary Table </w:t>
      </w:r>
      <w:r>
        <w:rPr>
          <w:rFonts w:ascii="Times New Roman" w:eastAsiaTheme="minorEastAsia" w:hAnsi="Times New Roman" w:hint="eastAsia"/>
          <w:b/>
          <w:lang w:eastAsia="zh-CN"/>
        </w:rPr>
        <w:t>4</w:t>
      </w:r>
      <w:r>
        <w:rPr>
          <w:rFonts w:ascii="Times New Roman" w:hAnsi="Times New Roman" w:hint="eastAsia"/>
          <w:b/>
          <w:lang w:eastAsia="zh-CN"/>
        </w:rPr>
        <w:t xml:space="preserve">. </w:t>
      </w:r>
      <w:r w:rsidRPr="008814C8">
        <w:rPr>
          <w:rFonts w:ascii="Times New Roman" w:hAnsi="Times New Roman"/>
          <w:b/>
          <w:lang w:eastAsia="zh-CN"/>
        </w:rPr>
        <w:t xml:space="preserve">Mean ratings for moral vignettes in </w:t>
      </w:r>
      <w:r>
        <w:rPr>
          <w:rFonts w:ascii="Times New Roman" w:eastAsiaTheme="minorEastAsia" w:hAnsi="Times New Roman" w:hint="eastAsia"/>
          <w:b/>
          <w:lang w:eastAsia="zh-CN"/>
        </w:rPr>
        <w:t>S</w:t>
      </w:r>
      <w:r w:rsidRPr="008814C8">
        <w:rPr>
          <w:rFonts w:ascii="Times New Roman" w:hAnsi="Times New Roman"/>
          <w:b/>
          <w:lang w:eastAsia="zh-CN"/>
        </w:rPr>
        <w:t xml:space="preserve">tudy </w:t>
      </w:r>
      <w:r>
        <w:rPr>
          <w:rFonts w:ascii="Times New Roman" w:eastAsiaTheme="minorEastAsia" w:hAnsi="Times New Roman" w:hint="eastAsia"/>
          <w:b/>
          <w:lang w:eastAsia="zh-CN"/>
        </w:rPr>
        <w:t>2</w:t>
      </w:r>
      <w:r w:rsidRPr="008814C8">
        <w:rPr>
          <w:rFonts w:ascii="Times New Roman" w:hAnsi="Times New Roman"/>
          <w:b/>
          <w:lang w:eastAsia="zh-CN"/>
        </w:rPr>
        <w:t xml:space="preserve"> with a stringent screening of IER (</w:t>
      </w:r>
      <w:r w:rsidRPr="008814C8">
        <w:rPr>
          <w:rFonts w:ascii="Times New Roman" w:eastAsiaTheme="minorEastAsia" w:hAnsi="Times New Roman" w:hint="eastAsia"/>
          <w:b/>
          <w:i/>
          <w:lang w:eastAsia="zh-CN"/>
        </w:rPr>
        <w:t>N</w:t>
      </w:r>
      <w:r w:rsidRPr="008814C8">
        <w:rPr>
          <w:rFonts w:ascii="Times New Roman" w:hAnsi="Times New Roman"/>
          <w:b/>
          <w:lang w:eastAsia="zh-CN"/>
        </w:rPr>
        <w:t xml:space="preserve"> = </w:t>
      </w:r>
      <w:r>
        <w:rPr>
          <w:rFonts w:ascii="Times New Roman" w:eastAsiaTheme="minorEastAsia" w:hAnsi="Times New Roman" w:hint="eastAsia"/>
          <w:b/>
          <w:lang w:eastAsia="zh-CN"/>
        </w:rPr>
        <w:t>374</w:t>
      </w:r>
      <w:r w:rsidRPr="008814C8">
        <w:rPr>
          <w:rFonts w:ascii="Times New Roman" w:hAnsi="Times New Roman"/>
          <w:b/>
          <w:lang w:eastAsia="zh-CN"/>
        </w:rPr>
        <w:t>)</w:t>
      </w:r>
    </w:p>
    <w:tbl>
      <w:tblPr>
        <w:tblW w:w="10142" w:type="dxa"/>
        <w:tblLayout w:type="fixed"/>
        <w:tblCellMar>
          <w:left w:w="72" w:type="dxa"/>
          <w:right w:w="72" w:type="dxa"/>
        </w:tblCellMar>
        <w:tblLook w:val="04A0" w:firstRow="1" w:lastRow="0" w:firstColumn="1" w:lastColumn="0" w:noHBand="0" w:noVBand="1"/>
      </w:tblPr>
      <w:tblGrid>
        <w:gridCol w:w="1278"/>
        <w:gridCol w:w="1260"/>
        <w:gridCol w:w="164"/>
        <w:gridCol w:w="1240"/>
        <w:gridCol w:w="1240"/>
        <w:gridCol w:w="1240"/>
        <w:gridCol w:w="1240"/>
        <w:gridCol w:w="1240"/>
        <w:gridCol w:w="1240"/>
      </w:tblGrid>
      <w:tr w:rsidR="005A248A" w:rsidRPr="005A248A" w:rsidTr="00FA636F">
        <w:trPr>
          <w:trHeight w:val="350"/>
        </w:trPr>
        <w:tc>
          <w:tcPr>
            <w:tcW w:w="1278" w:type="dxa"/>
            <w:vMerge w:val="restart"/>
            <w:tcBorders>
              <w:top w:val="single" w:sz="4" w:space="0" w:color="auto"/>
              <w:left w:val="nil"/>
              <w:right w:val="nil"/>
            </w:tcBorders>
            <w:shd w:val="clear" w:color="auto" w:fill="auto"/>
            <w:noWrap/>
            <w:vAlign w:val="center"/>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Condition</w:t>
            </w:r>
          </w:p>
        </w:tc>
        <w:tc>
          <w:tcPr>
            <w:tcW w:w="1260" w:type="dxa"/>
            <w:vMerge w:val="restart"/>
            <w:tcBorders>
              <w:top w:val="single" w:sz="4" w:space="0" w:color="auto"/>
              <w:left w:val="nil"/>
              <w:right w:val="nil"/>
            </w:tcBorders>
            <w:vAlign w:val="center"/>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Composite rating</w:t>
            </w:r>
          </w:p>
        </w:tc>
        <w:tc>
          <w:tcPr>
            <w:tcW w:w="164" w:type="dxa"/>
            <w:tcBorders>
              <w:top w:val="single" w:sz="4" w:space="0" w:color="auto"/>
              <w:left w:val="nil"/>
              <w:right w:val="nil"/>
            </w:tcBorders>
          </w:tcPr>
          <w:p w:rsidR="005A248A" w:rsidRPr="005A248A" w:rsidRDefault="005A248A" w:rsidP="005A248A">
            <w:pPr>
              <w:spacing w:after="0" w:line="240" w:lineRule="auto"/>
              <w:jc w:val="center"/>
              <w:rPr>
                <w:rFonts w:ascii="Times New Roman" w:eastAsia="宋体" w:hAnsi="Times New Roman"/>
                <w:sz w:val="24"/>
              </w:rPr>
            </w:pPr>
          </w:p>
        </w:tc>
        <w:tc>
          <w:tcPr>
            <w:tcW w:w="7440" w:type="dxa"/>
            <w:gridSpan w:val="6"/>
            <w:tcBorders>
              <w:top w:val="single" w:sz="4" w:space="0" w:color="auto"/>
              <w:left w:val="nil"/>
              <w:bottom w:val="single" w:sz="4" w:space="0" w:color="auto"/>
              <w:right w:val="nil"/>
            </w:tcBorders>
            <w:shd w:val="clear" w:color="auto" w:fill="auto"/>
            <w:noWrap/>
            <w:vAlign w:val="bottom"/>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Individual vignette rating</w:t>
            </w:r>
          </w:p>
        </w:tc>
      </w:tr>
      <w:tr w:rsidR="005A248A" w:rsidRPr="005A248A" w:rsidTr="00FA636F">
        <w:trPr>
          <w:trHeight w:val="350"/>
        </w:trPr>
        <w:tc>
          <w:tcPr>
            <w:tcW w:w="1278" w:type="dxa"/>
            <w:vMerge/>
            <w:tcBorders>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p>
        </w:tc>
        <w:tc>
          <w:tcPr>
            <w:tcW w:w="1260" w:type="dxa"/>
            <w:vMerge/>
            <w:tcBorders>
              <w:left w:val="nil"/>
              <w:bottom w:val="single" w:sz="4" w:space="0" w:color="auto"/>
              <w:right w:val="nil"/>
            </w:tcBorders>
            <w:vAlign w:val="bottom"/>
          </w:tcPr>
          <w:p w:rsidR="005A248A" w:rsidRPr="005A248A" w:rsidRDefault="005A248A" w:rsidP="005A248A">
            <w:pPr>
              <w:spacing w:after="0" w:line="240" w:lineRule="auto"/>
              <w:jc w:val="center"/>
              <w:rPr>
                <w:rFonts w:ascii="Times New Roman" w:eastAsia="宋体" w:hAnsi="Times New Roman"/>
                <w:sz w:val="24"/>
              </w:rPr>
            </w:pPr>
          </w:p>
        </w:tc>
        <w:tc>
          <w:tcPr>
            <w:tcW w:w="164" w:type="dxa"/>
            <w:tcBorders>
              <w:left w:val="nil"/>
              <w:bottom w:val="single" w:sz="4" w:space="0" w:color="auto"/>
              <w:right w:val="nil"/>
            </w:tcBorders>
          </w:tcPr>
          <w:p w:rsidR="005A248A" w:rsidRPr="005A248A" w:rsidRDefault="005A248A" w:rsidP="005A248A">
            <w:pPr>
              <w:spacing w:after="0" w:line="240" w:lineRule="auto"/>
              <w:jc w:val="center"/>
              <w:rPr>
                <w:rFonts w:ascii="Times New Roman" w:eastAsia="宋体" w:hAnsi="Times New Roman"/>
                <w:sz w:val="24"/>
              </w:rPr>
            </w:pP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Dog</w:t>
            </w: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Trolley</w:t>
            </w: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Wallet</w:t>
            </w: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Plane</w:t>
            </w: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Résumé</w:t>
            </w:r>
          </w:p>
        </w:tc>
        <w:tc>
          <w:tcPr>
            <w:tcW w:w="1240" w:type="dxa"/>
            <w:tcBorders>
              <w:top w:val="single" w:sz="4" w:space="0" w:color="auto"/>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sz w:val="24"/>
              </w:rPr>
              <w:t>Kitten</w:t>
            </w:r>
          </w:p>
        </w:tc>
      </w:tr>
      <w:tr w:rsidR="005A248A" w:rsidRPr="005A248A" w:rsidTr="00FA636F">
        <w:trPr>
          <w:trHeight w:val="350"/>
        </w:trPr>
        <w:tc>
          <w:tcPr>
            <w:tcW w:w="10142" w:type="dxa"/>
            <w:gridSpan w:val="9"/>
            <w:tcBorders>
              <w:left w:val="nil"/>
              <w:right w:val="nil"/>
            </w:tcBorders>
            <w:shd w:val="clear" w:color="auto" w:fill="auto"/>
            <w:noWrap/>
            <w:vAlign w:val="bottom"/>
          </w:tcPr>
          <w:p w:rsidR="005A248A" w:rsidRPr="005A248A" w:rsidRDefault="005A248A" w:rsidP="005A248A">
            <w:pPr>
              <w:spacing w:after="0" w:line="240" w:lineRule="auto"/>
              <w:rPr>
                <w:rFonts w:ascii="Times New Roman" w:eastAsia="宋体" w:hAnsi="Times New Roman"/>
                <w:sz w:val="24"/>
                <w:lang w:eastAsia="zh-CN"/>
              </w:rPr>
            </w:pPr>
            <w:r w:rsidRPr="005A248A">
              <w:rPr>
                <w:rFonts w:ascii="Times New Roman" w:eastAsia="宋体" w:hAnsi="Times New Roman"/>
                <w:b/>
                <w:sz w:val="24"/>
              </w:rPr>
              <w:t xml:space="preserve">Full sample, </w:t>
            </w:r>
            <w:r w:rsidRPr="005A248A">
              <w:rPr>
                <w:rFonts w:ascii="Times New Roman" w:eastAsia="宋体" w:hAnsi="Times New Roman"/>
                <w:b/>
                <w:i/>
                <w:sz w:val="24"/>
              </w:rPr>
              <w:t>n</w:t>
            </w:r>
            <w:r w:rsidRPr="005A248A">
              <w:rPr>
                <w:rFonts w:ascii="Times New Roman" w:eastAsia="宋体" w:hAnsi="Times New Roman"/>
                <w:b/>
                <w:sz w:val="24"/>
                <w:vertAlign w:val="subscript"/>
              </w:rPr>
              <w:t>cleanliness</w:t>
            </w:r>
            <w:r w:rsidRPr="005A248A">
              <w:rPr>
                <w:rFonts w:ascii="Times New Roman" w:eastAsia="宋体" w:hAnsi="Times New Roman"/>
                <w:b/>
                <w:sz w:val="24"/>
              </w:rPr>
              <w:t xml:space="preserve"> = </w:t>
            </w:r>
            <w:r w:rsidRPr="005A248A">
              <w:rPr>
                <w:rFonts w:ascii="Times New Roman" w:eastAsia="宋体" w:hAnsi="Times New Roman" w:hint="eastAsia"/>
                <w:b/>
                <w:sz w:val="24"/>
                <w:lang w:eastAsia="zh-CN"/>
              </w:rPr>
              <w:t>177</w:t>
            </w:r>
            <w:r w:rsidRPr="005A248A">
              <w:rPr>
                <w:rFonts w:ascii="Times New Roman" w:eastAsia="宋体" w:hAnsi="Times New Roman"/>
                <w:b/>
                <w:sz w:val="24"/>
              </w:rPr>
              <w:t xml:space="preserve">, </w:t>
            </w:r>
            <w:r w:rsidRPr="005A248A">
              <w:rPr>
                <w:rFonts w:ascii="Times New Roman" w:eastAsia="宋体" w:hAnsi="Times New Roman"/>
                <w:b/>
                <w:i/>
                <w:sz w:val="24"/>
              </w:rPr>
              <w:t>n</w:t>
            </w:r>
            <w:r w:rsidRPr="005A248A">
              <w:rPr>
                <w:rFonts w:ascii="Times New Roman" w:eastAsia="宋体" w:hAnsi="Times New Roman"/>
                <w:b/>
                <w:sz w:val="24"/>
                <w:vertAlign w:val="subscript"/>
              </w:rPr>
              <w:t>neutral</w:t>
            </w:r>
            <w:r w:rsidRPr="005A248A">
              <w:rPr>
                <w:rFonts w:ascii="Times New Roman" w:eastAsia="宋体" w:hAnsi="Times New Roman"/>
                <w:b/>
                <w:sz w:val="24"/>
              </w:rPr>
              <w:t xml:space="preserve"> = </w:t>
            </w:r>
            <w:r w:rsidRPr="005A248A">
              <w:rPr>
                <w:rFonts w:ascii="Times New Roman" w:eastAsia="宋体" w:hAnsi="Times New Roman" w:hint="eastAsia"/>
                <w:b/>
                <w:sz w:val="24"/>
                <w:lang w:eastAsia="zh-CN"/>
              </w:rPr>
              <w:t>197</w:t>
            </w:r>
          </w:p>
        </w:tc>
      </w:tr>
      <w:tr w:rsidR="005A248A" w:rsidRPr="005A248A" w:rsidTr="00FA636F">
        <w:trPr>
          <w:trHeight w:val="315"/>
        </w:trPr>
        <w:tc>
          <w:tcPr>
            <w:tcW w:w="1278"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Cleanliness</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6.19 (1.53)</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6.45 (2.86)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2.79 (2.14)</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7.02 (2.45)</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7.30 (2.34)</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6.18 (2.64)</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7.41 (2.50)</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Neutral</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6.25 (1.55)</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7.03 (2.66)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2.99 (2.70)</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6.69 (2.75)</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7.17 (2.47)</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6.12 (2.76)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7.53 (2.30)</w:t>
            </w:r>
          </w:p>
        </w:tc>
      </w:tr>
      <w:tr w:rsidR="005A248A" w:rsidRPr="005A248A" w:rsidTr="00FA636F">
        <w:trPr>
          <w:trHeight w:val="315"/>
        </w:trPr>
        <w:tc>
          <w:tcPr>
            <w:tcW w:w="1278" w:type="dxa"/>
            <w:tcBorders>
              <w:top w:val="nil"/>
              <w:left w:val="nil"/>
              <w:bottom w:val="nil"/>
              <w:right w:val="nil"/>
            </w:tcBorders>
            <w:shd w:val="clear" w:color="auto" w:fill="auto"/>
            <w:noWrap/>
            <w:vAlign w:val="bottom"/>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t</w:t>
            </w:r>
          </w:p>
        </w:tc>
        <w:tc>
          <w:tcPr>
            <w:tcW w:w="1260"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-0.39</w:t>
            </w:r>
          </w:p>
        </w:tc>
        <w:tc>
          <w:tcPr>
            <w:tcW w:w="164"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-2.03</w:t>
            </w:r>
            <w:r w:rsidRPr="005A248A">
              <w:rPr>
                <w:rFonts w:ascii="Times New Roman" w:hAnsi="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-0.79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1.25</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0.53</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0.21</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-0.51</w:t>
            </w:r>
          </w:p>
        </w:tc>
      </w:tr>
      <w:tr w:rsidR="002E3456" w:rsidRPr="005A248A" w:rsidTr="00FA636F">
        <w:trPr>
          <w:trHeight w:val="315"/>
        </w:trPr>
        <w:tc>
          <w:tcPr>
            <w:tcW w:w="1278" w:type="dxa"/>
            <w:tcBorders>
              <w:top w:val="nil"/>
              <w:left w:val="nil"/>
              <w:bottom w:val="nil"/>
              <w:right w:val="nil"/>
            </w:tcBorders>
            <w:shd w:val="clear" w:color="auto" w:fill="auto"/>
            <w:noWrap/>
            <w:vAlign w:val="bottom"/>
          </w:tcPr>
          <w:p w:rsidR="002E3456" w:rsidRPr="005A248A" w:rsidRDefault="008737F2" w:rsidP="005A248A">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0.69</w:t>
            </w:r>
          </w:p>
        </w:tc>
        <w:tc>
          <w:tcPr>
            <w:tcW w:w="164" w:type="dxa"/>
            <w:tcBorders>
              <w:top w:val="nil"/>
              <w:left w:val="nil"/>
              <w:bottom w:val="nil"/>
              <w:right w:val="nil"/>
            </w:tcBorders>
            <w:vAlign w:val="bottom"/>
          </w:tcPr>
          <w:p w:rsidR="002E3456" w:rsidRPr="005A248A" w:rsidRDefault="002E3456" w:rsidP="005A248A">
            <w:pPr>
              <w:tabs>
                <w:tab w:val="decimal" w:pos="387"/>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0.04</w:t>
            </w: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0.43</w:t>
            </w: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0.21</w:t>
            </w: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0.60</w:t>
            </w: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0.84</w:t>
            </w:r>
          </w:p>
        </w:tc>
        <w:tc>
          <w:tcPr>
            <w:tcW w:w="1240" w:type="dxa"/>
            <w:tcBorders>
              <w:top w:val="nil"/>
              <w:left w:val="nil"/>
              <w:bottom w:val="nil"/>
              <w:right w:val="nil"/>
            </w:tcBorders>
            <w:shd w:val="clear" w:color="auto" w:fill="auto"/>
            <w:noWrap/>
            <w:vAlign w:val="bottom"/>
          </w:tcPr>
          <w:p w:rsidR="002E3456" w:rsidRPr="005A248A" w:rsidRDefault="008737F2" w:rsidP="005A248A">
            <w:pPr>
              <w:tabs>
                <w:tab w:val="decimal" w:pos="387"/>
              </w:tabs>
              <w:spacing w:after="0" w:line="240" w:lineRule="auto"/>
              <w:rPr>
                <w:rFonts w:ascii="Times New Roman" w:hAnsi="Times New Roman"/>
                <w:sz w:val="24"/>
                <w:lang w:eastAsia="zh-CN"/>
              </w:rPr>
            </w:pPr>
            <w:r>
              <w:rPr>
                <w:rFonts w:ascii="Times New Roman" w:hAnsi="Times New Roman"/>
                <w:sz w:val="24"/>
                <w:lang w:eastAsia="zh-CN"/>
              </w:rPr>
              <w:t>0.61</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D</w:t>
            </w:r>
          </w:p>
        </w:tc>
        <w:tc>
          <w:tcPr>
            <w:tcW w:w="1260"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-0.04</w:t>
            </w:r>
          </w:p>
        </w:tc>
        <w:tc>
          <w:tcPr>
            <w:tcW w:w="164"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-0.21</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-0.08</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0.13</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0.05</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0.02</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-0.05</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LL</w:t>
            </w:r>
          </w:p>
        </w:tc>
        <w:tc>
          <w:tcPr>
            <w:tcW w:w="1260"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-0.24</w:t>
            </w:r>
          </w:p>
        </w:tc>
        <w:tc>
          <w:tcPr>
            <w:tcW w:w="164" w:type="dxa"/>
            <w:tcBorders>
              <w:top w:val="nil"/>
              <w:left w:val="nil"/>
              <w:bottom w:val="nil"/>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-0.41</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-0.07</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-0.15</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-0.18</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-0.26</w:t>
            </w:r>
          </w:p>
        </w:tc>
      </w:tr>
      <w:tr w:rsidR="005A248A" w:rsidRPr="005A248A" w:rsidTr="00FA636F">
        <w:trPr>
          <w:trHeight w:val="315"/>
        </w:trPr>
        <w:tc>
          <w:tcPr>
            <w:tcW w:w="1278" w:type="dxa"/>
            <w:tcBorders>
              <w:top w:val="nil"/>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0.16</w:t>
            </w:r>
          </w:p>
        </w:tc>
        <w:tc>
          <w:tcPr>
            <w:tcW w:w="164" w:type="dxa"/>
            <w:tcBorders>
              <w:top w:val="nil"/>
              <w:left w:val="nil"/>
              <w:bottom w:val="single" w:sz="4" w:space="0" w:color="auto"/>
              <w:right w:val="nil"/>
            </w:tcBorders>
            <w:vAlign w:val="bottom"/>
          </w:tcPr>
          <w:p w:rsidR="005A248A" w:rsidRPr="005A248A" w:rsidRDefault="005A248A" w:rsidP="005A248A">
            <w:pPr>
              <w:tabs>
                <w:tab w:val="decimal" w:pos="387"/>
              </w:tabs>
              <w:spacing w:after="0" w:line="240" w:lineRule="auto"/>
              <w:rPr>
                <w:rFonts w:ascii="Times New Roman" w:hAnsi="Times New Roman"/>
                <w:sz w:val="24"/>
                <w:lang w:eastAsia="zh-CN"/>
              </w:rPr>
            </w:pP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-0.01</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0.12</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0.33</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0.26</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0.22</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7"/>
              </w:tabs>
              <w:spacing w:after="0" w:line="240" w:lineRule="auto"/>
              <w:rPr>
                <w:rFonts w:ascii="Times New Roman" w:hAnsi="Times New Roman"/>
                <w:sz w:val="24"/>
                <w:lang w:eastAsia="zh-CN"/>
              </w:rPr>
            </w:pPr>
            <w:r w:rsidRPr="005A248A">
              <w:rPr>
                <w:rFonts w:ascii="Times New Roman" w:hAnsi="Times New Roman"/>
                <w:sz w:val="24"/>
                <w:lang w:eastAsia="zh-CN"/>
              </w:rPr>
              <w:t>0.15</w:t>
            </w:r>
          </w:p>
        </w:tc>
      </w:tr>
      <w:tr w:rsidR="005A248A" w:rsidRPr="005A248A" w:rsidTr="00FA636F">
        <w:trPr>
          <w:trHeight w:val="330"/>
        </w:trPr>
        <w:tc>
          <w:tcPr>
            <w:tcW w:w="10142" w:type="dxa"/>
            <w:gridSpan w:val="9"/>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eastAsia="宋体" w:hAnsi="Times New Roman"/>
                <w:sz w:val="24"/>
                <w:lang w:eastAsia="zh-CN"/>
              </w:rPr>
            </w:pPr>
            <w:r w:rsidRPr="005A248A">
              <w:rPr>
                <w:rFonts w:ascii="Times New Roman" w:eastAsia="宋体" w:hAnsi="Times New Roman"/>
                <w:b/>
                <w:sz w:val="24"/>
              </w:rPr>
              <w:t xml:space="preserve">Instructed low response effort condition, </w:t>
            </w:r>
            <w:r w:rsidRPr="005A248A">
              <w:rPr>
                <w:rFonts w:ascii="Times New Roman" w:eastAsia="宋体" w:hAnsi="Times New Roman"/>
                <w:b/>
                <w:i/>
                <w:sz w:val="24"/>
              </w:rPr>
              <w:t>n</w:t>
            </w:r>
            <w:r w:rsidRPr="005A248A">
              <w:rPr>
                <w:rFonts w:ascii="Times New Roman" w:eastAsia="宋体" w:hAnsi="Times New Roman"/>
                <w:b/>
                <w:sz w:val="24"/>
                <w:vertAlign w:val="subscript"/>
              </w:rPr>
              <w:t>cleanliness</w:t>
            </w:r>
            <w:r w:rsidRPr="005A248A">
              <w:rPr>
                <w:rFonts w:ascii="Times New Roman" w:eastAsia="宋体" w:hAnsi="Times New Roman"/>
                <w:b/>
                <w:sz w:val="24"/>
              </w:rPr>
              <w:t xml:space="preserve"> = </w:t>
            </w:r>
            <w:r w:rsidRPr="005A248A">
              <w:rPr>
                <w:rFonts w:ascii="Times New Roman" w:eastAsia="宋体" w:hAnsi="Times New Roman" w:hint="eastAsia"/>
                <w:b/>
                <w:sz w:val="24"/>
                <w:lang w:eastAsia="zh-CN"/>
              </w:rPr>
              <w:t>80</w:t>
            </w:r>
            <w:r w:rsidRPr="005A248A">
              <w:rPr>
                <w:rFonts w:ascii="Times New Roman" w:eastAsia="宋体" w:hAnsi="Times New Roman"/>
                <w:b/>
                <w:sz w:val="24"/>
              </w:rPr>
              <w:t xml:space="preserve">, </w:t>
            </w:r>
            <w:r w:rsidRPr="005A248A">
              <w:rPr>
                <w:rFonts w:ascii="Times New Roman" w:eastAsia="宋体" w:hAnsi="Times New Roman"/>
                <w:b/>
                <w:i/>
                <w:sz w:val="24"/>
              </w:rPr>
              <w:t>n</w:t>
            </w:r>
            <w:r w:rsidRPr="005A248A">
              <w:rPr>
                <w:rFonts w:ascii="Times New Roman" w:eastAsia="宋体" w:hAnsi="Times New Roman"/>
                <w:b/>
                <w:sz w:val="24"/>
                <w:vertAlign w:val="subscript"/>
              </w:rPr>
              <w:t>neutral</w:t>
            </w:r>
            <w:r w:rsidRPr="005A248A">
              <w:rPr>
                <w:rFonts w:ascii="Times New Roman" w:eastAsia="宋体" w:hAnsi="Times New Roman"/>
                <w:b/>
                <w:sz w:val="24"/>
              </w:rPr>
              <w:t xml:space="preserve"> = 1</w:t>
            </w:r>
            <w:r w:rsidRPr="005A248A">
              <w:rPr>
                <w:rFonts w:ascii="Times New Roman" w:eastAsia="宋体" w:hAnsi="Times New Roman" w:hint="eastAsia"/>
                <w:b/>
                <w:sz w:val="24"/>
                <w:lang w:eastAsia="zh-CN"/>
              </w:rPr>
              <w:t>03</w:t>
            </w:r>
          </w:p>
        </w:tc>
      </w:tr>
      <w:tr w:rsidR="005A248A" w:rsidRPr="005A248A" w:rsidTr="00FA636F">
        <w:trPr>
          <w:trHeight w:val="330"/>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Cleanliness</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6.13 (1.47)</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6.75 (2.70)</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2.70 (1.98)</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6.83 (2.45)</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7.16 (2.30)</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6.03 (2.55)</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7.29 (2.69)</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Neutral</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6.51 (1.40)</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7.54 (2.24)</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2.94 (2.74)</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7.11 (2.63)</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7.23 (2.56)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6.43 (2.67)</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sz w:val="24"/>
                <w:lang w:eastAsia="zh-CN"/>
              </w:rPr>
              <w:t>7.80 (2.04)</w:t>
            </w:r>
          </w:p>
        </w:tc>
      </w:tr>
      <w:tr w:rsidR="005A248A" w:rsidRPr="005A248A" w:rsidTr="00FA636F">
        <w:trPr>
          <w:trHeight w:val="315"/>
        </w:trPr>
        <w:tc>
          <w:tcPr>
            <w:tcW w:w="1278" w:type="dxa"/>
            <w:tcBorders>
              <w:top w:val="nil"/>
              <w:left w:val="nil"/>
              <w:bottom w:val="nil"/>
              <w:right w:val="nil"/>
            </w:tcBorders>
            <w:shd w:val="clear" w:color="auto" w:fill="auto"/>
            <w:noWrap/>
            <w:vAlign w:val="bottom"/>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t</w:t>
            </w:r>
          </w:p>
        </w:tc>
        <w:tc>
          <w:tcPr>
            <w:tcW w:w="1260"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-1.80</w:t>
            </w:r>
            <w:r w:rsidRPr="005A248A">
              <w:rPr>
                <w:rFonts w:ascii="Times New Roman" w:hAnsi="Times New Roman" w:cs="Times New Roman"/>
                <w:sz w:val="24"/>
                <w:vertAlign w:val="superscript"/>
                <w:lang w:eastAsia="zh-CN"/>
              </w:rPr>
              <w:t>†</w:t>
            </w:r>
          </w:p>
        </w:tc>
        <w:tc>
          <w:tcPr>
            <w:tcW w:w="164"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-2.13</w:t>
            </w:r>
            <w:r w:rsidRPr="005A248A">
              <w:rPr>
                <w:rFonts w:ascii="Times New Roman" w:hAnsi="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-0.69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-0.74</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-1.03</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-1.41</w:t>
            </w:r>
          </w:p>
        </w:tc>
      </w:tr>
      <w:tr w:rsidR="002E3456" w:rsidRPr="005A248A" w:rsidTr="00FA636F">
        <w:trPr>
          <w:trHeight w:val="315"/>
        </w:trPr>
        <w:tc>
          <w:tcPr>
            <w:tcW w:w="1278" w:type="dxa"/>
            <w:tcBorders>
              <w:top w:val="nil"/>
              <w:left w:val="nil"/>
              <w:bottom w:val="nil"/>
              <w:right w:val="nil"/>
            </w:tcBorders>
            <w:shd w:val="clear" w:color="auto" w:fill="auto"/>
            <w:noWrap/>
            <w:vAlign w:val="bottom"/>
          </w:tcPr>
          <w:p w:rsidR="002E3456" w:rsidRPr="005A248A" w:rsidRDefault="008737F2" w:rsidP="005A248A">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0.07</w:t>
            </w:r>
          </w:p>
        </w:tc>
        <w:tc>
          <w:tcPr>
            <w:tcW w:w="164" w:type="dxa"/>
            <w:tcBorders>
              <w:top w:val="nil"/>
              <w:left w:val="nil"/>
              <w:bottom w:val="nil"/>
              <w:right w:val="nil"/>
            </w:tcBorders>
            <w:vAlign w:val="bottom"/>
          </w:tcPr>
          <w:p w:rsidR="002E3456" w:rsidRPr="005A248A" w:rsidRDefault="002E3456" w:rsidP="005A248A">
            <w:pPr>
              <w:tabs>
                <w:tab w:val="decimal" w:pos="389"/>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0.03</w:t>
            </w:r>
          </w:p>
        </w:tc>
        <w:tc>
          <w:tcPr>
            <w:tcW w:w="1240" w:type="dxa"/>
            <w:tcBorders>
              <w:top w:val="nil"/>
              <w:left w:val="nil"/>
              <w:bottom w:val="nil"/>
              <w:right w:val="nil"/>
            </w:tcBorders>
            <w:shd w:val="clear" w:color="auto" w:fill="auto"/>
            <w:noWrap/>
            <w:vAlign w:val="bottom"/>
          </w:tcPr>
          <w:p w:rsidR="002E3456" w:rsidRPr="005A248A" w:rsidRDefault="00205E08" w:rsidP="00205E08">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0.49</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0.46</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0.85</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0.30</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sz w:val="24"/>
                <w:lang w:eastAsia="zh-CN"/>
              </w:rPr>
            </w:pPr>
            <w:r>
              <w:rPr>
                <w:rFonts w:ascii="Times New Roman" w:hAnsi="Times New Roman"/>
                <w:sz w:val="24"/>
                <w:lang w:eastAsia="zh-CN"/>
              </w:rPr>
              <w:t>0.16</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D</w:t>
            </w:r>
          </w:p>
        </w:tc>
        <w:tc>
          <w:tcPr>
            <w:tcW w:w="1260"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-0.27</w:t>
            </w:r>
          </w:p>
        </w:tc>
        <w:tc>
          <w:tcPr>
            <w:tcW w:w="164"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-0.32</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-0.10</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-0.11</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-0.03</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-0.15</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-0.21</w:t>
            </w:r>
          </w:p>
        </w:tc>
      </w:tr>
      <w:tr w:rsidR="005A248A" w:rsidRPr="005A248A" w:rsidTr="00FA636F">
        <w:trPr>
          <w:trHeight w:val="315"/>
        </w:trPr>
        <w:tc>
          <w:tcPr>
            <w:tcW w:w="1278" w:type="dxa"/>
            <w:tcBorders>
              <w:top w:val="nil"/>
              <w:left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LL</w:t>
            </w:r>
          </w:p>
        </w:tc>
        <w:tc>
          <w:tcPr>
            <w:tcW w:w="1260" w:type="dxa"/>
            <w:tcBorders>
              <w:top w:val="nil"/>
              <w:left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-0.56</w:t>
            </w:r>
          </w:p>
        </w:tc>
        <w:tc>
          <w:tcPr>
            <w:tcW w:w="164" w:type="dxa"/>
            <w:tcBorders>
              <w:top w:val="nil"/>
              <w:left w:val="nil"/>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-0.61</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-0.40</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-0.40</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-0.32</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-0.45</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-0.50</w:t>
            </w:r>
          </w:p>
        </w:tc>
      </w:tr>
      <w:tr w:rsidR="005A248A" w:rsidRPr="005A248A" w:rsidTr="00FA636F">
        <w:trPr>
          <w:trHeight w:val="315"/>
        </w:trPr>
        <w:tc>
          <w:tcPr>
            <w:tcW w:w="1278" w:type="dxa"/>
            <w:tcBorders>
              <w:top w:val="nil"/>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0.03</w:t>
            </w:r>
          </w:p>
        </w:tc>
        <w:tc>
          <w:tcPr>
            <w:tcW w:w="164" w:type="dxa"/>
            <w:tcBorders>
              <w:top w:val="nil"/>
              <w:left w:val="nil"/>
              <w:bottom w:val="single" w:sz="4" w:space="0" w:color="auto"/>
              <w:right w:val="nil"/>
            </w:tcBorders>
            <w:vAlign w:val="bottom"/>
          </w:tcPr>
          <w:p w:rsidR="005A248A" w:rsidRPr="005A248A" w:rsidRDefault="005A248A" w:rsidP="005A248A">
            <w:pPr>
              <w:tabs>
                <w:tab w:val="decimal" w:pos="389"/>
              </w:tabs>
              <w:spacing w:after="0" w:line="240" w:lineRule="auto"/>
              <w:rPr>
                <w:rFonts w:ascii="Times New Roman" w:hAnsi="Times New Roman"/>
                <w:sz w:val="24"/>
                <w:lang w:eastAsia="zh-CN"/>
              </w:rPr>
            </w:pP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-0.02</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0.19</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0.18</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0.26</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0.14</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sz w:val="24"/>
                <w:lang w:eastAsia="zh-CN"/>
              </w:rPr>
            </w:pPr>
            <w:r w:rsidRPr="005A248A">
              <w:rPr>
                <w:rFonts w:ascii="Times New Roman" w:hAnsi="Times New Roman"/>
                <w:sz w:val="24"/>
                <w:lang w:eastAsia="zh-CN"/>
              </w:rPr>
              <w:t>0.08</w:t>
            </w:r>
          </w:p>
        </w:tc>
      </w:tr>
      <w:tr w:rsidR="005A248A" w:rsidRPr="005A248A" w:rsidTr="00FA636F">
        <w:trPr>
          <w:trHeight w:val="330"/>
        </w:trPr>
        <w:tc>
          <w:tcPr>
            <w:tcW w:w="10142" w:type="dxa"/>
            <w:gridSpan w:val="9"/>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eastAsia="宋体" w:hAnsi="Times New Roman"/>
                <w:sz w:val="24"/>
                <w:lang w:eastAsia="zh-CN"/>
              </w:rPr>
            </w:pPr>
            <w:r w:rsidRPr="005A248A">
              <w:rPr>
                <w:rFonts w:ascii="Times New Roman" w:eastAsia="宋体" w:hAnsi="Times New Roman"/>
                <w:b/>
                <w:sz w:val="24"/>
              </w:rPr>
              <w:t xml:space="preserve">Instructed high response effort condition, </w:t>
            </w:r>
            <w:r w:rsidRPr="005A248A">
              <w:rPr>
                <w:rFonts w:ascii="Times New Roman" w:eastAsia="宋体" w:hAnsi="Times New Roman"/>
                <w:b/>
                <w:i/>
                <w:sz w:val="24"/>
              </w:rPr>
              <w:t>n</w:t>
            </w:r>
            <w:r w:rsidRPr="005A248A">
              <w:rPr>
                <w:rFonts w:ascii="Times New Roman" w:eastAsia="宋体" w:hAnsi="Times New Roman"/>
                <w:b/>
                <w:sz w:val="24"/>
                <w:vertAlign w:val="subscript"/>
              </w:rPr>
              <w:t>cleanliness</w:t>
            </w:r>
            <w:r w:rsidRPr="005A248A">
              <w:rPr>
                <w:rFonts w:ascii="Times New Roman" w:eastAsia="宋体" w:hAnsi="Times New Roman"/>
                <w:b/>
                <w:sz w:val="24"/>
              </w:rPr>
              <w:t xml:space="preserve"> = </w:t>
            </w:r>
            <w:r w:rsidRPr="005A248A">
              <w:rPr>
                <w:rFonts w:ascii="Times New Roman" w:eastAsia="宋体" w:hAnsi="Times New Roman" w:hint="eastAsia"/>
                <w:b/>
                <w:sz w:val="24"/>
                <w:lang w:eastAsia="zh-CN"/>
              </w:rPr>
              <w:t>97</w:t>
            </w:r>
            <w:r w:rsidRPr="005A248A">
              <w:rPr>
                <w:rFonts w:ascii="Times New Roman" w:eastAsia="宋体" w:hAnsi="Times New Roman"/>
                <w:b/>
                <w:sz w:val="24"/>
              </w:rPr>
              <w:t xml:space="preserve">, </w:t>
            </w:r>
            <w:r w:rsidRPr="005A248A">
              <w:rPr>
                <w:rFonts w:ascii="Times New Roman" w:eastAsia="宋体" w:hAnsi="Times New Roman"/>
                <w:b/>
                <w:i/>
                <w:sz w:val="24"/>
              </w:rPr>
              <w:t>n</w:t>
            </w:r>
            <w:r w:rsidRPr="005A248A">
              <w:rPr>
                <w:rFonts w:ascii="Times New Roman" w:eastAsia="宋体" w:hAnsi="Times New Roman"/>
                <w:b/>
                <w:sz w:val="24"/>
                <w:vertAlign w:val="subscript"/>
              </w:rPr>
              <w:t>neutral</w:t>
            </w:r>
            <w:r w:rsidRPr="005A248A">
              <w:rPr>
                <w:rFonts w:ascii="Times New Roman" w:eastAsia="宋体" w:hAnsi="Times New Roman"/>
                <w:b/>
                <w:sz w:val="24"/>
              </w:rPr>
              <w:t xml:space="preserve"> = </w:t>
            </w:r>
            <w:r w:rsidRPr="005A248A">
              <w:rPr>
                <w:rFonts w:ascii="Times New Roman" w:eastAsia="宋体" w:hAnsi="Times New Roman" w:hint="eastAsia"/>
                <w:b/>
                <w:sz w:val="24"/>
                <w:lang w:eastAsia="zh-CN"/>
              </w:rPr>
              <w:t>94</w:t>
            </w:r>
          </w:p>
        </w:tc>
      </w:tr>
      <w:tr w:rsidR="005A248A" w:rsidRPr="005A248A" w:rsidTr="00FA636F">
        <w:trPr>
          <w:trHeight w:val="330"/>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Cleanliness</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6.25 (1.57)</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6.21 (2.98)</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2.87 (2.28)</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7.19 (2.45)</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7.41 (2.37)</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6.30 (2.73)</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7.51 (2.35)</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rPr>
                <w:rFonts w:ascii="Times New Roman" w:eastAsia="宋体" w:hAnsi="Times New Roman"/>
                <w:sz w:val="24"/>
              </w:rPr>
            </w:pPr>
            <w:r w:rsidRPr="005A248A">
              <w:rPr>
                <w:rFonts w:ascii="Times New Roman" w:eastAsia="宋体" w:hAnsi="Times New Roman"/>
                <w:sz w:val="24"/>
              </w:rPr>
              <w:t>Neutral</w:t>
            </w:r>
          </w:p>
        </w:tc>
        <w:tc>
          <w:tcPr>
            <w:tcW w:w="1260"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5.98 (1.66)</w:t>
            </w:r>
          </w:p>
        </w:tc>
        <w:tc>
          <w:tcPr>
            <w:tcW w:w="164" w:type="dxa"/>
            <w:tcBorders>
              <w:top w:val="nil"/>
              <w:left w:val="nil"/>
              <w:bottom w:val="nil"/>
              <w:right w:val="nil"/>
            </w:tcBorders>
            <w:vAlign w:val="bottom"/>
          </w:tcPr>
          <w:p w:rsidR="005A248A" w:rsidRPr="005A248A" w:rsidRDefault="005A248A" w:rsidP="005A248A">
            <w:pPr>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6.47 (2.96)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3.04 (2.66)</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6.22 (2.83)</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7.10 (2.37)</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5.78 (2.83)</w:t>
            </w:r>
          </w:p>
        </w:tc>
        <w:tc>
          <w:tcPr>
            <w:tcW w:w="1240" w:type="dxa"/>
            <w:tcBorders>
              <w:top w:val="nil"/>
              <w:left w:val="nil"/>
              <w:bottom w:val="nil"/>
              <w:right w:val="nil"/>
            </w:tcBorders>
            <w:shd w:val="clear" w:color="auto" w:fill="auto"/>
            <w:noWrap/>
            <w:vAlign w:val="bottom"/>
          </w:tcPr>
          <w:p w:rsidR="005A248A" w:rsidRPr="005A248A" w:rsidRDefault="005A248A" w:rsidP="005A248A">
            <w:pPr>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7.24 (2.54)</w:t>
            </w:r>
          </w:p>
        </w:tc>
      </w:tr>
      <w:tr w:rsidR="005A248A" w:rsidRPr="005A248A" w:rsidTr="00FA636F">
        <w:trPr>
          <w:trHeight w:val="315"/>
        </w:trPr>
        <w:tc>
          <w:tcPr>
            <w:tcW w:w="1278" w:type="dxa"/>
            <w:tcBorders>
              <w:top w:val="nil"/>
              <w:left w:val="nil"/>
              <w:bottom w:val="nil"/>
              <w:right w:val="nil"/>
            </w:tcBorders>
            <w:shd w:val="clear" w:color="auto" w:fill="auto"/>
            <w:noWrap/>
            <w:vAlign w:val="bottom"/>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t</w:t>
            </w:r>
          </w:p>
        </w:tc>
        <w:tc>
          <w:tcPr>
            <w:tcW w:w="1260"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1.16</w:t>
            </w:r>
          </w:p>
        </w:tc>
        <w:tc>
          <w:tcPr>
            <w:tcW w:w="164"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-0.61</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-0.49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2.52</w:t>
            </w:r>
            <w:r w:rsidRPr="005A248A">
              <w:rPr>
                <w:rFonts w:ascii="Times New Roman" w:hAnsi="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0.92</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1.30</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0.74</w:t>
            </w:r>
          </w:p>
        </w:tc>
      </w:tr>
      <w:tr w:rsidR="002E3456" w:rsidRPr="005A248A" w:rsidTr="00FA636F">
        <w:trPr>
          <w:trHeight w:val="315"/>
        </w:trPr>
        <w:tc>
          <w:tcPr>
            <w:tcW w:w="1278" w:type="dxa"/>
            <w:tcBorders>
              <w:top w:val="nil"/>
              <w:left w:val="nil"/>
              <w:bottom w:val="nil"/>
              <w:right w:val="nil"/>
            </w:tcBorders>
            <w:shd w:val="clear" w:color="auto" w:fill="auto"/>
            <w:noWrap/>
            <w:vAlign w:val="bottom"/>
          </w:tcPr>
          <w:p w:rsidR="002E3456" w:rsidRPr="005A248A" w:rsidRDefault="008737F2" w:rsidP="005A248A">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0.25</w:t>
            </w:r>
          </w:p>
        </w:tc>
        <w:tc>
          <w:tcPr>
            <w:tcW w:w="164" w:type="dxa"/>
            <w:tcBorders>
              <w:top w:val="nil"/>
              <w:left w:val="nil"/>
              <w:bottom w:val="nil"/>
              <w:right w:val="nil"/>
            </w:tcBorders>
            <w:vAlign w:val="bottom"/>
          </w:tcPr>
          <w:p w:rsidR="002E3456" w:rsidRPr="005A248A" w:rsidRDefault="002E3456" w:rsidP="005A248A">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0.54</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0.62</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0.01</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0.36</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0.20</w:t>
            </w:r>
          </w:p>
        </w:tc>
        <w:tc>
          <w:tcPr>
            <w:tcW w:w="1240" w:type="dxa"/>
            <w:tcBorders>
              <w:top w:val="nil"/>
              <w:left w:val="nil"/>
              <w:bottom w:val="nil"/>
              <w:right w:val="nil"/>
            </w:tcBorders>
            <w:shd w:val="clear" w:color="auto" w:fill="auto"/>
            <w:noWrap/>
            <w:vAlign w:val="bottom"/>
          </w:tcPr>
          <w:p w:rsidR="002E3456" w:rsidRPr="005A248A" w:rsidRDefault="00205E08" w:rsidP="005A248A">
            <w:pPr>
              <w:tabs>
                <w:tab w:val="decimal" w:pos="389"/>
              </w:tabs>
              <w:spacing w:after="0" w:line="240" w:lineRule="auto"/>
              <w:rPr>
                <w:rFonts w:ascii="Times New Roman" w:hAnsi="Times New Roman"/>
                <w:color w:val="000000"/>
                <w:sz w:val="24"/>
                <w:lang w:eastAsia="zh-CN"/>
              </w:rPr>
            </w:pPr>
            <w:r>
              <w:rPr>
                <w:rFonts w:ascii="Times New Roman" w:hAnsi="Times New Roman"/>
                <w:color w:val="000000"/>
                <w:sz w:val="24"/>
                <w:lang w:eastAsia="zh-CN"/>
              </w:rPr>
              <w:t>0.46</w:t>
            </w:r>
          </w:p>
        </w:tc>
      </w:tr>
      <w:tr w:rsidR="005A248A" w:rsidRPr="005A248A" w:rsidTr="00FA636F">
        <w:trPr>
          <w:trHeight w:val="315"/>
        </w:trPr>
        <w:tc>
          <w:tcPr>
            <w:tcW w:w="1278" w:type="dxa"/>
            <w:tcBorders>
              <w:top w:val="nil"/>
              <w:left w:val="nil"/>
              <w:bottom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i/>
                <w:sz w:val="24"/>
              </w:rPr>
            </w:pPr>
            <w:r w:rsidRPr="005A248A">
              <w:rPr>
                <w:rFonts w:ascii="Times New Roman" w:eastAsia="宋体" w:hAnsi="Times New Roman"/>
                <w:i/>
                <w:sz w:val="24"/>
              </w:rPr>
              <w:t>D</w:t>
            </w:r>
          </w:p>
        </w:tc>
        <w:tc>
          <w:tcPr>
            <w:tcW w:w="1260"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0.17</w:t>
            </w:r>
          </w:p>
        </w:tc>
        <w:tc>
          <w:tcPr>
            <w:tcW w:w="164" w:type="dxa"/>
            <w:tcBorders>
              <w:top w:val="nil"/>
              <w:left w:val="nil"/>
              <w:bottom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-0.09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-0.07</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0.36</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0.13</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0.19</w:t>
            </w:r>
          </w:p>
        </w:tc>
        <w:tc>
          <w:tcPr>
            <w:tcW w:w="1240" w:type="dxa"/>
            <w:tcBorders>
              <w:top w:val="nil"/>
              <w:left w:val="nil"/>
              <w:bottom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0.11</w:t>
            </w:r>
          </w:p>
        </w:tc>
      </w:tr>
      <w:tr w:rsidR="005A248A" w:rsidRPr="005A248A" w:rsidTr="00FA636F">
        <w:trPr>
          <w:trHeight w:val="315"/>
        </w:trPr>
        <w:tc>
          <w:tcPr>
            <w:tcW w:w="1278" w:type="dxa"/>
            <w:tcBorders>
              <w:top w:val="nil"/>
              <w:left w:val="nil"/>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LL</w:t>
            </w:r>
          </w:p>
        </w:tc>
        <w:tc>
          <w:tcPr>
            <w:tcW w:w="1260" w:type="dxa"/>
            <w:tcBorders>
              <w:top w:val="nil"/>
              <w:left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-0.12</w:t>
            </w:r>
          </w:p>
        </w:tc>
        <w:tc>
          <w:tcPr>
            <w:tcW w:w="164" w:type="dxa"/>
            <w:tcBorders>
              <w:top w:val="nil"/>
              <w:left w:val="nil"/>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-0.37</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-0.36</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0.08</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-0.15</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-0.10</w:t>
            </w:r>
          </w:p>
        </w:tc>
        <w:tc>
          <w:tcPr>
            <w:tcW w:w="1240" w:type="dxa"/>
            <w:tcBorders>
              <w:top w:val="nil"/>
              <w:left w:val="nil"/>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-0.18</w:t>
            </w:r>
          </w:p>
        </w:tc>
      </w:tr>
      <w:tr w:rsidR="005A248A" w:rsidRPr="005A248A" w:rsidTr="00FA636F">
        <w:trPr>
          <w:trHeight w:val="315"/>
        </w:trPr>
        <w:tc>
          <w:tcPr>
            <w:tcW w:w="1278" w:type="dxa"/>
            <w:tcBorders>
              <w:top w:val="nil"/>
              <w:left w:val="nil"/>
              <w:bottom w:val="single" w:sz="4" w:space="0" w:color="auto"/>
              <w:right w:val="nil"/>
            </w:tcBorders>
            <w:shd w:val="clear" w:color="auto" w:fill="auto"/>
            <w:noWrap/>
            <w:vAlign w:val="bottom"/>
            <w:hideMark/>
          </w:tcPr>
          <w:p w:rsidR="005A248A" w:rsidRPr="005A248A" w:rsidRDefault="005A248A" w:rsidP="005A248A">
            <w:pPr>
              <w:spacing w:after="0" w:line="240" w:lineRule="auto"/>
              <w:jc w:val="center"/>
              <w:rPr>
                <w:rFonts w:ascii="Times New Roman" w:eastAsia="宋体" w:hAnsi="Times New Roman"/>
                <w:sz w:val="24"/>
              </w:rPr>
            </w:pPr>
            <w:r w:rsidRPr="005A248A">
              <w:rPr>
                <w:rFonts w:ascii="Times New Roman" w:eastAsia="宋体" w:hAnsi="Times New Roman"/>
                <w:i/>
                <w:sz w:val="24"/>
              </w:rPr>
              <w:t>d</w:t>
            </w:r>
            <w:r w:rsidRPr="005A248A">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0.45</w:t>
            </w:r>
          </w:p>
        </w:tc>
        <w:tc>
          <w:tcPr>
            <w:tcW w:w="164" w:type="dxa"/>
            <w:tcBorders>
              <w:top w:val="nil"/>
              <w:left w:val="nil"/>
              <w:bottom w:val="single" w:sz="4" w:space="0" w:color="auto"/>
              <w:right w:val="nil"/>
            </w:tcBorders>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 </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0.20</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0.21</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0.65</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0.42</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0.47</w:t>
            </w:r>
          </w:p>
        </w:tc>
        <w:tc>
          <w:tcPr>
            <w:tcW w:w="1240" w:type="dxa"/>
            <w:tcBorders>
              <w:top w:val="nil"/>
              <w:left w:val="nil"/>
              <w:bottom w:val="single" w:sz="4" w:space="0" w:color="auto"/>
              <w:right w:val="nil"/>
            </w:tcBorders>
            <w:shd w:val="clear" w:color="auto" w:fill="auto"/>
            <w:noWrap/>
            <w:vAlign w:val="bottom"/>
          </w:tcPr>
          <w:p w:rsidR="005A248A" w:rsidRPr="005A248A" w:rsidRDefault="005A248A" w:rsidP="005A248A">
            <w:pPr>
              <w:tabs>
                <w:tab w:val="decimal" w:pos="389"/>
              </w:tabs>
              <w:spacing w:after="0" w:line="240" w:lineRule="auto"/>
              <w:rPr>
                <w:rFonts w:ascii="Times New Roman" w:hAnsi="Times New Roman"/>
                <w:color w:val="000000"/>
                <w:sz w:val="24"/>
                <w:szCs w:val="24"/>
                <w:lang w:eastAsia="zh-CN"/>
              </w:rPr>
            </w:pPr>
            <w:r w:rsidRPr="005A248A">
              <w:rPr>
                <w:rFonts w:ascii="Times New Roman" w:hAnsi="Times New Roman"/>
                <w:color w:val="000000"/>
                <w:sz w:val="24"/>
                <w:lang w:eastAsia="zh-CN"/>
              </w:rPr>
              <w:t>0.39</w:t>
            </w:r>
          </w:p>
        </w:tc>
      </w:tr>
    </w:tbl>
    <w:p w:rsidR="005A248A" w:rsidRPr="005A248A" w:rsidRDefault="005A248A" w:rsidP="005A248A">
      <w:pPr>
        <w:spacing w:after="0" w:line="240" w:lineRule="auto"/>
        <w:rPr>
          <w:rFonts w:ascii="Times New Roman" w:hAnsi="Times New Roman"/>
          <w:sz w:val="24"/>
          <w:lang w:eastAsia="zh-CN"/>
        </w:rPr>
      </w:pPr>
      <w:r w:rsidRPr="005A248A">
        <w:rPr>
          <w:rFonts w:ascii="Times New Roman" w:hAnsi="Times New Roman"/>
          <w:i/>
          <w:sz w:val="24"/>
          <w:lang w:eastAsia="zh-CN"/>
        </w:rPr>
        <w:t>Note</w:t>
      </w:r>
      <w:r w:rsidRPr="005A248A">
        <w:rPr>
          <w:rFonts w:ascii="Times New Roman" w:hAnsi="Times New Roman"/>
          <w:sz w:val="24"/>
          <w:lang w:eastAsia="zh-CN"/>
        </w:rPr>
        <w:t xml:space="preserve">. </w:t>
      </w:r>
      <w:r w:rsidRPr="005A248A">
        <w:rPr>
          <w:rFonts w:ascii="Times New Roman" w:hAnsi="Times New Roman"/>
          <w:sz w:val="24"/>
          <w:vertAlign w:val="superscript"/>
          <w:lang w:eastAsia="zh-CN"/>
        </w:rPr>
        <w:t>*</w:t>
      </w:r>
      <w:r w:rsidRPr="005A248A">
        <w:rPr>
          <w:rFonts w:ascii="Times New Roman" w:hAnsi="Times New Roman"/>
          <w:sz w:val="24"/>
          <w:lang w:eastAsia="zh-CN"/>
        </w:rPr>
        <w:t xml:space="preserve"> </w:t>
      </w:r>
      <w:r w:rsidRPr="005A248A">
        <w:rPr>
          <w:rFonts w:ascii="Times New Roman" w:hAnsi="Times New Roman"/>
          <w:i/>
          <w:sz w:val="24"/>
          <w:lang w:eastAsia="zh-CN"/>
        </w:rPr>
        <w:t>p</w:t>
      </w:r>
      <w:r w:rsidRPr="005A248A">
        <w:rPr>
          <w:rFonts w:ascii="Times New Roman" w:hAnsi="Times New Roman"/>
          <w:sz w:val="24"/>
          <w:lang w:eastAsia="zh-CN"/>
        </w:rPr>
        <w:t xml:space="preserve"> &lt; .05; </w:t>
      </w:r>
      <w:r w:rsidRPr="005A248A">
        <w:rPr>
          <w:rFonts w:ascii="Times New Roman" w:hAnsi="Times New Roman" w:cs="Times New Roman"/>
          <w:sz w:val="24"/>
          <w:vertAlign w:val="superscript"/>
          <w:lang w:eastAsia="zh-CN"/>
        </w:rPr>
        <w:t>†</w:t>
      </w:r>
      <w:r w:rsidRPr="005A248A">
        <w:rPr>
          <w:rFonts w:ascii="Times New Roman" w:hAnsi="Times New Roman"/>
          <w:sz w:val="24"/>
          <w:lang w:eastAsia="zh-CN"/>
        </w:rPr>
        <w:t xml:space="preserve"> </w:t>
      </w:r>
      <w:r w:rsidRPr="005A248A">
        <w:rPr>
          <w:rFonts w:ascii="Times New Roman" w:hAnsi="Times New Roman"/>
          <w:i/>
          <w:sz w:val="24"/>
          <w:lang w:eastAsia="zh-CN"/>
        </w:rPr>
        <w:t>p</w:t>
      </w:r>
      <w:r w:rsidRPr="005A248A">
        <w:rPr>
          <w:rFonts w:ascii="Times New Roman" w:hAnsi="Times New Roman"/>
          <w:sz w:val="24"/>
          <w:lang w:eastAsia="zh-CN"/>
        </w:rPr>
        <w:t xml:space="preserve"> &lt; .10. . Standard deviations are presented in parentheses. </w:t>
      </w:r>
    </w:p>
    <w:p w:rsidR="005A248A" w:rsidRDefault="005A248A" w:rsidP="005A248A">
      <w:pPr>
        <w:spacing w:after="0" w:line="240" w:lineRule="auto"/>
        <w:rPr>
          <w:rFonts w:ascii="Times New Roman" w:hAnsi="Times New Roman"/>
          <w:sz w:val="24"/>
          <w:lang w:eastAsia="zh-CN"/>
        </w:rPr>
      </w:pPr>
      <w:r w:rsidRPr="005A248A">
        <w:rPr>
          <w:rFonts w:ascii="Times New Roman" w:hAnsi="Times New Roman"/>
          <w:i/>
          <w:sz w:val="24"/>
          <w:lang w:eastAsia="zh-CN"/>
        </w:rPr>
        <w:lastRenderedPageBreak/>
        <w:t>d</w:t>
      </w:r>
      <w:r w:rsidRPr="005A248A">
        <w:rPr>
          <w:rFonts w:ascii="Times New Roman" w:hAnsi="Times New Roman"/>
          <w:sz w:val="24"/>
          <w:vertAlign w:val="subscript"/>
          <w:lang w:eastAsia="zh-CN"/>
        </w:rPr>
        <w:t>LL</w:t>
      </w:r>
      <w:r w:rsidRPr="005A248A">
        <w:rPr>
          <w:rFonts w:ascii="Times New Roman" w:hAnsi="Times New Roman"/>
          <w:sz w:val="24"/>
          <w:lang w:eastAsia="zh-CN"/>
        </w:rPr>
        <w:t xml:space="preserve"> and </w:t>
      </w:r>
      <w:r w:rsidRPr="005A248A">
        <w:rPr>
          <w:rFonts w:ascii="Times New Roman" w:hAnsi="Times New Roman"/>
          <w:i/>
          <w:sz w:val="24"/>
          <w:lang w:eastAsia="zh-CN"/>
        </w:rPr>
        <w:t>d</w:t>
      </w:r>
      <w:r w:rsidRPr="005A248A">
        <w:rPr>
          <w:rFonts w:ascii="Times New Roman" w:hAnsi="Times New Roman"/>
          <w:sz w:val="24"/>
          <w:vertAlign w:val="subscript"/>
          <w:lang w:eastAsia="zh-CN"/>
        </w:rPr>
        <w:t>UL</w:t>
      </w:r>
      <w:r w:rsidRPr="005A248A">
        <w:rPr>
          <w:rFonts w:ascii="Times New Roman" w:hAnsi="Times New Roman"/>
          <w:sz w:val="24"/>
          <w:lang w:eastAsia="zh-CN"/>
        </w:rPr>
        <w:t xml:space="preserve">: lower and upper limits of the 95% CI for </w:t>
      </w:r>
      <w:r w:rsidRPr="005A248A">
        <w:rPr>
          <w:rFonts w:ascii="Times New Roman" w:hAnsi="Times New Roman"/>
          <w:i/>
          <w:sz w:val="24"/>
          <w:lang w:eastAsia="zh-CN"/>
        </w:rPr>
        <w:t>d</w:t>
      </w:r>
      <w:r w:rsidRPr="005A248A">
        <w:rPr>
          <w:rFonts w:ascii="Times New Roman" w:hAnsi="Times New Roman" w:hint="eastAsia"/>
          <w:sz w:val="24"/>
          <w:lang w:eastAsia="zh-CN"/>
        </w:rPr>
        <w:t xml:space="preserve">, </w:t>
      </w:r>
      <w:r w:rsidRPr="005A248A">
        <w:rPr>
          <w:rFonts w:ascii="Times New Roman" w:hAnsi="Times New Roman"/>
          <w:sz w:val="24"/>
          <w:lang w:eastAsia="zh-CN"/>
        </w:rPr>
        <w:t>computed using syntax provided by Wuensch (2012).</w:t>
      </w:r>
    </w:p>
    <w:p w:rsidR="002B15E0" w:rsidRPr="003544FB" w:rsidRDefault="002B15E0" w:rsidP="002B15E0">
      <w:pPr>
        <w:pStyle w:val="ListParagraph"/>
        <w:numPr>
          <w:ilvl w:val="0"/>
          <w:numId w:val="1"/>
        </w:numPr>
        <w:spacing w:before="240" w:after="240"/>
        <w:rPr>
          <w:rFonts w:ascii="Times New Roman" w:hAnsi="Times New Roman"/>
          <w:b/>
          <w:color w:val="0070C0"/>
        </w:rPr>
      </w:pPr>
      <w:r>
        <w:rPr>
          <w:rFonts w:ascii="Times New Roman" w:hAnsi="Times New Roman"/>
          <w:b/>
          <w:color w:val="0070C0"/>
        </w:rPr>
        <w:t>Study 2a: Replication of</w:t>
      </w:r>
      <w:r w:rsidRPr="008814C8">
        <w:rPr>
          <w:rFonts w:ascii="Times New Roman" w:hAnsi="Times New Roman"/>
          <w:b/>
          <w:color w:val="0070C0"/>
        </w:rPr>
        <w:t xml:space="preserve"> Study </w:t>
      </w:r>
      <w:r>
        <w:rPr>
          <w:rFonts w:ascii="Times New Roman" w:eastAsiaTheme="minorEastAsia" w:hAnsi="Times New Roman" w:hint="eastAsia"/>
          <w:b/>
          <w:color w:val="0070C0"/>
          <w:lang w:eastAsia="zh-CN"/>
        </w:rPr>
        <w:t>2</w:t>
      </w:r>
    </w:p>
    <w:p w:rsidR="002B15E0" w:rsidRDefault="002B15E0" w:rsidP="002E3456">
      <w:pPr>
        <w:ind w:firstLine="720"/>
        <w:rPr>
          <w:rFonts w:ascii="Times New Roman" w:hAnsi="Times New Roman"/>
          <w:sz w:val="24"/>
          <w:lang w:eastAsia="zh-CN"/>
        </w:rPr>
      </w:pPr>
      <w:r>
        <w:rPr>
          <w:rFonts w:ascii="Times New Roman" w:hAnsi="Times New Roman"/>
          <w:sz w:val="24"/>
          <w:lang w:eastAsia="zh-CN"/>
        </w:rPr>
        <w:t xml:space="preserve">Study 2a was a direct replication of Study 2. The sample consisted of 529 English-speaking </w:t>
      </w:r>
      <w:proofErr w:type="spellStart"/>
      <w:r>
        <w:rPr>
          <w:rFonts w:ascii="Times New Roman" w:hAnsi="Times New Roman"/>
          <w:sz w:val="24"/>
          <w:lang w:eastAsia="zh-CN"/>
        </w:rPr>
        <w:t>MTurk</w:t>
      </w:r>
      <w:proofErr w:type="spellEnd"/>
      <w:r>
        <w:rPr>
          <w:rFonts w:ascii="Times New Roman" w:hAnsi="Times New Roman"/>
          <w:sz w:val="24"/>
          <w:lang w:eastAsia="zh-CN"/>
        </w:rPr>
        <w:t xml:space="preserve"> workers residing in the United States (after removing 7</w:t>
      </w:r>
      <w:r w:rsidR="00E30DE6">
        <w:rPr>
          <w:rFonts w:ascii="Times New Roman" w:hAnsi="Times New Roman"/>
          <w:sz w:val="24"/>
          <w:lang w:eastAsia="zh-CN"/>
        </w:rPr>
        <w:t>5</w:t>
      </w:r>
      <w:r>
        <w:rPr>
          <w:rFonts w:ascii="Times New Roman" w:hAnsi="Times New Roman"/>
          <w:sz w:val="24"/>
          <w:lang w:eastAsia="zh-CN"/>
        </w:rPr>
        <w:t xml:space="preserve"> responses from repeat participants based on worker ID and IP address). Following the same exclusion criteria, 13 respondents were removed due to guessing that cleanliness was central to the study hypothesis, and another 80 respondents were excluded due to excessively fast moral judgment. The remaining 436 </w:t>
      </w:r>
      <w:r w:rsidRPr="006229AE">
        <w:rPr>
          <w:rFonts w:ascii="Times New Roman" w:hAnsi="Times New Roman" w:cs="Times New Roman"/>
          <w:sz w:val="24"/>
          <w:szCs w:val="24"/>
        </w:rPr>
        <w:t>(</w:t>
      </w:r>
      <w:r w:rsidRPr="006229AE">
        <w:rPr>
          <w:rFonts w:ascii="Times New Roman" w:hAnsi="Times New Roman" w:cs="Times New Roman"/>
          <w:i/>
          <w:sz w:val="24"/>
          <w:szCs w:val="24"/>
        </w:rPr>
        <w:t>n</w:t>
      </w:r>
      <w:r w:rsidRPr="006229AE">
        <w:rPr>
          <w:rFonts w:ascii="Times New Roman" w:hAnsi="Times New Roman" w:cs="Times New Roman"/>
          <w:sz w:val="24"/>
          <w:szCs w:val="24"/>
          <w:vertAlign w:val="subscript"/>
        </w:rPr>
        <w:t>cleanliness</w:t>
      </w:r>
      <w:r w:rsidRPr="006229AE">
        <w:rPr>
          <w:rFonts w:ascii="Times New Roman" w:hAnsi="Times New Roman" w:cs="Times New Roman"/>
          <w:sz w:val="24"/>
          <w:szCs w:val="24"/>
        </w:rPr>
        <w:t xml:space="preserve"> = 211, </w:t>
      </w:r>
      <w:r w:rsidRPr="006229AE">
        <w:rPr>
          <w:rFonts w:ascii="Times New Roman" w:hAnsi="Times New Roman" w:cs="Times New Roman"/>
          <w:i/>
          <w:sz w:val="24"/>
          <w:szCs w:val="24"/>
        </w:rPr>
        <w:t>n</w:t>
      </w:r>
      <w:r w:rsidRPr="006229AE">
        <w:rPr>
          <w:rFonts w:ascii="Times New Roman" w:hAnsi="Times New Roman" w:cs="Times New Roman"/>
          <w:sz w:val="24"/>
          <w:szCs w:val="24"/>
          <w:vertAlign w:val="subscript"/>
        </w:rPr>
        <w:t>neutral</w:t>
      </w:r>
      <w:r w:rsidRPr="006229AE">
        <w:rPr>
          <w:rFonts w:ascii="Times New Roman" w:hAnsi="Times New Roman" w:cs="Times New Roman"/>
          <w:sz w:val="24"/>
          <w:szCs w:val="24"/>
        </w:rPr>
        <w:t xml:space="preserve"> = 22</w:t>
      </w:r>
      <w:r>
        <w:rPr>
          <w:rFonts w:ascii="Times New Roman" w:hAnsi="Times New Roman" w:cs="Times New Roman"/>
          <w:sz w:val="24"/>
          <w:szCs w:val="24"/>
        </w:rPr>
        <w:t>5</w:t>
      </w:r>
      <w:r w:rsidRPr="006229AE">
        <w:rPr>
          <w:rFonts w:ascii="Times New Roman" w:hAnsi="Times New Roman" w:cs="Times New Roman"/>
          <w:sz w:val="24"/>
          <w:szCs w:val="24"/>
        </w:rPr>
        <w:t>; mean age = 37 years; 6</w:t>
      </w:r>
      <w:r>
        <w:rPr>
          <w:rFonts w:ascii="Times New Roman" w:hAnsi="Times New Roman" w:cs="Times New Roman"/>
          <w:sz w:val="24"/>
          <w:szCs w:val="24"/>
        </w:rPr>
        <w:t>8</w:t>
      </w:r>
      <w:r w:rsidRPr="006229AE">
        <w:rPr>
          <w:rFonts w:ascii="Times New Roman" w:hAnsi="Times New Roman" w:cs="Times New Roman"/>
          <w:sz w:val="24"/>
          <w:szCs w:val="24"/>
        </w:rPr>
        <w:t>% female; 7</w:t>
      </w:r>
      <w:r>
        <w:rPr>
          <w:rFonts w:ascii="Times New Roman" w:hAnsi="Times New Roman" w:cs="Times New Roman"/>
          <w:sz w:val="24"/>
          <w:szCs w:val="24"/>
        </w:rPr>
        <w:t>7</w:t>
      </w:r>
      <w:r w:rsidRPr="006229AE">
        <w:rPr>
          <w:rFonts w:ascii="Times New Roman" w:hAnsi="Times New Roman" w:cs="Times New Roman"/>
          <w:sz w:val="24"/>
          <w:szCs w:val="24"/>
        </w:rPr>
        <w:t>% white) were retained in the analysis</w:t>
      </w:r>
      <w:r>
        <w:rPr>
          <w:rFonts w:ascii="Times New Roman" w:hAnsi="Times New Roman" w:cs="Times New Roman"/>
          <w:sz w:val="24"/>
          <w:szCs w:val="24"/>
        </w:rPr>
        <w:t xml:space="preserve">. The moral judgment composite had an </w:t>
      </w:r>
      <w:r>
        <w:rPr>
          <w:rFonts w:ascii="Times New Roman" w:hAnsi="Times New Roman"/>
          <w:sz w:val="24"/>
          <w:lang w:eastAsia="zh-CN"/>
        </w:rPr>
        <w:t>internal consistency reliability of .62.</w:t>
      </w:r>
    </w:p>
    <w:p w:rsidR="002B15E0" w:rsidRDefault="00E30DE6" w:rsidP="002E3456">
      <w:pPr>
        <w:ind w:firstLine="720"/>
        <w:rPr>
          <w:rFonts w:ascii="Times New Roman" w:hAnsi="Times New Roman" w:cs="Times New Roman"/>
          <w:sz w:val="24"/>
          <w:szCs w:val="24"/>
        </w:rPr>
      </w:pPr>
      <w:r>
        <w:rPr>
          <w:rFonts w:ascii="Times New Roman" w:hAnsi="Times New Roman" w:cs="Times New Roman"/>
          <w:sz w:val="24"/>
          <w:szCs w:val="24"/>
        </w:rPr>
        <w:t>A</w:t>
      </w:r>
      <w:r w:rsidRPr="00F144D9">
        <w:rPr>
          <w:rFonts w:ascii="Times New Roman" w:hAnsi="Times New Roman" w:cs="Times New Roman"/>
          <w:sz w:val="24"/>
          <w:szCs w:val="24"/>
        </w:rPr>
        <w:t xml:space="preserve">n </w:t>
      </w:r>
      <w:r>
        <w:rPr>
          <w:rFonts w:ascii="Times New Roman" w:hAnsi="Times New Roman" w:cs="Times New Roman"/>
          <w:sz w:val="24"/>
          <w:szCs w:val="24"/>
        </w:rPr>
        <w:t xml:space="preserve">initial </w:t>
      </w:r>
      <w:r w:rsidRPr="00F144D9">
        <w:rPr>
          <w:rFonts w:ascii="Times New Roman" w:hAnsi="Times New Roman" w:cs="Times New Roman"/>
          <w:sz w:val="24"/>
          <w:szCs w:val="24"/>
        </w:rPr>
        <w:t xml:space="preserve">independent samples </w:t>
      </w:r>
      <w:r w:rsidRPr="00F144D9">
        <w:rPr>
          <w:rFonts w:ascii="Times New Roman" w:hAnsi="Times New Roman" w:cs="Times New Roman"/>
          <w:i/>
          <w:sz w:val="24"/>
          <w:szCs w:val="24"/>
        </w:rPr>
        <w:t>t</w:t>
      </w:r>
      <w:r w:rsidRPr="00F144D9">
        <w:rPr>
          <w:rFonts w:ascii="Times New Roman" w:hAnsi="Times New Roman" w:cs="Times New Roman"/>
          <w:sz w:val="24"/>
          <w:szCs w:val="24"/>
        </w:rPr>
        <w:t xml:space="preserve"> test on the composite moral ratings revealed nonsignificant difference</w:t>
      </w:r>
      <w:r>
        <w:rPr>
          <w:rFonts w:ascii="Times New Roman" w:hAnsi="Times New Roman" w:cs="Times New Roman"/>
          <w:sz w:val="24"/>
          <w:szCs w:val="24"/>
        </w:rPr>
        <w:t xml:space="preserve"> across priming conditions</w:t>
      </w:r>
      <w:r w:rsidRPr="00F144D9">
        <w:rPr>
          <w:rFonts w:ascii="Times New Roman" w:hAnsi="Times New Roman" w:cs="Times New Roman"/>
          <w:sz w:val="24"/>
          <w:szCs w:val="24"/>
        </w:rPr>
        <w:t xml:space="preserve">, </w:t>
      </w:r>
      <w:r w:rsidRPr="00F144D9">
        <w:rPr>
          <w:rFonts w:ascii="Times New Roman" w:hAnsi="Times New Roman" w:cs="Times New Roman"/>
          <w:i/>
          <w:sz w:val="24"/>
          <w:szCs w:val="24"/>
        </w:rPr>
        <w:t>t</w:t>
      </w:r>
      <w:r w:rsidRPr="00F144D9">
        <w:rPr>
          <w:rFonts w:ascii="Times New Roman" w:hAnsi="Times New Roman" w:cs="Times New Roman"/>
          <w:sz w:val="24"/>
          <w:szCs w:val="24"/>
        </w:rPr>
        <w:t>(43</w:t>
      </w:r>
      <w:r>
        <w:rPr>
          <w:rFonts w:ascii="Times New Roman" w:hAnsi="Times New Roman" w:cs="Times New Roman"/>
          <w:sz w:val="24"/>
          <w:szCs w:val="24"/>
        </w:rPr>
        <w:t>4</w:t>
      </w:r>
      <w:r w:rsidRPr="00F144D9">
        <w:rPr>
          <w:rFonts w:ascii="Times New Roman" w:hAnsi="Times New Roman" w:cs="Times New Roman"/>
          <w:sz w:val="24"/>
          <w:szCs w:val="24"/>
        </w:rPr>
        <w:t>)</w:t>
      </w:r>
      <w:r w:rsidRPr="00F144D9">
        <w:rPr>
          <w:rFonts w:ascii="Times New Roman" w:hAnsi="Times New Roman" w:cs="Times New Roman"/>
          <w:i/>
          <w:sz w:val="24"/>
          <w:szCs w:val="24"/>
        </w:rPr>
        <w:t xml:space="preserve"> </w:t>
      </w:r>
      <w:r w:rsidRPr="00F144D9">
        <w:rPr>
          <w:rFonts w:ascii="Times New Roman" w:hAnsi="Times New Roman" w:cs="Times New Roman"/>
          <w:sz w:val="24"/>
          <w:szCs w:val="24"/>
        </w:rPr>
        <w:t xml:space="preserve">= -0.42, </w:t>
      </w:r>
      <w:r>
        <w:rPr>
          <w:rFonts w:ascii="Times New Roman" w:hAnsi="Times New Roman"/>
          <w:i/>
          <w:sz w:val="24"/>
          <w:lang w:eastAsia="zh-CN"/>
        </w:rPr>
        <w:t>p</w:t>
      </w:r>
      <w:r w:rsidRPr="0000203D">
        <w:rPr>
          <w:rFonts w:ascii="Times New Roman" w:hAnsi="Times New Roman"/>
          <w:sz w:val="24"/>
          <w:lang w:eastAsia="zh-CN"/>
        </w:rPr>
        <w:t xml:space="preserve"> =</w:t>
      </w:r>
      <w:r>
        <w:rPr>
          <w:rFonts w:ascii="Times New Roman" w:hAnsi="Times New Roman"/>
          <w:sz w:val="24"/>
          <w:lang w:eastAsia="zh-CN"/>
        </w:rPr>
        <w:t xml:space="preserve"> .</w:t>
      </w:r>
      <w:r w:rsidR="0048613E">
        <w:rPr>
          <w:rFonts w:ascii="Times New Roman" w:hAnsi="Times New Roman"/>
          <w:sz w:val="24"/>
          <w:lang w:eastAsia="zh-CN"/>
        </w:rPr>
        <w:t>3</w:t>
      </w:r>
      <w:r>
        <w:rPr>
          <w:rFonts w:ascii="Times New Roman" w:hAnsi="Times New Roman"/>
          <w:sz w:val="24"/>
          <w:lang w:eastAsia="zh-CN"/>
        </w:rPr>
        <w:t>8</w:t>
      </w:r>
      <w:r w:rsidRPr="00F144D9">
        <w:rPr>
          <w:rFonts w:ascii="Times New Roman" w:hAnsi="Times New Roman" w:cs="Times New Roman"/>
          <w:sz w:val="24"/>
          <w:szCs w:val="24"/>
        </w:rPr>
        <w:t xml:space="preserve">, </w:t>
      </w:r>
      <w:r w:rsidRPr="00F144D9">
        <w:rPr>
          <w:rFonts w:ascii="Times New Roman" w:hAnsi="Times New Roman" w:cs="Times New Roman"/>
          <w:i/>
          <w:sz w:val="24"/>
          <w:szCs w:val="24"/>
        </w:rPr>
        <w:t>d</w:t>
      </w:r>
      <w:r w:rsidRPr="00F144D9">
        <w:rPr>
          <w:rFonts w:ascii="Times New Roman" w:hAnsi="Times New Roman" w:cs="Times New Roman"/>
          <w:sz w:val="24"/>
          <w:szCs w:val="24"/>
        </w:rPr>
        <w:t xml:space="preserve"> = -0.0</w:t>
      </w:r>
      <w:r w:rsidR="0048613E">
        <w:rPr>
          <w:rFonts w:ascii="Times New Roman" w:hAnsi="Times New Roman" w:cs="Times New Roman"/>
          <w:sz w:val="24"/>
          <w:szCs w:val="24"/>
        </w:rPr>
        <w:t>8</w:t>
      </w:r>
      <w:r w:rsidRPr="00F144D9">
        <w:rPr>
          <w:rFonts w:ascii="Times New Roman" w:hAnsi="Times New Roman" w:cs="Times New Roman"/>
          <w:sz w:val="24"/>
          <w:szCs w:val="24"/>
        </w:rPr>
        <w:t>. Further investigation of standardized difference across priming conditions on individual vignettes ranged from -0.</w:t>
      </w:r>
      <w:r w:rsidR="0048613E">
        <w:rPr>
          <w:rFonts w:ascii="Times New Roman" w:hAnsi="Times New Roman" w:cs="Times New Roman"/>
          <w:sz w:val="24"/>
          <w:szCs w:val="24"/>
        </w:rPr>
        <w:t>15</w:t>
      </w:r>
      <w:r w:rsidRPr="00F144D9">
        <w:rPr>
          <w:rFonts w:ascii="Times New Roman" w:hAnsi="Times New Roman" w:cs="Times New Roman"/>
          <w:sz w:val="24"/>
          <w:szCs w:val="24"/>
        </w:rPr>
        <w:t xml:space="preserve"> to 0.</w:t>
      </w:r>
      <w:r w:rsidR="0048613E">
        <w:rPr>
          <w:rFonts w:ascii="Times New Roman" w:hAnsi="Times New Roman" w:cs="Times New Roman"/>
          <w:sz w:val="24"/>
          <w:szCs w:val="24"/>
        </w:rPr>
        <w:t>09</w:t>
      </w:r>
      <w:r w:rsidRPr="00F144D9">
        <w:rPr>
          <w:rFonts w:ascii="Times New Roman" w:hAnsi="Times New Roman" w:cs="Times New Roman"/>
          <w:sz w:val="24"/>
          <w:szCs w:val="24"/>
        </w:rPr>
        <w:t xml:space="preserve"> (see Table </w:t>
      </w:r>
      <w:r w:rsidR="0048613E">
        <w:rPr>
          <w:rFonts w:ascii="Times New Roman" w:hAnsi="Times New Roman" w:cs="Times New Roman"/>
          <w:sz w:val="24"/>
          <w:szCs w:val="24"/>
        </w:rPr>
        <w:t>S5</w:t>
      </w:r>
      <w:r w:rsidRPr="00F144D9">
        <w:rPr>
          <w:rFonts w:ascii="Times New Roman" w:hAnsi="Times New Roman" w:cs="Times New Roman"/>
          <w:sz w:val="24"/>
          <w:szCs w:val="24"/>
        </w:rPr>
        <w:t xml:space="preserve">), with </w:t>
      </w:r>
      <w:r w:rsidR="0048613E">
        <w:rPr>
          <w:rFonts w:ascii="Times New Roman" w:hAnsi="Times New Roman" w:cs="Times New Roman"/>
          <w:sz w:val="24"/>
          <w:szCs w:val="24"/>
        </w:rPr>
        <w:t>non</w:t>
      </w:r>
      <w:r w:rsidRPr="00F144D9">
        <w:rPr>
          <w:rFonts w:ascii="Times New Roman" w:hAnsi="Times New Roman" w:cs="Times New Roman"/>
          <w:sz w:val="24"/>
          <w:szCs w:val="24"/>
        </w:rPr>
        <w:t xml:space="preserve">significant difference on </w:t>
      </w:r>
      <w:r w:rsidR="0048613E">
        <w:rPr>
          <w:rFonts w:ascii="Times New Roman" w:hAnsi="Times New Roman" w:cs="Times New Roman"/>
          <w:sz w:val="24"/>
          <w:szCs w:val="24"/>
        </w:rPr>
        <w:t xml:space="preserve">any </w:t>
      </w:r>
      <w:r w:rsidRPr="00F144D9">
        <w:rPr>
          <w:rFonts w:ascii="Times New Roman" w:hAnsi="Times New Roman" w:cs="Times New Roman"/>
          <w:sz w:val="24"/>
          <w:szCs w:val="24"/>
        </w:rPr>
        <w:t>vignette</w:t>
      </w:r>
      <w:r w:rsidR="0048613E">
        <w:rPr>
          <w:rFonts w:ascii="Times New Roman" w:hAnsi="Times New Roman" w:cs="Times New Roman"/>
          <w:sz w:val="24"/>
          <w:szCs w:val="24"/>
        </w:rPr>
        <w:t xml:space="preserve">. </w:t>
      </w:r>
    </w:p>
    <w:p w:rsidR="003B2D27" w:rsidRPr="00CA2D8B" w:rsidRDefault="003B2D27" w:rsidP="003B2D27">
      <w:pPr>
        <w:spacing w:after="0" w:line="240" w:lineRule="auto"/>
        <w:rPr>
          <w:rFonts w:ascii="Times New Roman" w:hAnsi="Times New Roman"/>
          <w:i/>
          <w:sz w:val="24"/>
          <w:lang w:eastAsia="zh-CN"/>
        </w:rPr>
      </w:pPr>
      <w:r w:rsidRPr="00CA2D8B">
        <w:rPr>
          <w:rFonts w:ascii="Times New Roman" w:hAnsi="Times New Roman"/>
          <w:b/>
          <w:sz w:val="24"/>
          <w:lang w:eastAsia="zh-CN"/>
        </w:rPr>
        <w:t xml:space="preserve">Table </w:t>
      </w:r>
      <w:r>
        <w:rPr>
          <w:rFonts w:ascii="Times New Roman" w:hAnsi="Times New Roman"/>
          <w:b/>
          <w:sz w:val="24"/>
          <w:lang w:eastAsia="zh-CN"/>
        </w:rPr>
        <w:t>S5</w:t>
      </w:r>
      <w:r>
        <w:rPr>
          <w:rFonts w:ascii="Times New Roman" w:hAnsi="Times New Roman" w:hint="eastAsia"/>
          <w:b/>
          <w:sz w:val="24"/>
          <w:lang w:eastAsia="zh-CN"/>
        </w:rPr>
        <w:t xml:space="preserve">. </w:t>
      </w:r>
      <w:r w:rsidRPr="00CA2D8B">
        <w:rPr>
          <w:rFonts w:ascii="Times New Roman" w:hAnsi="Times New Roman"/>
          <w:b/>
          <w:sz w:val="24"/>
          <w:lang w:eastAsia="zh-CN"/>
        </w:rPr>
        <w:t>Mean ratings for moral vignettes in study 2</w:t>
      </w:r>
      <w:r>
        <w:rPr>
          <w:rFonts w:ascii="Times New Roman" w:hAnsi="Times New Roman"/>
          <w:b/>
          <w:sz w:val="24"/>
          <w:lang w:eastAsia="zh-CN"/>
        </w:rPr>
        <w:t>a.</w:t>
      </w:r>
    </w:p>
    <w:tbl>
      <w:tblPr>
        <w:tblW w:w="10142" w:type="dxa"/>
        <w:tblLayout w:type="fixed"/>
        <w:tblCellMar>
          <w:left w:w="72" w:type="dxa"/>
          <w:right w:w="72" w:type="dxa"/>
        </w:tblCellMar>
        <w:tblLook w:val="04A0" w:firstRow="1" w:lastRow="0" w:firstColumn="1" w:lastColumn="0" w:noHBand="0" w:noVBand="1"/>
      </w:tblPr>
      <w:tblGrid>
        <w:gridCol w:w="1278"/>
        <w:gridCol w:w="1260"/>
        <w:gridCol w:w="164"/>
        <w:gridCol w:w="1240"/>
        <w:gridCol w:w="1240"/>
        <w:gridCol w:w="1240"/>
        <w:gridCol w:w="1240"/>
        <w:gridCol w:w="1240"/>
        <w:gridCol w:w="1240"/>
      </w:tblGrid>
      <w:tr w:rsidR="003B2D27" w:rsidRPr="00CA2D8B" w:rsidTr="00302678">
        <w:trPr>
          <w:trHeight w:val="350"/>
        </w:trPr>
        <w:tc>
          <w:tcPr>
            <w:tcW w:w="1278" w:type="dxa"/>
            <w:vMerge w:val="restart"/>
            <w:tcBorders>
              <w:top w:val="single" w:sz="4" w:space="0" w:color="auto"/>
              <w:left w:val="nil"/>
              <w:right w:val="nil"/>
            </w:tcBorders>
            <w:shd w:val="clear" w:color="auto" w:fill="auto"/>
            <w:noWrap/>
            <w:vAlign w:val="center"/>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Condition</w:t>
            </w:r>
          </w:p>
        </w:tc>
        <w:tc>
          <w:tcPr>
            <w:tcW w:w="1260" w:type="dxa"/>
            <w:vMerge w:val="restart"/>
            <w:tcBorders>
              <w:top w:val="single" w:sz="4" w:space="0" w:color="auto"/>
              <w:left w:val="nil"/>
              <w:right w:val="nil"/>
            </w:tcBorders>
            <w:vAlign w:val="center"/>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Composite rating</w:t>
            </w:r>
          </w:p>
        </w:tc>
        <w:tc>
          <w:tcPr>
            <w:tcW w:w="164" w:type="dxa"/>
            <w:tcBorders>
              <w:top w:val="single" w:sz="4" w:space="0" w:color="auto"/>
              <w:left w:val="nil"/>
              <w:right w:val="nil"/>
            </w:tcBorders>
          </w:tcPr>
          <w:p w:rsidR="003B2D27" w:rsidRPr="00CA2D8B" w:rsidRDefault="003B2D27" w:rsidP="00302678">
            <w:pPr>
              <w:spacing w:after="0" w:line="240" w:lineRule="auto"/>
              <w:jc w:val="center"/>
              <w:rPr>
                <w:rFonts w:ascii="Times New Roman" w:eastAsia="宋体" w:hAnsi="Times New Roman"/>
                <w:sz w:val="24"/>
              </w:rPr>
            </w:pPr>
          </w:p>
        </w:tc>
        <w:tc>
          <w:tcPr>
            <w:tcW w:w="7440" w:type="dxa"/>
            <w:gridSpan w:val="6"/>
            <w:tcBorders>
              <w:top w:val="single" w:sz="4" w:space="0" w:color="auto"/>
              <w:left w:val="nil"/>
              <w:bottom w:val="single" w:sz="4" w:space="0" w:color="auto"/>
              <w:right w:val="nil"/>
            </w:tcBorders>
            <w:shd w:val="clear" w:color="auto" w:fill="auto"/>
            <w:noWrap/>
            <w:vAlign w:val="bottom"/>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Individual vignette rating</w:t>
            </w:r>
          </w:p>
        </w:tc>
      </w:tr>
      <w:tr w:rsidR="003B2D27" w:rsidRPr="00CA2D8B" w:rsidTr="00302678">
        <w:trPr>
          <w:trHeight w:val="350"/>
        </w:trPr>
        <w:tc>
          <w:tcPr>
            <w:tcW w:w="1278" w:type="dxa"/>
            <w:vMerge/>
            <w:tcBorders>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rPr>
                <w:rFonts w:ascii="Times New Roman" w:eastAsia="宋体" w:hAnsi="Times New Roman"/>
                <w:sz w:val="24"/>
              </w:rPr>
            </w:pPr>
          </w:p>
        </w:tc>
        <w:tc>
          <w:tcPr>
            <w:tcW w:w="1260" w:type="dxa"/>
            <w:vMerge/>
            <w:tcBorders>
              <w:left w:val="nil"/>
              <w:bottom w:val="single" w:sz="4" w:space="0" w:color="auto"/>
              <w:right w:val="nil"/>
            </w:tcBorders>
            <w:vAlign w:val="bottom"/>
          </w:tcPr>
          <w:p w:rsidR="003B2D27" w:rsidRPr="00CA2D8B" w:rsidRDefault="003B2D27" w:rsidP="00302678">
            <w:pPr>
              <w:spacing w:after="0" w:line="240" w:lineRule="auto"/>
              <w:jc w:val="center"/>
              <w:rPr>
                <w:rFonts w:ascii="Times New Roman" w:eastAsia="宋体" w:hAnsi="Times New Roman"/>
                <w:sz w:val="24"/>
              </w:rPr>
            </w:pPr>
          </w:p>
        </w:tc>
        <w:tc>
          <w:tcPr>
            <w:tcW w:w="164" w:type="dxa"/>
            <w:tcBorders>
              <w:left w:val="nil"/>
              <w:bottom w:val="single" w:sz="4" w:space="0" w:color="auto"/>
              <w:right w:val="nil"/>
            </w:tcBorders>
          </w:tcPr>
          <w:p w:rsidR="003B2D27" w:rsidRPr="00CA2D8B" w:rsidRDefault="003B2D27" w:rsidP="00302678">
            <w:pPr>
              <w:spacing w:after="0" w:line="240" w:lineRule="auto"/>
              <w:jc w:val="center"/>
              <w:rPr>
                <w:rFonts w:ascii="Times New Roman" w:eastAsia="宋体" w:hAnsi="Times New Roman"/>
                <w:sz w:val="24"/>
              </w:rPr>
            </w:pP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Dog</w:t>
            </w: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Trolley</w:t>
            </w: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Wallet</w:t>
            </w: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Plane</w:t>
            </w: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Résumé</w:t>
            </w:r>
          </w:p>
        </w:tc>
        <w:tc>
          <w:tcPr>
            <w:tcW w:w="1240" w:type="dxa"/>
            <w:tcBorders>
              <w:top w:val="single" w:sz="4" w:space="0" w:color="auto"/>
              <w:left w:val="nil"/>
              <w:bottom w:val="single" w:sz="4" w:space="0" w:color="auto"/>
              <w:right w:val="nil"/>
            </w:tcBorders>
            <w:shd w:val="clear" w:color="auto" w:fill="auto"/>
            <w:noWrap/>
            <w:vAlign w:val="bottom"/>
            <w:hideMark/>
          </w:tcPr>
          <w:p w:rsidR="003B2D27" w:rsidRPr="00CA2D8B" w:rsidRDefault="003B2D27" w:rsidP="00302678">
            <w:pPr>
              <w:spacing w:after="0" w:line="240" w:lineRule="auto"/>
              <w:jc w:val="center"/>
              <w:rPr>
                <w:rFonts w:ascii="Times New Roman" w:eastAsia="宋体" w:hAnsi="Times New Roman"/>
                <w:sz w:val="24"/>
              </w:rPr>
            </w:pPr>
            <w:r w:rsidRPr="00CA2D8B">
              <w:rPr>
                <w:rFonts w:ascii="Times New Roman" w:eastAsia="宋体" w:hAnsi="Times New Roman"/>
                <w:sz w:val="24"/>
              </w:rPr>
              <w:t>Kitten</w:t>
            </w:r>
          </w:p>
        </w:tc>
      </w:tr>
      <w:tr w:rsidR="003B2D27" w:rsidRPr="00CA2D8B" w:rsidTr="00302678">
        <w:trPr>
          <w:trHeight w:val="350"/>
        </w:trPr>
        <w:tc>
          <w:tcPr>
            <w:tcW w:w="10142" w:type="dxa"/>
            <w:gridSpan w:val="9"/>
            <w:tcBorders>
              <w:left w:val="nil"/>
              <w:right w:val="nil"/>
            </w:tcBorders>
            <w:shd w:val="clear" w:color="auto" w:fill="auto"/>
            <w:noWrap/>
            <w:vAlign w:val="bottom"/>
          </w:tcPr>
          <w:p w:rsidR="003B2D27" w:rsidRPr="00CA2D8B" w:rsidRDefault="003B2D27" w:rsidP="002E3456">
            <w:pPr>
              <w:spacing w:after="0" w:line="240" w:lineRule="auto"/>
              <w:rPr>
                <w:rFonts w:ascii="Times New Roman" w:eastAsia="宋体" w:hAnsi="Times New Roman"/>
                <w:sz w:val="24"/>
              </w:rPr>
            </w:pPr>
            <w:r w:rsidRPr="00CA2D8B">
              <w:rPr>
                <w:rFonts w:ascii="Times New Roman" w:eastAsia="宋体" w:hAnsi="Times New Roman"/>
                <w:b/>
                <w:sz w:val="24"/>
              </w:rPr>
              <w:t xml:space="preserve">Full sample, </w:t>
            </w:r>
            <w:r w:rsidRPr="00CA2D8B">
              <w:rPr>
                <w:rFonts w:ascii="Times New Roman" w:eastAsia="宋体" w:hAnsi="Times New Roman"/>
                <w:b/>
                <w:i/>
                <w:sz w:val="24"/>
              </w:rPr>
              <w:t>n</w:t>
            </w:r>
            <w:r w:rsidRPr="00CA2D8B">
              <w:rPr>
                <w:rFonts w:ascii="Times New Roman" w:eastAsia="宋体" w:hAnsi="Times New Roman"/>
                <w:b/>
                <w:sz w:val="24"/>
                <w:vertAlign w:val="subscript"/>
              </w:rPr>
              <w:t>cleanliness</w:t>
            </w:r>
            <w:r w:rsidRPr="00CA2D8B">
              <w:rPr>
                <w:rFonts w:ascii="Times New Roman" w:eastAsia="宋体" w:hAnsi="Times New Roman"/>
                <w:b/>
                <w:sz w:val="24"/>
              </w:rPr>
              <w:t xml:space="preserve"> = 211, </w:t>
            </w:r>
            <w:r w:rsidRPr="00CA2D8B">
              <w:rPr>
                <w:rFonts w:ascii="Times New Roman" w:eastAsia="宋体" w:hAnsi="Times New Roman"/>
                <w:b/>
                <w:i/>
                <w:sz w:val="24"/>
              </w:rPr>
              <w:t>n</w:t>
            </w:r>
            <w:r w:rsidRPr="00CA2D8B">
              <w:rPr>
                <w:rFonts w:ascii="Times New Roman" w:eastAsia="宋体" w:hAnsi="Times New Roman"/>
                <w:b/>
                <w:sz w:val="24"/>
                <w:vertAlign w:val="subscript"/>
              </w:rPr>
              <w:t>neutral</w:t>
            </w:r>
            <w:r w:rsidRPr="00CA2D8B">
              <w:rPr>
                <w:rFonts w:ascii="Times New Roman" w:eastAsia="宋体" w:hAnsi="Times New Roman"/>
                <w:b/>
                <w:sz w:val="24"/>
              </w:rPr>
              <w:t xml:space="preserve"> = 22</w:t>
            </w:r>
            <w:r>
              <w:rPr>
                <w:rFonts w:ascii="Times New Roman" w:eastAsia="宋体" w:hAnsi="Times New Roman"/>
                <w:b/>
                <w:sz w:val="24"/>
              </w:rPr>
              <w:t>5</w:t>
            </w:r>
          </w:p>
        </w:tc>
      </w:tr>
      <w:tr w:rsidR="00142B6A" w:rsidRPr="00CA2D8B" w:rsidTr="002E3456">
        <w:trPr>
          <w:trHeight w:val="315"/>
        </w:trPr>
        <w:tc>
          <w:tcPr>
            <w:tcW w:w="1278" w:type="dxa"/>
            <w:tcBorders>
              <w:top w:val="nil"/>
              <w:left w:val="nil"/>
              <w:bottom w:val="nil"/>
              <w:right w:val="nil"/>
            </w:tcBorders>
            <w:shd w:val="clear" w:color="auto" w:fill="auto"/>
            <w:noWrap/>
            <w:vAlign w:val="bottom"/>
          </w:tcPr>
          <w:p w:rsidR="00142B6A" w:rsidRPr="00CA2D8B" w:rsidRDefault="00142B6A" w:rsidP="00302678">
            <w:pPr>
              <w:spacing w:after="0" w:line="240" w:lineRule="auto"/>
              <w:rPr>
                <w:rFonts w:ascii="Times New Roman" w:eastAsia="宋体" w:hAnsi="Times New Roman"/>
                <w:sz w:val="24"/>
              </w:rPr>
            </w:pPr>
            <w:r w:rsidRPr="00CA2D8B">
              <w:rPr>
                <w:rFonts w:ascii="Times New Roman" w:eastAsia="宋体" w:hAnsi="Times New Roman"/>
                <w:sz w:val="24"/>
              </w:rPr>
              <w:t>Cleanliness</w:t>
            </w:r>
          </w:p>
        </w:tc>
        <w:tc>
          <w:tcPr>
            <w:tcW w:w="1260" w:type="dxa"/>
            <w:tcBorders>
              <w:top w:val="nil"/>
              <w:left w:val="nil"/>
              <w:bottom w:val="nil"/>
              <w:right w:val="nil"/>
            </w:tcBorders>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6.10 (1.51)</w:t>
            </w:r>
          </w:p>
        </w:tc>
        <w:tc>
          <w:tcPr>
            <w:tcW w:w="164" w:type="dxa"/>
            <w:tcBorders>
              <w:top w:val="nil"/>
              <w:left w:val="nil"/>
              <w:bottom w:val="nil"/>
              <w:right w:val="nil"/>
            </w:tcBorders>
            <w:vAlign w:val="bottom"/>
          </w:tcPr>
          <w:p w:rsidR="00142B6A" w:rsidRPr="002E3456" w:rsidRDefault="00142B6A" w:rsidP="002E3456">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6.76 (2.96)</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2.94 (2.60)</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6.45 (2.68)</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7.09 (2.44)</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6.06 (2.45)</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7.30 (2.33)</w:t>
            </w:r>
          </w:p>
        </w:tc>
      </w:tr>
      <w:tr w:rsidR="00142B6A" w:rsidRPr="00CA2D8B" w:rsidTr="002E3456">
        <w:trPr>
          <w:trHeight w:val="315"/>
        </w:trPr>
        <w:tc>
          <w:tcPr>
            <w:tcW w:w="1278" w:type="dxa"/>
            <w:tcBorders>
              <w:top w:val="nil"/>
              <w:left w:val="nil"/>
              <w:bottom w:val="nil"/>
              <w:right w:val="nil"/>
            </w:tcBorders>
            <w:shd w:val="clear" w:color="auto" w:fill="auto"/>
            <w:noWrap/>
            <w:vAlign w:val="bottom"/>
            <w:hideMark/>
          </w:tcPr>
          <w:p w:rsidR="00142B6A" w:rsidRPr="00CA2D8B" w:rsidRDefault="00142B6A" w:rsidP="00302678">
            <w:pPr>
              <w:spacing w:after="0" w:line="240" w:lineRule="auto"/>
              <w:rPr>
                <w:rFonts w:ascii="Times New Roman" w:eastAsia="宋体" w:hAnsi="Times New Roman"/>
                <w:sz w:val="24"/>
              </w:rPr>
            </w:pPr>
            <w:r w:rsidRPr="00CA2D8B">
              <w:rPr>
                <w:rFonts w:ascii="Times New Roman" w:eastAsia="宋体" w:hAnsi="Times New Roman"/>
                <w:sz w:val="24"/>
              </w:rPr>
              <w:t>Neutral</w:t>
            </w:r>
          </w:p>
        </w:tc>
        <w:tc>
          <w:tcPr>
            <w:tcW w:w="1260" w:type="dxa"/>
            <w:tcBorders>
              <w:top w:val="nil"/>
              <w:left w:val="nil"/>
              <w:bottom w:val="nil"/>
              <w:right w:val="nil"/>
            </w:tcBorders>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6.23 (1.50)</w:t>
            </w:r>
          </w:p>
        </w:tc>
        <w:tc>
          <w:tcPr>
            <w:tcW w:w="164" w:type="dxa"/>
            <w:tcBorders>
              <w:top w:val="nil"/>
              <w:left w:val="nil"/>
              <w:bottom w:val="nil"/>
              <w:right w:val="nil"/>
            </w:tcBorders>
            <w:vAlign w:val="bottom"/>
          </w:tcPr>
          <w:p w:rsidR="00142B6A" w:rsidRPr="002E3456" w:rsidRDefault="00142B6A" w:rsidP="002E3456">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6.86 (2.70)</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2.73 (2.38)</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6.76 (2.71)</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7.16 (2.55)</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6.43 (2.60)</w:t>
            </w:r>
          </w:p>
        </w:tc>
        <w:tc>
          <w:tcPr>
            <w:tcW w:w="1240" w:type="dxa"/>
            <w:tcBorders>
              <w:top w:val="nil"/>
              <w:left w:val="nil"/>
              <w:bottom w:val="nil"/>
              <w:right w:val="nil"/>
            </w:tcBorders>
            <w:shd w:val="clear" w:color="auto" w:fill="auto"/>
            <w:noWrap/>
            <w:vAlign w:val="bottom"/>
          </w:tcPr>
          <w:p w:rsidR="00142B6A" w:rsidRPr="002E3456" w:rsidRDefault="00142B6A" w:rsidP="002E3456">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7.42 (2.33)</w:t>
            </w:r>
          </w:p>
        </w:tc>
      </w:tr>
      <w:tr w:rsidR="00142B6A" w:rsidRPr="00CA2D8B" w:rsidTr="002E3456">
        <w:trPr>
          <w:trHeight w:val="315"/>
        </w:trPr>
        <w:tc>
          <w:tcPr>
            <w:tcW w:w="1278" w:type="dxa"/>
            <w:tcBorders>
              <w:top w:val="nil"/>
              <w:left w:val="nil"/>
              <w:bottom w:val="nil"/>
              <w:right w:val="nil"/>
            </w:tcBorders>
            <w:shd w:val="clear" w:color="auto" w:fill="auto"/>
            <w:noWrap/>
            <w:vAlign w:val="bottom"/>
          </w:tcPr>
          <w:p w:rsidR="00142B6A" w:rsidRPr="00CA2D8B" w:rsidRDefault="00142B6A"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t</w:t>
            </w:r>
          </w:p>
        </w:tc>
        <w:tc>
          <w:tcPr>
            <w:tcW w:w="1260"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-0.87</w:t>
            </w:r>
          </w:p>
        </w:tc>
        <w:tc>
          <w:tcPr>
            <w:tcW w:w="164"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-0.37</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0.90</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-1.22</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-0.27</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-1.53</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-0.53</w:t>
            </w:r>
          </w:p>
        </w:tc>
      </w:tr>
      <w:tr w:rsidR="00142B6A" w:rsidRPr="00CA2D8B" w:rsidTr="002E3456">
        <w:trPr>
          <w:trHeight w:val="315"/>
        </w:trPr>
        <w:tc>
          <w:tcPr>
            <w:tcW w:w="1278" w:type="dxa"/>
            <w:tcBorders>
              <w:top w:val="nil"/>
              <w:left w:val="nil"/>
              <w:bottom w:val="nil"/>
              <w:right w:val="nil"/>
            </w:tcBorders>
            <w:shd w:val="clear" w:color="auto" w:fill="auto"/>
            <w:noWrap/>
            <w:vAlign w:val="bottom"/>
          </w:tcPr>
          <w:p w:rsidR="00142B6A" w:rsidRPr="00CA2D8B" w:rsidRDefault="00142B6A" w:rsidP="0030267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0.38</w:t>
            </w:r>
          </w:p>
        </w:tc>
        <w:tc>
          <w:tcPr>
            <w:tcW w:w="164"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0.71</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0.37</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0.22</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0.79</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0.13</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0.60</w:t>
            </w:r>
          </w:p>
        </w:tc>
      </w:tr>
      <w:tr w:rsidR="00142B6A" w:rsidRPr="00CA2D8B" w:rsidTr="002E3456">
        <w:trPr>
          <w:trHeight w:val="315"/>
        </w:trPr>
        <w:tc>
          <w:tcPr>
            <w:tcW w:w="1278" w:type="dxa"/>
            <w:tcBorders>
              <w:top w:val="nil"/>
              <w:left w:val="nil"/>
              <w:bottom w:val="nil"/>
              <w:right w:val="nil"/>
            </w:tcBorders>
            <w:shd w:val="clear" w:color="auto" w:fill="auto"/>
            <w:noWrap/>
            <w:vAlign w:val="bottom"/>
            <w:hideMark/>
          </w:tcPr>
          <w:p w:rsidR="00142B6A" w:rsidRPr="00CA2D8B" w:rsidRDefault="00142B6A"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D</w:t>
            </w:r>
          </w:p>
        </w:tc>
        <w:tc>
          <w:tcPr>
            <w:tcW w:w="1260"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-0.08</w:t>
            </w:r>
          </w:p>
        </w:tc>
        <w:tc>
          <w:tcPr>
            <w:tcW w:w="164"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-0.04</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0.09</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-0.12</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-0.03</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-0.15</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-0.05</w:t>
            </w:r>
          </w:p>
        </w:tc>
      </w:tr>
      <w:tr w:rsidR="00142B6A" w:rsidRPr="00CA2D8B" w:rsidTr="002E3456">
        <w:trPr>
          <w:trHeight w:val="315"/>
        </w:trPr>
        <w:tc>
          <w:tcPr>
            <w:tcW w:w="1278" w:type="dxa"/>
            <w:tcBorders>
              <w:top w:val="nil"/>
              <w:left w:val="nil"/>
              <w:bottom w:val="nil"/>
              <w:right w:val="nil"/>
            </w:tcBorders>
            <w:shd w:val="clear" w:color="auto" w:fill="auto"/>
            <w:noWrap/>
            <w:vAlign w:val="bottom"/>
            <w:hideMark/>
          </w:tcPr>
          <w:p w:rsidR="00142B6A" w:rsidRPr="00CA2D8B" w:rsidRDefault="00142B6A"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t>d</w:t>
            </w:r>
            <w:r w:rsidRPr="00CA2D8B">
              <w:rPr>
                <w:rFonts w:ascii="Times New Roman" w:eastAsia="宋体" w:hAnsi="Times New Roman"/>
                <w:sz w:val="24"/>
                <w:vertAlign w:val="subscript"/>
              </w:rPr>
              <w:t>LL</w:t>
            </w:r>
          </w:p>
        </w:tc>
        <w:tc>
          <w:tcPr>
            <w:tcW w:w="1260"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-0.27</w:t>
            </w:r>
          </w:p>
        </w:tc>
        <w:tc>
          <w:tcPr>
            <w:tcW w:w="164" w:type="dxa"/>
            <w:tcBorders>
              <w:top w:val="nil"/>
              <w:left w:val="nil"/>
              <w:bottom w:val="nil"/>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-0.22</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-0.10</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-0.30</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-0.21</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-0.33</w:t>
            </w:r>
          </w:p>
        </w:tc>
        <w:tc>
          <w:tcPr>
            <w:tcW w:w="1240" w:type="dxa"/>
            <w:tcBorders>
              <w:top w:val="nil"/>
              <w:left w:val="nil"/>
              <w:bottom w:val="nil"/>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-0.24</w:t>
            </w:r>
          </w:p>
        </w:tc>
      </w:tr>
      <w:tr w:rsidR="00142B6A" w:rsidRPr="00CA2D8B" w:rsidTr="002E3456">
        <w:trPr>
          <w:trHeight w:val="315"/>
        </w:trPr>
        <w:tc>
          <w:tcPr>
            <w:tcW w:w="1278" w:type="dxa"/>
            <w:tcBorders>
              <w:top w:val="nil"/>
              <w:left w:val="nil"/>
              <w:bottom w:val="single" w:sz="4" w:space="0" w:color="auto"/>
              <w:right w:val="nil"/>
            </w:tcBorders>
            <w:shd w:val="clear" w:color="auto" w:fill="auto"/>
            <w:noWrap/>
            <w:vAlign w:val="bottom"/>
            <w:hideMark/>
          </w:tcPr>
          <w:p w:rsidR="00142B6A" w:rsidRPr="00CA2D8B" w:rsidRDefault="00142B6A"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t>d</w:t>
            </w:r>
            <w:r w:rsidRPr="00CA2D8B">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0.10</w:t>
            </w:r>
          </w:p>
        </w:tc>
        <w:tc>
          <w:tcPr>
            <w:tcW w:w="164" w:type="dxa"/>
            <w:tcBorders>
              <w:top w:val="nil"/>
              <w:left w:val="nil"/>
              <w:bottom w:val="single" w:sz="4" w:space="0" w:color="auto"/>
              <w:right w:val="nil"/>
            </w:tcBorders>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 </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0.15</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0.27</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0.07</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0.16</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0.04</w:t>
            </w:r>
          </w:p>
        </w:tc>
        <w:tc>
          <w:tcPr>
            <w:tcW w:w="1240" w:type="dxa"/>
            <w:tcBorders>
              <w:top w:val="nil"/>
              <w:left w:val="nil"/>
              <w:bottom w:val="single" w:sz="4" w:space="0" w:color="auto"/>
              <w:right w:val="nil"/>
            </w:tcBorders>
            <w:shd w:val="clear" w:color="auto" w:fill="auto"/>
            <w:noWrap/>
            <w:vAlign w:val="bottom"/>
          </w:tcPr>
          <w:p w:rsidR="00142B6A" w:rsidRPr="002E3456" w:rsidRDefault="00142B6A" w:rsidP="002E3456">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0.14</w:t>
            </w:r>
          </w:p>
        </w:tc>
      </w:tr>
      <w:tr w:rsidR="003B2D27" w:rsidRPr="00CA2D8B" w:rsidTr="00302678">
        <w:trPr>
          <w:trHeight w:val="330"/>
        </w:trPr>
        <w:tc>
          <w:tcPr>
            <w:tcW w:w="10142" w:type="dxa"/>
            <w:gridSpan w:val="9"/>
            <w:tcBorders>
              <w:top w:val="nil"/>
              <w:left w:val="nil"/>
              <w:bottom w:val="nil"/>
              <w:right w:val="nil"/>
            </w:tcBorders>
            <w:shd w:val="clear" w:color="auto" w:fill="auto"/>
            <w:noWrap/>
            <w:vAlign w:val="bottom"/>
          </w:tcPr>
          <w:p w:rsidR="003B2D27" w:rsidRPr="00CA2D8B" w:rsidRDefault="003B2D27" w:rsidP="002E3456">
            <w:pPr>
              <w:spacing w:after="0" w:line="240" w:lineRule="auto"/>
              <w:rPr>
                <w:rFonts w:ascii="Times New Roman" w:eastAsia="宋体" w:hAnsi="Times New Roman"/>
                <w:sz w:val="24"/>
              </w:rPr>
            </w:pPr>
            <w:r w:rsidRPr="00CA2D8B">
              <w:rPr>
                <w:rFonts w:ascii="Times New Roman" w:eastAsia="宋体" w:hAnsi="Times New Roman"/>
                <w:b/>
                <w:sz w:val="24"/>
              </w:rPr>
              <w:t xml:space="preserve">Instructed low response effort condition, </w:t>
            </w:r>
            <w:r w:rsidRPr="00CA2D8B">
              <w:rPr>
                <w:rFonts w:ascii="Times New Roman" w:eastAsia="宋体" w:hAnsi="Times New Roman"/>
                <w:b/>
                <w:i/>
                <w:sz w:val="24"/>
              </w:rPr>
              <w:t>n</w:t>
            </w:r>
            <w:r w:rsidRPr="00CA2D8B">
              <w:rPr>
                <w:rFonts w:ascii="Times New Roman" w:eastAsia="宋体" w:hAnsi="Times New Roman"/>
                <w:b/>
                <w:sz w:val="24"/>
                <w:vertAlign w:val="subscript"/>
              </w:rPr>
              <w:t>cleanliness</w:t>
            </w:r>
            <w:r w:rsidRPr="00CA2D8B">
              <w:rPr>
                <w:rFonts w:ascii="Times New Roman" w:eastAsia="宋体" w:hAnsi="Times New Roman"/>
                <w:b/>
                <w:sz w:val="24"/>
              </w:rPr>
              <w:t xml:space="preserve"> = </w:t>
            </w:r>
            <w:r w:rsidR="00002894">
              <w:rPr>
                <w:rFonts w:ascii="Times New Roman" w:eastAsia="宋体" w:hAnsi="Times New Roman"/>
                <w:b/>
                <w:sz w:val="24"/>
              </w:rPr>
              <w:t>111</w:t>
            </w:r>
            <w:r w:rsidRPr="00CA2D8B">
              <w:rPr>
                <w:rFonts w:ascii="Times New Roman" w:eastAsia="宋体" w:hAnsi="Times New Roman"/>
                <w:b/>
                <w:sz w:val="24"/>
              </w:rPr>
              <w:t xml:space="preserve">, </w:t>
            </w:r>
            <w:r w:rsidRPr="00CA2D8B">
              <w:rPr>
                <w:rFonts w:ascii="Times New Roman" w:eastAsia="宋体" w:hAnsi="Times New Roman"/>
                <w:b/>
                <w:i/>
                <w:sz w:val="24"/>
              </w:rPr>
              <w:t>n</w:t>
            </w:r>
            <w:r w:rsidRPr="00CA2D8B">
              <w:rPr>
                <w:rFonts w:ascii="Times New Roman" w:eastAsia="宋体" w:hAnsi="Times New Roman"/>
                <w:b/>
                <w:sz w:val="24"/>
                <w:vertAlign w:val="subscript"/>
              </w:rPr>
              <w:t>neutral</w:t>
            </w:r>
            <w:r w:rsidRPr="00CA2D8B">
              <w:rPr>
                <w:rFonts w:ascii="Times New Roman" w:eastAsia="宋体" w:hAnsi="Times New Roman"/>
                <w:b/>
                <w:sz w:val="24"/>
              </w:rPr>
              <w:t xml:space="preserve"> = 11</w:t>
            </w:r>
            <w:r w:rsidR="00002894">
              <w:rPr>
                <w:rFonts w:ascii="Times New Roman" w:eastAsia="宋体" w:hAnsi="Times New Roman"/>
                <w:b/>
                <w:sz w:val="24"/>
              </w:rPr>
              <w:t>1</w:t>
            </w:r>
          </w:p>
        </w:tc>
      </w:tr>
      <w:tr w:rsidR="00995FB9" w:rsidRPr="00CA2D8B" w:rsidTr="002E3456">
        <w:trPr>
          <w:trHeight w:val="330"/>
        </w:trPr>
        <w:tc>
          <w:tcPr>
            <w:tcW w:w="1278" w:type="dxa"/>
            <w:tcBorders>
              <w:top w:val="nil"/>
              <w:left w:val="nil"/>
              <w:bottom w:val="nil"/>
              <w:right w:val="nil"/>
            </w:tcBorders>
            <w:shd w:val="clear" w:color="auto" w:fill="auto"/>
            <w:noWrap/>
            <w:vAlign w:val="bottom"/>
            <w:hideMark/>
          </w:tcPr>
          <w:p w:rsidR="00995FB9" w:rsidRPr="00CA2D8B" w:rsidRDefault="00995FB9" w:rsidP="00302678">
            <w:pPr>
              <w:spacing w:after="0" w:line="240" w:lineRule="auto"/>
              <w:rPr>
                <w:rFonts w:ascii="Times New Roman" w:eastAsia="宋体" w:hAnsi="Times New Roman"/>
                <w:sz w:val="24"/>
              </w:rPr>
            </w:pPr>
            <w:r w:rsidRPr="00CA2D8B">
              <w:rPr>
                <w:rFonts w:ascii="Times New Roman" w:eastAsia="宋体" w:hAnsi="Times New Roman"/>
                <w:sz w:val="24"/>
              </w:rPr>
              <w:t>Cleanliness</w:t>
            </w:r>
          </w:p>
        </w:tc>
        <w:tc>
          <w:tcPr>
            <w:tcW w:w="1260"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5.88 (1.37)</w:t>
            </w:r>
          </w:p>
        </w:tc>
        <w:tc>
          <w:tcPr>
            <w:tcW w:w="164" w:type="dxa"/>
            <w:tcBorders>
              <w:top w:val="nil"/>
              <w:left w:val="nil"/>
              <w:bottom w:val="nil"/>
              <w:right w:val="nil"/>
            </w:tcBorders>
            <w:vAlign w:val="bottom"/>
          </w:tcPr>
          <w:p w:rsidR="00995FB9" w:rsidRPr="002E3456" w:rsidRDefault="00995FB9" w:rsidP="00302678">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6.69 (3.00)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2.58 (2.41)</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6.18 (2.70)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6.90 (2.52)</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5.77 (2.42)</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7.15 (2.35)</w:t>
            </w:r>
          </w:p>
        </w:tc>
      </w:tr>
      <w:tr w:rsidR="00995FB9" w:rsidRPr="00CA2D8B" w:rsidTr="002E3456">
        <w:trPr>
          <w:trHeight w:val="315"/>
        </w:trPr>
        <w:tc>
          <w:tcPr>
            <w:tcW w:w="1278" w:type="dxa"/>
            <w:tcBorders>
              <w:top w:val="nil"/>
              <w:left w:val="nil"/>
              <w:bottom w:val="nil"/>
              <w:right w:val="nil"/>
            </w:tcBorders>
            <w:shd w:val="clear" w:color="auto" w:fill="auto"/>
            <w:noWrap/>
            <w:vAlign w:val="bottom"/>
            <w:hideMark/>
          </w:tcPr>
          <w:p w:rsidR="00995FB9" w:rsidRPr="00CA2D8B" w:rsidRDefault="00995FB9" w:rsidP="00302678">
            <w:pPr>
              <w:spacing w:after="0" w:line="240" w:lineRule="auto"/>
              <w:rPr>
                <w:rFonts w:ascii="Times New Roman" w:eastAsia="宋体" w:hAnsi="Times New Roman"/>
                <w:sz w:val="24"/>
              </w:rPr>
            </w:pPr>
            <w:r w:rsidRPr="00CA2D8B">
              <w:rPr>
                <w:rFonts w:ascii="Times New Roman" w:eastAsia="宋体" w:hAnsi="Times New Roman"/>
                <w:sz w:val="24"/>
              </w:rPr>
              <w:t>Neutral</w:t>
            </w:r>
          </w:p>
        </w:tc>
        <w:tc>
          <w:tcPr>
            <w:tcW w:w="1260"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6.39 (1.35)</w:t>
            </w:r>
          </w:p>
        </w:tc>
        <w:tc>
          <w:tcPr>
            <w:tcW w:w="164" w:type="dxa"/>
            <w:tcBorders>
              <w:top w:val="nil"/>
              <w:left w:val="nil"/>
              <w:bottom w:val="nil"/>
              <w:right w:val="nil"/>
            </w:tcBorders>
            <w:vAlign w:val="bottom"/>
          </w:tcPr>
          <w:p w:rsidR="00995FB9" w:rsidRPr="002E3456" w:rsidRDefault="00995FB9" w:rsidP="00302678">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7.06 (2.61)</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3.01 (2.59)</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7.15 (2.55)</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7.14 (2.45)</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6.29 (2.67)</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7.68 (2.11)</w:t>
            </w:r>
          </w:p>
        </w:tc>
      </w:tr>
      <w:tr w:rsidR="00995FB9" w:rsidRPr="00CA2D8B" w:rsidTr="002E3456">
        <w:trPr>
          <w:trHeight w:val="315"/>
        </w:trPr>
        <w:tc>
          <w:tcPr>
            <w:tcW w:w="1278" w:type="dxa"/>
            <w:tcBorders>
              <w:top w:val="nil"/>
              <w:left w:val="nil"/>
              <w:bottom w:val="nil"/>
              <w:right w:val="nil"/>
            </w:tcBorders>
            <w:shd w:val="clear" w:color="auto" w:fill="auto"/>
            <w:noWrap/>
            <w:vAlign w:val="bottom"/>
          </w:tcPr>
          <w:p w:rsidR="00995FB9" w:rsidRPr="00CA2D8B" w:rsidRDefault="00995FB9"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t</w:t>
            </w:r>
          </w:p>
        </w:tc>
        <w:tc>
          <w:tcPr>
            <w:tcW w:w="1260"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-2.78</w:t>
            </w:r>
            <w:r w:rsidRPr="00CA2D8B">
              <w:rPr>
                <w:rFonts w:ascii="Times New Roman" w:hAnsi="Times New Roman"/>
                <w:sz w:val="24"/>
                <w:vertAlign w:val="superscript"/>
                <w:lang w:eastAsia="zh-CN"/>
              </w:rPr>
              <w:t>*</w:t>
            </w:r>
            <w:r w:rsidR="00DB1FD5" w:rsidRPr="00CA2D8B">
              <w:rPr>
                <w:rFonts w:ascii="Times New Roman" w:hAnsi="Times New Roman"/>
                <w:sz w:val="24"/>
                <w:vertAlign w:val="superscript"/>
                <w:lang w:eastAsia="zh-CN"/>
              </w:rPr>
              <w:t>*</w:t>
            </w:r>
          </w:p>
        </w:tc>
        <w:tc>
          <w:tcPr>
            <w:tcW w:w="164"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-0.98</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-1.29</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-2.76</w:t>
            </w:r>
            <w:r w:rsidR="00DB1FD5" w:rsidRPr="00CA2D8B">
              <w:rPr>
                <w:rFonts w:ascii="Times New Roman" w:hAnsi="Times New Roman"/>
                <w:sz w:val="24"/>
                <w:vertAlign w:val="superscript"/>
                <w:lang w:eastAsia="zh-CN"/>
              </w:rPr>
              <w:t>**</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-0.7</w:t>
            </w:r>
            <w:r w:rsidR="00544B02">
              <w:rPr>
                <w:rFonts w:ascii="Times New Roman" w:hAnsi="Times New Roman" w:cs="Times New Roman"/>
                <w:color w:val="000000"/>
                <w:sz w:val="24"/>
                <w:szCs w:val="24"/>
              </w:rPr>
              <w:t>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-1.5</w:t>
            </w:r>
            <w:r w:rsidR="00544B02">
              <w:rPr>
                <w:rFonts w:ascii="Times New Roman" w:hAnsi="Times New Roman" w:cs="Times New Roman"/>
                <w:color w:val="000000"/>
                <w:sz w:val="24"/>
                <w:szCs w:val="24"/>
              </w:rPr>
              <w:t>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-1.77</w:t>
            </w:r>
          </w:p>
        </w:tc>
      </w:tr>
      <w:tr w:rsidR="00995FB9" w:rsidRPr="00CA2D8B" w:rsidTr="002E3456">
        <w:trPr>
          <w:trHeight w:val="315"/>
        </w:trPr>
        <w:tc>
          <w:tcPr>
            <w:tcW w:w="1278" w:type="dxa"/>
            <w:tcBorders>
              <w:top w:val="nil"/>
              <w:left w:val="nil"/>
              <w:bottom w:val="nil"/>
              <w:right w:val="nil"/>
            </w:tcBorders>
            <w:shd w:val="clear" w:color="auto" w:fill="auto"/>
            <w:noWrap/>
            <w:vAlign w:val="bottom"/>
          </w:tcPr>
          <w:p w:rsidR="00995FB9" w:rsidRPr="00CA2D8B" w:rsidRDefault="00995FB9" w:rsidP="0030267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0.01</w:t>
            </w:r>
          </w:p>
        </w:tc>
        <w:tc>
          <w:tcPr>
            <w:tcW w:w="164"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0.33</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w:t>
            </w:r>
            <w:r w:rsidR="00544B02">
              <w:rPr>
                <w:rFonts w:ascii="Times New Roman" w:hAnsi="Times New Roman" w:cs="Times New Roman"/>
                <w:color w:val="000000"/>
                <w:sz w:val="24"/>
                <w:szCs w:val="24"/>
              </w:rPr>
              <w:t>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0.01</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0.48</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0.14</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0.08</w:t>
            </w:r>
          </w:p>
        </w:tc>
      </w:tr>
      <w:tr w:rsidR="00995FB9" w:rsidRPr="00CA2D8B" w:rsidTr="002E3456">
        <w:trPr>
          <w:trHeight w:val="315"/>
        </w:trPr>
        <w:tc>
          <w:tcPr>
            <w:tcW w:w="1278" w:type="dxa"/>
            <w:tcBorders>
              <w:top w:val="nil"/>
              <w:left w:val="nil"/>
              <w:bottom w:val="nil"/>
              <w:right w:val="nil"/>
            </w:tcBorders>
            <w:shd w:val="clear" w:color="auto" w:fill="auto"/>
            <w:noWrap/>
            <w:vAlign w:val="bottom"/>
            <w:hideMark/>
          </w:tcPr>
          <w:p w:rsidR="00995FB9" w:rsidRPr="00CA2D8B" w:rsidRDefault="00995FB9"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D</w:t>
            </w:r>
          </w:p>
        </w:tc>
        <w:tc>
          <w:tcPr>
            <w:tcW w:w="1260"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-0.37</w:t>
            </w:r>
          </w:p>
        </w:tc>
        <w:tc>
          <w:tcPr>
            <w:tcW w:w="164" w:type="dxa"/>
            <w:tcBorders>
              <w:top w:val="nil"/>
              <w:left w:val="nil"/>
              <w:bottom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-0.13</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-0.17</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-0.37</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-0.09</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-0.20</w:t>
            </w:r>
          </w:p>
        </w:tc>
        <w:tc>
          <w:tcPr>
            <w:tcW w:w="1240" w:type="dxa"/>
            <w:tcBorders>
              <w:top w:val="nil"/>
              <w:left w:val="nil"/>
              <w:bottom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-0.24</w:t>
            </w:r>
          </w:p>
        </w:tc>
      </w:tr>
      <w:tr w:rsidR="00995FB9" w:rsidRPr="00CA2D8B" w:rsidTr="002E3456">
        <w:trPr>
          <w:trHeight w:val="315"/>
        </w:trPr>
        <w:tc>
          <w:tcPr>
            <w:tcW w:w="1278" w:type="dxa"/>
            <w:tcBorders>
              <w:top w:val="nil"/>
              <w:left w:val="nil"/>
              <w:right w:val="nil"/>
            </w:tcBorders>
            <w:shd w:val="clear" w:color="auto" w:fill="auto"/>
            <w:noWrap/>
            <w:vAlign w:val="bottom"/>
            <w:hideMark/>
          </w:tcPr>
          <w:p w:rsidR="00995FB9" w:rsidRPr="00CA2D8B" w:rsidRDefault="00995FB9"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t>d</w:t>
            </w:r>
            <w:r w:rsidRPr="00CA2D8B">
              <w:rPr>
                <w:rFonts w:ascii="Times New Roman" w:eastAsia="宋体" w:hAnsi="Times New Roman"/>
                <w:sz w:val="24"/>
                <w:vertAlign w:val="subscript"/>
              </w:rPr>
              <w:t>LL</w:t>
            </w:r>
          </w:p>
        </w:tc>
        <w:tc>
          <w:tcPr>
            <w:tcW w:w="1260" w:type="dxa"/>
            <w:tcBorders>
              <w:top w:val="nil"/>
              <w:left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-0.64</w:t>
            </w:r>
          </w:p>
        </w:tc>
        <w:tc>
          <w:tcPr>
            <w:tcW w:w="164" w:type="dxa"/>
            <w:tcBorders>
              <w:top w:val="nil"/>
              <w:left w:val="nil"/>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-0.39</w:t>
            </w: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-0.44</w:t>
            </w: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-0.64</w:t>
            </w: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-0.36</w:t>
            </w: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-0.46</w:t>
            </w:r>
          </w:p>
        </w:tc>
        <w:tc>
          <w:tcPr>
            <w:tcW w:w="1240" w:type="dxa"/>
            <w:tcBorders>
              <w:top w:val="nil"/>
              <w:left w:val="nil"/>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-0.50</w:t>
            </w:r>
          </w:p>
        </w:tc>
      </w:tr>
      <w:tr w:rsidR="00995FB9" w:rsidRPr="00CA2D8B" w:rsidTr="002E3456">
        <w:trPr>
          <w:trHeight w:val="315"/>
        </w:trPr>
        <w:tc>
          <w:tcPr>
            <w:tcW w:w="1278" w:type="dxa"/>
            <w:tcBorders>
              <w:top w:val="nil"/>
              <w:left w:val="nil"/>
              <w:bottom w:val="single" w:sz="4" w:space="0" w:color="auto"/>
              <w:right w:val="nil"/>
            </w:tcBorders>
            <w:shd w:val="clear" w:color="auto" w:fill="auto"/>
            <w:noWrap/>
            <w:vAlign w:val="bottom"/>
            <w:hideMark/>
          </w:tcPr>
          <w:p w:rsidR="00995FB9" w:rsidRPr="00CA2D8B" w:rsidRDefault="00995FB9"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t>d</w:t>
            </w:r>
            <w:r w:rsidRPr="00CA2D8B">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-0.11</w:t>
            </w:r>
          </w:p>
        </w:tc>
        <w:tc>
          <w:tcPr>
            <w:tcW w:w="164" w:type="dxa"/>
            <w:tcBorders>
              <w:top w:val="nil"/>
              <w:left w:val="nil"/>
              <w:bottom w:val="single" w:sz="4" w:space="0" w:color="auto"/>
              <w:right w:val="nil"/>
            </w:tcBorders>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 </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0.13</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0.09</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-0.10</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0.17</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0.06</w:t>
            </w:r>
          </w:p>
        </w:tc>
        <w:tc>
          <w:tcPr>
            <w:tcW w:w="1240" w:type="dxa"/>
            <w:tcBorders>
              <w:top w:val="nil"/>
              <w:left w:val="nil"/>
              <w:bottom w:val="single" w:sz="4" w:space="0" w:color="auto"/>
              <w:right w:val="nil"/>
            </w:tcBorders>
            <w:shd w:val="clear" w:color="auto" w:fill="auto"/>
            <w:noWrap/>
            <w:vAlign w:val="bottom"/>
          </w:tcPr>
          <w:p w:rsidR="00995FB9" w:rsidRPr="002E3456" w:rsidRDefault="00995FB9"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0.03</w:t>
            </w:r>
          </w:p>
        </w:tc>
      </w:tr>
      <w:tr w:rsidR="003B2D27" w:rsidRPr="00CA2D8B" w:rsidTr="00302678">
        <w:trPr>
          <w:trHeight w:val="330"/>
        </w:trPr>
        <w:tc>
          <w:tcPr>
            <w:tcW w:w="10142" w:type="dxa"/>
            <w:gridSpan w:val="9"/>
            <w:tcBorders>
              <w:top w:val="nil"/>
              <w:left w:val="nil"/>
              <w:bottom w:val="nil"/>
              <w:right w:val="nil"/>
            </w:tcBorders>
            <w:shd w:val="clear" w:color="auto" w:fill="auto"/>
            <w:noWrap/>
            <w:vAlign w:val="bottom"/>
          </w:tcPr>
          <w:p w:rsidR="003B2D27" w:rsidRPr="00CA2D8B" w:rsidRDefault="003B2D27" w:rsidP="002E3456">
            <w:pPr>
              <w:spacing w:after="0" w:line="240" w:lineRule="auto"/>
              <w:rPr>
                <w:rFonts w:ascii="Times New Roman" w:eastAsia="宋体" w:hAnsi="Times New Roman"/>
                <w:sz w:val="24"/>
              </w:rPr>
            </w:pPr>
            <w:r w:rsidRPr="00CA2D8B">
              <w:rPr>
                <w:rFonts w:ascii="Times New Roman" w:eastAsia="宋体" w:hAnsi="Times New Roman"/>
                <w:b/>
                <w:sz w:val="24"/>
              </w:rPr>
              <w:t xml:space="preserve">Instructed high response effort condition, </w:t>
            </w:r>
            <w:r w:rsidRPr="00CA2D8B">
              <w:rPr>
                <w:rFonts w:ascii="Times New Roman" w:eastAsia="宋体" w:hAnsi="Times New Roman"/>
                <w:b/>
                <w:i/>
                <w:sz w:val="24"/>
              </w:rPr>
              <w:t>n</w:t>
            </w:r>
            <w:r w:rsidRPr="00CA2D8B">
              <w:rPr>
                <w:rFonts w:ascii="Times New Roman" w:eastAsia="宋体" w:hAnsi="Times New Roman"/>
                <w:b/>
                <w:sz w:val="24"/>
                <w:vertAlign w:val="subscript"/>
              </w:rPr>
              <w:t>cleanliness</w:t>
            </w:r>
            <w:r w:rsidRPr="00CA2D8B">
              <w:rPr>
                <w:rFonts w:ascii="Times New Roman" w:eastAsia="宋体" w:hAnsi="Times New Roman"/>
                <w:b/>
                <w:sz w:val="24"/>
              </w:rPr>
              <w:t xml:space="preserve"> = 1</w:t>
            </w:r>
            <w:r w:rsidR="00002894">
              <w:rPr>
                <w:rFonts w:ascii="Times New Roman" w:eastAsia="宋体" w:hAnsi="Times New Roman"/>
                <w:b/>
                <w:sz w:val="24"/>
              </w:rPr>
              <w:t>00</w:t>
            </w:r>
            <w:r w:rsidRPr="00CA2D8B">
              <w:rPr>
                <w:rFonts w:ascii="Times New Roman" w:eastAsia="宋体" w:hAnsi="Times New Roman"/>
                <w:b/>
                <w:sz w:val="24"/>
              </w:rPr>
              <w:t xml:space="preserve">, </w:t>
            </w:r>
            <w:r w:rsidRPr="00CA2D8B">
              <w:rPr>
                <w:rFonts w:ascii="Times New Roman" w:eastAsia="宋体" w:hAnsi="Times New Roman"/>
                <w:b/>
                <w:i/>
                <w:sz w:val="24"/>
              </w:rPr>
              <w:t>n</w:t>
            </w:r>
            <w:r w:rsidRPr="00CA2D8B">
              <w:rPr>
                <w:rFonts w:ascii="Times New Roman" w:eastAsia="宋体" w:hAnsi="Times New Roman"/>
                <w:b/>
                <w:sz w:val="24"/>
                <w:vertAlign w:val="subscript"/>
              </w:rPr>
              <w:t>neutral</w:t>
            </w:r>
            <w:r w:rsidRPr="00CA2D8B">
              <w:rPr>
                <w:rFonts w:ascii="Times New Roman" w:eastAsia="宋体" w:hAnsi="Times New Roman"/>
                <w:b/>
                <w:sz w:val="24"/>
              </w:rPr>
              <w:t xml:space="preserve"> = 11</w:t>
            </w:r>
            <w:r w:rsidR="00002894">
              <w:rPr>
                <w:rFonts w:ascii="Times New Roman" w:eastAsia="宋体" w:hAnsi="Times New Roman"/>
                <w:b/>
                <w:sz w:val="24"/>
              </w:rPr>
              <w:t>4</w:t>
            </w:r>
          </w:p>
        </w:tc>
      </w:tr>
      <w:tr w:rsidR="005A0D95" w:rsidRPr="00CA2D8B" w:rsidTr="002E3456">
        <w:trPr>
          <w:trHeight w:val="330"/>
        </w:trPr>
        <w:tc>
          <w:tcPr>
            <w:tcW w:w="1278" w:type="dxa"/>
            <w:tcBorders>
              <w:top w:val="nil"/>
              <w:left w:val="nil"/>
              <w:bottom w:val="nil"/>
              <w:right w:val="nil"/>
            </w:tcBorders>
            <w:shd w:val="clear" w:color="auto" w:fill="auto"/>
            <w:noWrap/>
            <w:vAlign w:val="bottom"/>
            <w:hideMark/>
          </w:tcPr>
          <w:p w:rsidR="005A0D95" w:rsidRPr="00CA2D8B" w:rsidRDefault="005A0D95" w:rsidP="00302678">
            <w:pPr>
              <w:spacing w:after="0" w:line="240" w:lineRule="auto"/>
              <w:rPr>
                <w:rFonts w:ascii="Times New Roman" w:eastAsia="宋体" w:hAnsi="Times New Roman"/>
                <w:sz w:val="24"/>
              </w:rPr>
            </w:pPr>
            <w:r w:rsidRPr="00CA2D8B">
              <w:rPr>
                <w:rFonts w:ascii="Times New Roman" w:eastAsia="宋体" w:hAnsi="Times New Roman"/>
                <w:sz w:val="24"/>
              </w:rPr>
              <w:t>Cleanliness</w:t>
            </w:r>
          </w:p>
        </w:tc>
        <w:tc>
          <w:tcPr>
            <w:tcW w:w="1260" w:type="dxa"/>
            <w:tcBorders>
              <w:top w:val="nil"/>
              <w:left w:val="nil"/>
              <w:bottom w:val="nil"/>
              <w:right w:val="nil"/>
            </w:tcBorders>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6.35 (1.62)</w:t>
            </w:r>
          </w:p>
        </w:tc>
        <w:tc>
          <w:tcPr>
            <w:tcW w:w="164" w:type="dxa"/>
            <w:tcBorders>
              <w:top w:val="nil"/>
              <w:left w:val="nil"/>
              <w:bottom w:val="nil"/>
              <w:right w:val="nil"/>
            </w:tcBorders>
            <w:vAlign w:val="bottom"/>
          </w:tcPr>
          <w:p w:rsidR="005A0D95" w:rsidRPr="002E3456" w:rsidRDefault="005A0D95" w:rsidP="00302678">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6.84 (2.92)</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3.35 (2.75)</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6.74 (2.64)</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7.31 (2.35)</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6.37 (2.46)</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7.47 (2.32)</w:t>
            </w:r>
          </w:p>
        </w:tc>
      </w:tr>
      <w:tr w:rsidR="005A0D95" w:rsidRPr="00CA2D8B" w:rsidTr="002E3456">
        <w:trPr>
          <w:trHeight w:val="315"/>
        </w:trPr>
        <w:tc>
          <w:tcPr>
            <w:tcW w:w="1278" w:type="dxa"/>
            <w:tcBorders>
              <w:top w:val="nil"/>
              <w:left w:val="nil"/>
              <w:bottom w:val="nil"/>
              <w:right w:val="nil"/>
            </w:tcBorders>
            <w:shd w:val="clear" w:color="auto" w:fill="auto"/>
            <w:noWrap/>
            <w:vAlign w:val="bottom"/>
            <w:hideMark/>
          </w:tcPr>
          <w:p w:rsidR="005A0D95" w:rsidRPr="00CA2D8B" w:rsidRDefault="005A0D95" w:rsidP="00302678">
            <w:pPr>
              <w:spacing w:after="0" w:line="240" w:lineRule="auto"/>
              <w:rPr>
                <w:rFonts w:ascii="Times New Roman" w:eastAsia="宋体" w:hAnsi="Times New Roman"/>
                <w:sz w:val="24"/>
              </w:rPr>
            </w:pPr>
            <w:r w:rsidRPr="00CA2D8B">
              <w:rPr>
                <w:rFonts w:ascii="Times New Roman" w:eastAsia="宋体" w:hAnsi="Times New Roman"/>
                <w:sz w:val="24"/>
              </w:rPr>
              <w:t>Neutral</w:t>
            </w:r>
          </w:p>
        </w:tc>
        <w:tc>
          <w:tcPr>
            <w:tcW w:w="1260" w:type="dxa"/>
            <w:tcBorders>
              <w:top w:val="nil"/>
              <w:left w:val="nil"/>
              <w:bottom w:val="nil"/>
              <w:right w:val="nil"/>
            </w:tcBorders>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6.07 (1.62)</w:t>
            </w:r>
          </w:p>
        </w:tc>
        <w:tc>
          <w:tcPr>
            <w:tcW w:w="164" w:type="dxa"/>
            <w:tcBorders>
              <w:top w:val="nil"/>
              <w:left w:val="nil"/>
              <w:bottom w:val="nil"/>
              <w:right w:val="nil"/>
            </w:tcBorders>
            <w:vAlign w:val="bottom"/>
          </w:tcPr>
          <w:p w:rsidR="005A0D95" w:rsidRPr="002E3456" w:rsidRDefault="005A0D95" w:rsidP="00302678">
            <w:pPr>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6.67 (2.79)</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2.46 (2.12)</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6.38 (2.81)</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7.18 (2.66)</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6.56 (2.52)</w:t>
            </w:r>
          </w:p>
        </w:tc>
        <w:tc>
          <w:tcPr>
            <w:tcW w:w="1240" w:type="dxa"/>
            <w:tcBorders>
              <w:top w:val="nil"/>
              <w:left w:val="nil"/>
              <w:bottom w:val="nil"/>
              <w:right w:val="nil"/>
            </w:tcBorders>
            <w:shd w:val="clear" w:color="auto" w:fill="auto"/>
            <w:noWrap/>
            <w:vAlign w:val="bottom"/>
          </w:tcPr>
          <w:p w:rsidR="005A0D95" w:rsidRPr="002E3456" w:rsidRDefault="005A0D95" w:rsidP="00302678">
            <w:pPr>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7.17 (2.51)</w:t>
            </w:r>
          </w:p>
        </w:tc>
      </w:tr>
      <w:tr w:rsidR="005A0D95" w:rsidRPr="00CA2D8B" w:rsidTr="002E3456">
        <w:trPr>
          <w:trHeight w:val="315"/>
        </w:trPr>
        <w:tc>
          <w:tcPr>
            <w:tcW w:w="1278" w:type="dxa"/>
            <w:tcBorders>
              <w:top w:val="nil"/>
              <w:left w:val="nil"/>
              <w:bottom w:val="nil"/>
              <w:right w:val="nil"/>
            </w:tcBorders>
            <w:shd w:val="clear" w:color="auto" w:fill="auto"/>
            <w:noWrap/>
            <w:vAlign w:val="bottom"/>
          </w:tcPr>
          <w:p w:rsidR="005A0D95" w:rsidRPr="00CA2D8B" w:rsidRDefault="005A0D95"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t</w:t>
            </w:r>
          </w:p>
        </w:tc>
        <w:tc>
          <w:tcPr>
            <w:tcW w:w="1260"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1.25</w:t>
            </w:r>
          </w:p>
        </w:tc>
        <w:tc>
          <w:tcPr>
            <w:tcW w:w="164"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0.44</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2.64</w:t>
            </w:r>
            <w:r w:rsidR="00544B02" w:rsidRPr="002E3456">
              <w:rPr>
                <w:rFonts w:ascii="Times New Roman" w:hAnsi="Times New Roman" w:cs="Times New Roman"/>
                <w:color w:val="000000"/>
                <w:sz w:val="24"/>
                <w:szCs w:val="24"/>
                <w:vertAlign w:val="superscript"/>
              </w:rPr>
              <w:t>**</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0.97</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0.36</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-0.56</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0.91</w:t>
            </w:r>
          </w:p>
        </w:tc>
      </w:tr>
      <w:tr w:rsidR="005A0D95" w:rsidRPr="00CA2D8B" w:rsidTr="002E3456">
        <w:trPr>
          <w:trHeight w:val="315"/>
        </w:trPr>
        <w:tc>
          <w:tcPr>
            <w:tcW w:w="1278" w:type="dxa"/>
            <w:tcBorders>
              <w:top w:val="nil"/>
              <w:left w:val="nil"/>
              <w:bottom w:val="nil"/>
              <w:right w:val="nil"/>
            </w:tcBorders>
            <w:shd w:val="clear" w:color="auto" w:fill="auto"/>
            <w:noWrap/>
            <w:vAlign w:val="bottom"/>
          </w:tcPr>
          <w:p w:rsidR="005A0D95" w:rsidRPr="00CA2D8B" w:rsidRDefault="005A0D95" w:rsidP="00302678">
            <w:pPr>
              <w:spacing w:after="0" w:line="240" w:lineRule="auto"/>
              <w:jc w:val="center"/>
              <w:rPr>
                <w:rFonts w:ascii="Times New Roman" w:eastAsia="宋体" w:hAnsi="Times New Roman"/>
                <w:i/>
                <w:sz w:val="24"/>
              </w:rPr>
            </w:pPr>
            <w:r>
              <w:rPr>
                <w:rFonts w:ascii="Times New Roman" w:eastAsia="宋体" w:hAnsi="Times New Roman"/>
                <w:i/>
                <w:sz w:val="24"/>
              </w:rPr>
              <w:t>p</w:t>
            </w:r>
          </w:p>
        </w:tc>
        <w:tc>
          <w:tcPr>
            <w:tcW w:w="1260"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0.21</w:t>
            </w:r>
          </w:p>
        </w:tc>
        <w:tc>
          <w:tcPr>
            <w:tcW w:w="164"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0.66</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0.01</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0.33</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0.72</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0.58</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0.36</w:t>
            </w:r>
          </w:p>
        </w:tc>
      </w:tr>
      <w:tr w:rsidR="005A0D95" w:rsidRPr="00CA2D8B" w:rsidTr="002E3456">
        <w:trPr>
          <w:trHeight w:val="315"/>
        </w:trPr>
        <w:tc>
          <w:tcPr>
            <w:tcW w:w="1278" w:type="dxa"/>
            <w:tcBorders>
              <w:top w:val="nil"/>
              <w:left w:val="nil"/>
              <w:bottom w:val="nil"/>
              <w:right w:val="nil"/>
            </w:tcBorders>
            <w:shd w:val="clear" w:color="auto" w:fill="auto"/>
            <w:noWrap/>
            <w:vAlign w:val="bottom"/>
            <w:hideMark/>
          </w:tcPr>
          <w:p w:rsidR="005A0D95" w:rsidRPr="00CA2D8B" w:rsidRDefault="005A0D95" w:rsidP="00302678">
            <w:pPr>
              <w:spacing w:after="0" w:line="240" w:lineRule="auto"/>
              <w:jc w:val="center"/>
              <w:rPr>
                <w:rFonts w:ascii="Times New Roman" w:eastAsia="宋体" w:hAnsi="Times New Roman"/>
                <w:i/>
                <w:sz w:val="24"/>
              </w:rPr>
            </w:pPr>
            <w:r w:rsidRPr="00CA2D8B">
              <w:rPr>
                <w:rFonts w:ascii="Times New Roman" w:eastAsia="宋体" w:hAnsi="Times New Roman"/>
                <w:i/>
                <w:sz w:val="24"/>
              </w:rPr>
              <w:t>D</w:t>
            </w:r>
          </w:p>
        </w:tc>
        <w:tc>
          <w:tcPr>
            <w:tcW w:w="1260"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0.17</w:t>
            </w:r>
          </w:p>
        </w:tc>
        <w:tc>
          <w:tcPr>
            <w:tcW w:w="164" w:type="dxa"/>
            <w:tcBorders>
              <w:top w:val="nil"/>
              <w:left w:val="nil"/>
              <w:bottom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0.06</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0.36</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0.13</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0.05</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-0.08</w:t>
            </w:r>
          </w:p>
        </w:tc>
        <w:tc>
          <w:tcPr>
            <w:tcW w:w="1240" w:type="dxa"/>
            <w:tcBorders>
              <w:top w:val="nil"/>
              <w:left w:val="nil"/>
              <w:bottom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0.13</w:t>
            </w:r>
          </w:p>
        </w:tc>
      </w:tr>
      <w:tr w:rsidR="005A0D95" w:rsidRPr="00CA2D8B" w:rsidTr="002E3456">
        <w:trPr>
          <w:trHeight w:val="315"/>
        </w:trPr>
        <w:tc>
          <w:tcPr>
            <w:tcW w:w="1278" w:type="dxa"/>
            <w:tcBorders>
              <w:top w:val="nil"/>
              <w:left w:val="nil"/>
              <w:right w:val="nil"/>
            </w:tcBorders>
            <w:shd w:val="clear" w:color="auto" w:fill="auto"/>
            <w:noWrap/>
            <w:vAlign w:val="bottom"/>
            <w:hideMark/>
          </w:tcPr>
          <w:p w:rsidR="005A0D95" w:rsidRPr="00CA2D8B" w:rsidRDefault="005A0D95"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lastRenderedPageBreak/>
              <w:t>d</w:t>
            </w:r>
            <w:r w:rsidRPr="00CA2D8B">
              <w:rPr>
                <w:rFonts w:ascii="Times New Roman" w:eastAsia="宋体" w:hAnsi="Times New Roman"/>
                <w:sz w:val="24"/>
                <w:vertAlign w:val="subscript"/>
              </w:rPr>
              <w:t>LL</w:t>
            </w:r>
          </w:p>
        </w:tc>
        <w:tc>
          <w:tcPr>
            <w:tcW w:w="1260" w:type="dxa"/>
            <w:tcBorders>
              <w:top w:val="nil"/>
              <w:left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-0.10</w:t>
            </w:r>
          </w:p>
        </w:tc>
        <w:tc>
          <w:tcPr>
            <w:tcW w:w="164" w:type="dxa"/>
            <w:tcBorders>
              <w:top w:val="nil"/>
              <w:left w:val="nil"/>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-0.21</w:t>
            </w: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0.09</w:t>
            </w: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-0.14</w:t>
            </w: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-0.22</w:t>
            </w: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-0.35</w:t>
            </w:r>
          </w:p>
        </w:tc>
        <w:tc>
          <w:tcPr>
            <w:tcW w:w="1240" w:type="dxa"/>
            <w:tcBorders>
              <w:top w:val="nil"/>
              <w:left w:val="nil"/>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-0.14</w:t>
            </w:r>
          </w:p>
        </w:tc>
      </w:tr>
      <w:tr w:rsidR="005A0D95" w:rsidRPr="00CA2D8B" w:rsidTr="002E3456">
        <w:trPr>
          <w:trHeight w:val="315"/>
        </w:trPr>
        <w:tc>
          <w:tcPr>
            <w:tcW w:w="1278" w:type="dxa"/>
            <w:tcBorders>
              <w:top w:val="nil"/>
              <w:left w:val="nil"/>
              <w:bottom w:val="single" w:sz="4" w:space="0" w:color="auto"/>
              <w:right w:val="nil"/>
            </w:tcBorders>
            <w:shd w:val="clear" w:color="auto" w:fill="auto"/>
            <w:noWrap/>
            <w:vAlign w:val="bottom"/>
            <w:hideMark/>
          </w:tcPr>
          <w:p w:rsidR="005A0D95" w:rsidRPr="00CA2D8B" w:rsidRDefault="005A0D95" w:rsidP="00302678">
            <w:pPr>
              <w:spacing w:after="0" w:line="240" w:lineRule="auto"/>
              <w:jc w:val="center"/>
              <w:rPr>
                <w:rFonts w:ascii="Times New Roman" w:eastAsia="宋体" w:hAnsi="Times New Roman"/>
                <w:sz w:val="24"/>
              </w:rPr>
            </w:pPr>
            <w:r w:rsidRPr="00CA2D8B">
              <w:rPr>
                <w:rFonts w:ascii="Times New Roman" w:eastAsia="宋体" w:hAnsi="Times New Roman"/>
                <w:i/>
                <w:sz w:val="24"/>
              </w:rPr>
              <w:t>d</w:t>
            </w:r>
            <w:r w:rsidRPr="00CA2D8B">
              <w:rPr>
                <w:rFonts w:ascii="Times New Roman" w:eastAsia="宋体" w:hAnsi="Times New Roman"/>
                <w:sz w:val="24"/>
                <w:vertAlign w:val="subscript"/>
              </w:rPr>
              <w:t>UL</w:t>
            </w:r>
          </w:p>
        </w:tc>
        <w:tc>
          <w:tcPr>
            <w:tcW w:w="1260" w:type="dxa"/>
            <w:tcBorders>
              <w:top w:val="nil"/>
              <w:left w:val="nil"/>
              <w:bottom w:val="single" w:sz="4" w:space="0" w:color="auto"/>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0.44</w:t>
            </w:r>
          </w:p>
        </w:tc>
        <w:tc>
          <w:tcPr>
            <w:tcW w:w="164" w:type="dxa"/>
            <w:tcBorders>
              <w:top w:val="nil"/>
              <w:left w:val="nil"/>
              <w:bottom w:val="single" w:sz="4" w:space="0" w:color="auto"/>
              <w:right w:val="nil"/>
            </w:tcBorders>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 </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0.33</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0.63</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0.40</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0.32</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0.19</w:t>
            </w:r>
          </w:p>
        </w:tc>
        <w:tc>
          <w:tcPr>
            <w:tcW w:w="1240" w:type="dxa"/>
            <w:tcBorders>
              <w:top w:val="nil"/>
              <w:left w:val="nil"/>
              <w:bottom w:val="single" w:sz="4" w:space="0" w:color="auto"/>
              <w:right w:val="nil"/>
            </w:tcBorders>
            <w:shd w:val="clear" w:color="auto" w:fill="auto"/>
            <w:noWrap/>
            <w:vAlign w:val="bottom"/>
          </w:tcPr>
          <w:p w:rsidR="005A0D95" w:rsidRPr="002E3456" w:rsidRDefault="005A0D95" w:rsidP="00302678">
            <w:pPr>
              <w:tabs>
                <w:tab w:val="decimal" w:pos="403"/>
              </w:tabs>
              <w:spacing w:after="0" w:line="240" w:lineRule="auto"/>
              <w:rPr>
                <w:rFonts w:ascii="Times New Roman" w:eastAsia="宋体" w:hAnsi="Times New Roman" w:cs="Times New Roman"/>
                <w:sz w:val="24"/>
                <w:szCs w:val="24"/>
              </w:rPr>
            </w:pPr>
            <w:r w:rsidRPr="002E3456">
              <w:rPr>
                <w:rFonts w:ascii="Times New Roman" w:hAnsi="Times New Roman" w:cs="Times New Roman"/>
                <w:color w:val="000000"/>
                <w:sz w:val="24"/>
                <w:szCs w:val="24"/>
              </w:rPr>
              <w:t>0.39</w:t>
            </w:r>
          </w:p>
        </w:tc>
      </w:tr>
    </w:tbl>
    <w:p w:rsidR="003B2D27" w:rsidRPr="00CA2D8B" w:rsidRDefault="003B2D27" w:rsidP="003B2D27">
      <w:pPr>
        <w:spacing w:after="0" w:line="240" w:lineRule="auto"/>
        <w:rPr>
          <w:rFonts w:ascii="Times New Roman" w:hAnsi="Times New Roman"/>
          <w:sz w:val="24"/>
          <w:lang w:eastAsia="zh-CN"/>
        </w:rPr>
      </w:pPr>
      <w:r w:rsidRPr="00CA2D8B">
        <w:rPr>
          <w:rFonts w:ascii="Times New Roman" w:hAnsi="Times New Roman"/>
          <w:i/>
          <w:sz w:val="24"/>
          <w:lang w:eastAsia="zh-CN"/>
        </w:rPr>
        <w:t>Note</w:t>
      </w:r>
      <w:r w:rsidRPr="00CA2D8B">
        <w:rPr>
          <w:rFonts w:ascii="Times New Roman" w:hAnsi="Times New Roman"/>
          <w:sz w:val="24"/>
          <w:lang w:eastAsia="zh-CN"/>
        </w:rPr>
        <w:t xml:space="preserve">. </w:t>
      </w:r>
      <w:r w:rsidRPr="00CA2D8B">
        <w:rPr>
          <w:rFonts w:ascii="Times New Roman" w:hAnsi="Times New Roman"/>
          <w:sz w:val="24"/>
          <w:vertAlign w:val="superscript"/>
          <w:lang w:eastAsia="zh-CN"/>
        </w:rPr>
        <w:t>**</w:t>
      </w:r>
      <w:r w:rsidRPr="00CA2D8B">
        <w:rPr>
          <w:rFonts w:ascii="Times New Roman" w:hAnsi="Times New Roman"/>
          <w:sz w:val="24"/>
          <w:lang w:eastAsia="zh-CN"/>
        </w:rPr>
        <w:t xml:space="preserve"> </w:t>
      </w:r>
      <w:r w:rsidRPr="00CA2D8B">
        <w:rPr>
          <w:rFonts w:ascii="Times New Roman" w:hAnsi="Times New Roman"/>
          <w:i/>
          <w:sz w:val="24"/>
          <w:lang w:eastAsia="zh-CN"/>
        </w:rPr>
        <w:t>p</w:t>
      </w:r>
      <w:r w:rsidRPr="00CA2D8B">
        <w:rPr>
          <w:rFonts w:ascii="Times New Roman" w:hAnsi="Times New Roman"/>
          <w:sz w:val="24"/>
          <w:lang w:eastAsia="zh-CN"/>
        </w:rPr>
        <w:t xml:space="preserve"> &lt; .01. Standard deviations are presented in parentheses. </w:t>
      </w:r>
    </w:p>
    <w:p w:rsidR="003B2D27" w:rsidRPr="00CA2D8B" w:rsidRDefault="003B2D27" w:rsidP="003B2D27">
      <w:pPr>
        <w:spacing w:after="240" w:line="240" w:lineRule="auto"/>
        <w:rPr>
          <w:rFonts w:ascii="Times New Roman" w:hAnsi="Times New Roman"/>
          <w:sz w:val="24"/>
          <w:lang w:eastAsia="zh-CN"/>
        </w:rPr>
      </w:pPr>
      <w:r w:rsidRPr="00CA2D8B">
        <w:rPr>
          <w:rFonts w:ascii="Times New Roman" w:hAnsi="Times New Roman"/>
          <w:i/>
          <w:sz w:val="24"/>
          <w:lang w:eastAsia="zh-CN"/>
        </w:rPr>
        <w:t>d</w:t>
      </w:r>
      <w:r w:rsidRPr="00CA2D8B">
        <w:rPr>
          <w:rFonts w:ascii="Times New Roman" w:hAnsi="Times New Roman"/>
          <w:sz w:val="24"/>
          <w:vertAlign w:val="subscript"/>
          <w:lang w:eastAsia="zh-CN"/>
        </w:rPr>
        <w:t>LL</w:t>
      </w:r>
      <w:r w:rsidRPr="00CA2D8B">
        <w:rPr>
          <w:rFonts w:ascii="Times New Roman" w:hAnsi="Times New Roman"/>
          <w:sz w:val="24"/>
          <w:lang w:eastAsia="zh-CN"/>
        </w:rPr>
        <w:t xml:space="preserve"> and </w:t>
      </w:r>
      <w:r w:rsidRPr="00CA2D8B">
        <w:rPr>
          <w:rFonts w:ascii="Times New Roman" w:hAnsi="Times New Roman"/>
          <w:i/>
          <w:sz w:val="24"/>
          <w:lang w:eastAsia="zh-CN"/>
        </w:rPr>
        <w:t>d</w:t>
      </w:r>
      <w:r w:rsidRPr="00CA2D8B">
        <w:rPr>
          <w:rFonts w:ascii="Times New Roman" w:hAnsi="Times New Roman"/>
          <w:sz w:val="24"/>
          <w:vertAlign w:val="subscript"/>
          <w:lang w:eastAsia="zh-CN"/>
        </w:rPr>
        <w:t>UL</w:t>
      </w:r>
      <w:r w:rsidRPr="00CA2D8B">
        <w:rPr>
          <w:rFonts w:ascii="Times New Roman" w:hAnsi="Times New Roman"/>
          <w:sz w:val="24"/>
          <w:lang w:eastAsia="zh-CN"/>
        </w:rPr>
        <w:t xml:space="preserve">: lower and upper limits of the 95% CI for </w:t>
      </w:r>
      <w:r w:rsidRPr="00CA2D8B">
        <w:rPr>
          <w:rFonts w:ascii="Times New Roman" w:hAnsi="Times New Roman"/>
          <w:i/>
          <w:sz w:val="24"/>
          <w:lang w:eastAsia="zh-CN"/>
        </w:rPr>
        <w:t>d</w:t>
      </w:r>
      <w:r w:rsidRPr="00CA2D8B">
        <w:rPr>
          <w:rFonts w:ascii="Times New Roman" w:hAnsi="Times New Roman" w:hint="eastAsia"/>
          <w:sz w:val="24"/>
          <w:lang w:eastAsia="zh-CN"/>
        </w:rPr>
        <w:t xml:space="preserve">, </w:t>
      </w:r>
      <w:r w:rsidRPr="00CA2D8B">
        <w:rPr>
          <w:rFonts w:ascii="Times New Roman" w:hAnsi="Times New Roman"/>
          <w:sz w:val="24"/>
          <w:lang w:eastAsia="zh-CN"/>
        </w:rPr>
        <w:t>computed using syntax provided by Wuensch (2012).</w:t>
      </w:r>
    </w:p>
    <w:p w:rsidR="003B2D27" w:rsidRDefault="003B2D27" w:rsidP="003B2D27">
      <w:pPr>
        <w:ind w:firstLine="720"/>
        <w:rPr>
          <w:rFonts w:ascii="Times New Roman" w:hAnsi="Times New Roman"/>
          <w:sz w:val="24"/>
          <w:lang w:eastAsia="zh-CN"/>
        </w:rPr>
      </w:pPr>
      <w:r>
        <w:rPr>
          <w:rFonts w:ascii="Times New Roman" w:hAnsi="Times New Roman"/>
          <w:sz w:val="24"/>
          <w:lang w:eastAsia="zh-CN"/>
        </w:rPr>
        <w:t>A</w:t>
      </w:r>
      <w:r w:rsidRPr="00CA2D8B">
        <w:rPr>
          <w:rFonts w:ascii="Times New Roman" w:hAnsi="Times New Roman"/>
          <w:sz w:val="24"/>
          <w:lang w:eastAsia="zh-CN"/>
        </w:rPr>
        <w:t xml:space="preserve"> 2 (neutral vs. cleanliness) </w:t>
      </w:r>
      <w:r w:rsidRPr="00CA2D8B">
        <w:rPr>
          <w:rFonts w:ascii="Times New Roman" w:hAnsi="Times New Roman" w:cs="Times New Roman"/>
          <w:sz w:val="24"/>
          <w:lang w:eastAsia="zh-CN"/>
        </w:rPr>
        <w:t>×</w:t>
      </w:r>
      <w:r w:rsidRPr="00CA2D8B">
        <w:rPr>
          <w:rFonts w:ascii="Times New Roman" w:hAnsi="Times New Roman"/>
          <w:sz w:val="24"/>
          <w:lang w:eastAsia="zh-CN"/>
        </w:rPr>
        <w:t xml:space="preserve"> 2 (low vs. high response effort) factorial ANOVA </w:t>
      </w:r>
      <w:r>
        <w:rPr>
          <w:rFonts w:ascii="Times New Roman" w:hAnsi="Times New Roman"/>
          <w:sz w:val="24"/>
          <w:lang w:eastAsia="zh-CN"/>
        </w:rPr>
        <w:t>was conducted to evaluate response effort’s moderating role</w:t>
      </w:r>
      <w:r w:rsidRPr="00CA2D8B">
        <w:rPr>
          <w:rFonts w:ascii="Times New Roman" w:hAnsi="Times New Roman"/>
          <w:sz w:val="24"/>
          <w:lang w:eastAsia="zh-CN"/>
        </w:rPr>
        <w:t>. The ANOVA revealed two nonsignificant main effects (</w:t>
      </w:r>
      <w:r w:rsidRPr="00CA2D8B">
        <w:rPr>
          <w:rFonts w:ascii="Times New Roman" w:hAnsi="Times New Roman"/>
          <w:i/>
          <w:sz w:val="24"/>
          <w:lang w:eastAsia="zh-CN"/>
        </w:rPr>
        <w:t>F</w:t>
      </w:r>
      <w:r w:rsidRPr="00CA2D8B">
        <w:rPr>
          <w:rFonts w:ascii="Times New Roman" w:hAnsi="Times New Roman"/>
          <w:sz w:val="24"/>
          <w:vertAlign w:val="subscript"/>
          <w:lang w:eastAsia="zh-CN"/>
        </w:rPr>
        <w:t>priming</w:t>
      </w:r>
      <w:r w:rsidRPr="00CA2D8B">
        <w:rPr>
          <w:rFonts w:ascii="Times New Roman" w:hAnsi="Times New Roman"/>
          <w:sz w:val="24"/>
          <w:lang w:eastAsia="zh-CN"/>
        </w:rPr>
        <w:t xml:space="preserve"> = 0.</w:t>
      </w:r>
      <w:r>
        <w:rPr>
          <w:rFonts w:ascii="Times New Roman" w:hAnsi="Times New Roman"/>
          <w:sz w:val="24"/>
          <w:lang w:eastAsia="zh-CN"/>
        </w:rPr>
        <w:t>65</w:t>
      </w:r>
      <w:r w:rsidRPr="00CA2D8B">
        <w:rPr>
          <w:rFonts w:ascii="Times New Roman" w:hAnsi="Times New Roman"/>
          <w:sz w:val="24"/>
          <w:lang w:eastAsia="zh-CN"/>
        </w:rPr>
        <w:t xml:space="preserve">, </w:t>
      </w:r>
      <w:r w:rsidRPr="00CA2D8B">
        <w:rPr>
          <w:rFonts w:ascii="Times New Roman" w:hAnsi="Times New Roman" w:cs="Times New Roman"/>
          <w:i/>
          <w:sz w:val="24"/>
          <w:lang w:eastAsia="zh-CN"/>
        </w:rPr>
        <w:t>η</w:t>
      </w:r>
      <w:r w:rsidRPr="00CA2D8B">
        <w:rPr>
          <w:rFonts w:ascii="Times New Roman" w:hAnsi="Times New Roman" w:cs="Times New Roman"/>
          <w:i/>
          <w:sz w:val="24"/>
          <w:vertAlign w:val="subscript"/>
          <w:lang w:eastAsia="zh-CN"/>
        </w:rPr>
        <w:t>p</w:t>
      </w:r>
      <w:r w:rsidRPr="00CA2D8B">
        <w:rPr>
          <w:rFonts w:ascii="Times New Roman" w:hAnsi="Times New Roman"/>
          <w:sz w:val="24"/>
          <w:vertAlign w:val="superscript"/>
          <w:lang w:eastAsia="zh-CN"/>
        </w:rPr>
        <w:t>2</w:t>
      </w:r>
      <w:r w:rsidRPr="00CA2D8B">
        <w:rPr>
          <w:rFonts w:ascii="Times New Roman" w:hAnsi="Times New Roman"/>
          <w:sz w:val="24"/>
          <w:lang w:eastAsia="zh-CN"/>
        </w:rPr>
        <w:t xml:space="preserve"> = .00; </w:t>
      </w:r>
      <w:r w:rsidRPr="00CA2D8B">
        <w:rPr>
          <w:rFonts w:ascii="Times New Roman" w:hAnsi="Times New Roman"/>
          <w:i/>
          <w:sz w:val="24"/>
          <w:lang w:eastAsia="zh-CN"/>
        </w:rPr>
        <w:t>F</w:t>
      </w:r>
      <w:r w:rsidRPr="00CA2D8B">
        <w:rPr>
          <w:rFonts w:ascii="Times New Roman" w:hAnsi="Times New Roman"/>
          <w:sz w:val="24"/>
          <w:vertAlign w:val="subscript"/>
          <w:lang w:eastAsia="zh-CN"/>
        </w:rPr>
        <w:t>effort</w:t>
      </w:r>
      <w:r w:rsidRPr="00CA2D8B">
        <w:rPr>
          <w:rFonts w:ascii="Times New Roman" w:hAnsi="Times New Roman"/>
          <w:sz w:val="24"/>
          <w:lang w:eastAsia="zh-CN"/>
        </w:rPr>
        <w:t xml:space="preserve"> = 0.</w:t>
      </w:r>
      <w:r>
        <w:rPr>
          <w:rFonts w:ascii="Times New Roman" w:hAnsi="Times New Roman"/>
          <w:sz w:val="24"/>
          <w:lang w:eastAsia="zh-CN"/>
        </w:rPr>
        <w:t>26</w:t>
      </w:r>
      <w:r w:rsidRPr="00CA2D8B">
        <w:rPr>
          <w:rFonts w:ascii="Times New Roman" w:hAnsi="Times New Roman"/>
          <w:sz w:val="24"/>
          <w:lang w:eastAsia="zh-CN"/>
        </w:rPr>
        <w:t xml:space="preserve">, </w:t>
      </w:r>
      <w:r w:rsidRPr="00CA2D8B">
        <w:rPr>
          <w:rFonts w:ascii="Times New Roman" w:hAnsi="Times New Roman" w:cs="Times New Roman"/>
          <w:i/>
          <w:sz w:val="24"/>
          <w:lang w:eastAsia="zh-CN"/>
        </w:rPr>
        <w:t>η</w:t>
      </w:r>
      <w:r w:rsidRPr="00CA2D8B">
        <w:rPr>
          <w:rFonts w:ascii="Times New Roman" w:hAnsi="Times New Roman" w:cs="Times New Roman"/>
          <w:i/>
          <w:sz w:val="24"/>
          <w:vertAlign w:val="subscript"/>
          <w:lang w:eastAsia="zh-CN"/>
        </w:rPr>
        <w:t>p</w:t>
      </w:r>
      <w:r w:rsidRPr="00CA2D8B">
        <w:rPr>
          <w:rFonts w:ascii="Times New Roman" w:hAnsi="Times New Roman"/>
          <w:sz w:val="24"/>
          <w:vertAlign w:val="superscript"/>
          <w:lang w:eastAsia="zh-CN"/>
        </w:rPr>
        <w:t>2</w:t>
      </w:r>
      <w:r w:rsidRPr="00CA2D8B">
        <w:rPr>
          <w:rFonts w:ascii="Times New Roman" w:hAnsi="Times New Roman"/>
          <w:sz w:val="24"/>
          <w:lang w:eastAsia="zh-CN"/>
        </w:rPr>
        <w:t xml:space="preserve"> = .00; MSE = 2.</w:t>
      </w:r>
      <w:r>
        <w:rPr>
          <w:rFonts w:ascii="Times New Roman" w:hAnsi="Times New Roman"/>
          <w:sz w:val="24"/>
          <w:lang w:eastAsia="zh-CN"/>
        </w:rPr>
        <w:t>24</w:t>
      </w:r>
      <w:r w:rsidRPr="00CA2D8B">
        <w:rPr>
          <w:rFonts w:ascii="Times New Roman" w:hAnsi="Times New Roman"/>
          <w:sz w:val="24"/>
          <w:lang w:eastAsia="zh-CN"/>
        </w:rPr>
        <w:t>) and a significant interaction (</w:t>
      </w:r>
      <w:r w:rsidRPr="00CA2D8B">
        <w:rPr>
          <w:rFonts w:ascii="Times New Roman" w:hAnsi="Times New Roman"/>
          <w:i/>
          <w:sz w:val="24"/>
          <w:lang w:eastAsia="zh-CN"/>
        </w:rPr>
        <w:t>F</w:t>
      </w:r>
      <w:r w:rsidRPr="00CA2D8B">
        <w:rPr>
          <w:rFonts w:ascii="Times New Roman" w:hAnsi="Times New Roman"/>
          <w:sz w:val="24"/>
          <w:lang w:eastAsia="zh-CN"/>
        </w:rPr>
        <w:t xml:space="preserve"> = </w:t>
      </w:r>
      <w:r>
        <w:rPr>
          <w:rFonts w:ascii="Times New Roman" w:hAnsi="Times New Roman"/>
          <w:sz w:val="24"/>
          <w:lang w:eastAsia="zh-CN"/>
        </w:rPr>
        <w:t>7</w:t>
      </w:r>
      <w:r w:rsidRPr="00CA2D8B">
        <w:rPr>
          <w:rFonts w:ascii="Times New Roman" w:hAnsi="Times New Roman"/>
          <w:sz w:val="24"/>
          <w:lang w:eastAsia="zh-CN"/>
        </w:rPr>
        <w:t>.5</w:t>
      </w:r>
      <w:r>
        <w:rPr>
          <w:rFonts w:ascii="Times New Roman" w:hAnsi="Times New Roman"/>
          <w:sz w:val="24"/>
          <w:lang w:eastAsia="zh-CN"/>
        </w:rPr>
        <w:t>3</w:t>
      </w:r>
      <w:r w:rsidRPr="00CA2D8B">
        <w:rPr>
          <w:rFonts w:ascii="Times New Roman" w:hAnsi="Times New Roman"/>
          <w:sz w:val="24"/>
          <w:lang w:eastAsia="zh-CN"/>
        </w:rPr>
        <w:t xml:space="preserve">, </w:t>
      </w:r>
      <w:r w:rsidRPr="00CA2D8B">
        <w:rPr>
          <w:rFonts w:ascii="Times New Roman" w:hAnsi="Times New Roman" w:cs="Times New Roman"/>
          <w:i/>
          <w:sz w:val="24"/>
          <w:lang w:eastAsia="zh-CN"/>
        </w:rPr>
        <w:t>η</w:t>
      </w:r>
      <w:r w:rsidRPr="00CA2D8B">
        <w:rPr>
          <w:rFonts w:ascii="Times New Roman" w:hAnsi="Times New Roman" w:cs="Times New Roman"/>
          <w:i/>
          <w:sz w:val="24"/>
          <w:vertAlign w:val="subscript"/>
          <w:lang w:eastAsia="zh-CN"/>
        </w:rPr>
        <w:t>p</w:t>
      </w:r>
      <w:r w:rsidRPr="00CA2D8B">
        <w:rPr>
          <w:rFonts w:ascii="Times New Roman" w:hAnsi="Times New Roman"/>
          <w:sz w:val="24"/>
          <w:vertAlign w:val="superscript"/>
          <w:lang w:eastAsia="zh-CN"/>
        </w:rPr>
        <w:t>2</w:t>
      </w:r>
      <w:r w:rsidRPr="00CA2D8B">
        <w:rPr>
          <w:rFonts w:ascii="Times New Roman" w:hAnsi="Times New Roman"/>
          <w:sz w:val="24"/>
          <w:lang w:eastAsia="zh-CN"/>
        </w:rPr>
        <w:t xml:space="preserve"> = .0</w:t>
      </w:r>
      <w:r>
        <w:rPr>
          <w:rFonts w:ascii="Times New Roman" w:hAnsi="Times New Roman"/>
          <w:sz w:val="24"/>
          <w:lang w:eastAsia="zh-CN"/>
        </w:rPr>
        <w:t>2</w:t>
      </w:r>
      <w:r w:rsidRPr="00CA2D8B">
        <w:rPr>
          <w:rFonts w:ascii="Times New Roman" w:hAnsi="Times New Roman"/>
          <w:sz w:val="24"/>
          <w:lang w:eastAsia="zh-CN"/>
        </w:rPr>
        <w:t xml:space="preserve">). Follow-up simple effects supported the hypothesis: The cleanliness condition had a lower mean composite rating than the neutral condition, </w:t>
      </w:r>
      <w:r w:rsidRPr="00CA2D8B">
        <w:rPr>
          <w:rFonts w:ascii="Times New Roman" w:hAnsi="Times New Roman"/>
          <w:i/>
          <w:sz w:val="24"/>
          <w:lang w:eastAsia="zh-CN"/>
        </w:rPr>
        <w:t>d</w:t>
      </w:r>
      <w:r w:rsidRPr="00CA2D8B">
        <w:rPr>
          <w:rFonts w:ascii="Times New Roman" w:hAnsi="Times New Roman"/>
          <w:sz w:val="24"/>
          <w:lang w:eastAsia="zh-CN"/>
        </w:rPr>
        <w:t xml:space="preserve"> = -0.</w:t>
      </w:r>
      <w:r>
        <w:rPr>
          <w:rFonts w:ascii="Times New Roman" w:hAnsi="Times New Roman"/>
          <w:sz w:val="24"/>
          <w:lang w:eastAsia="zh-CN"/>
        </w:rPr>
        <w:t>37</w:t>
      </w:r>
      <w:r w:rsidRPr="00CA2D8B">
        <w:rPr>
          <w:rFonts w:ascii="Times New Roman" w:hAnsi="Times New Roman"/>
          <w:sz w:val="24"/>
          <w:lang w:eastAsia="zh-CN"/>
        </w:rPr>
        <w:t xml:space="preserve">, </w:t>
      </w:r>
      <w:r w:rsidRPr="002E3456">
        <w:rPr>
          <w:rFonts w:ascii="Times New Roman" w:hAnsi="Times New Roman"/>
          <w:i/>
          <w:sz w:val="24"/>
          <w:lang w:eastAsia="zh-CN"/>
        </w:rPr>
        <w:t>p</w:t>
      </w:r>
      <w:r w:rsidRPr="00CA2D8B">
        <w:rPr>
          <w:rFonts w:ascii="Times New Roman" w:hAnsi="Times New Roman"/>
          <w:sz w:val="24"/>
          <w:lang w:eastAsia="zh-CN"/>
        </w:rPr>
        <w:t xml:space="preserve"> </w:t>
      </w:r>
      <w:r w:rsidR="00F27D2D">
        <w:rPr>
          <w:rFonts w:ascii="Times New Roman" w:hAnsi="Times New Roman"/>
          <w:sz w:val="24"/>
          <w:lang w:eastAsia="zh-CN"/>
        </w:rPr>
        <w:t>=</w:t>
      </w:r>
      <w:r w:rsidR="00F27D2D" w:rsidRPr="00CA2D8B">
        <w:rPr>
          <w:rFonts w:ascii="Times New Roman" w:hAnsi="Times New Roman"/>
          <w:sz w:val="24"/>
          <w:lang w:eastAsia="zh-CN"/>
        </w:rPr>
        <w:t xml:space="preserve"> </w:t>
      </w:r>
      <w:r w:rsidRPr="00CA2D8B">
        <w:rPr>
          <w:rFonts w:ascii="Times New Roman" w:hAnsi="Times New Roman"/>
          <w:sz w:val="24"/>
          <w:lang w:eastAsia="zh-CN"/>
        </w:rPr>
        <w:t>.0</w:t>
      </w:r>
      <w:r w:rsidR="00F27D2D">
        <w:rPr>
          <w:rFonts w:ascii="Times New Roman" w:hAnsi="Times New Roman"/>
          <w:sz w:val="24"/>
          <w:lang w:eastAsia="zh-CN"/>
        </w:rPr>
        <w:t>06</w:t>
      </w:r>
      <w:r w:rsidRPr="00CA2D8B">
        <w:rPr>
          <w:rFonts w:ascii="Times New Roman" w:hAnsi="Times New Roman"/>
          <w:sz w:val="24"/>
          <w:lang w:eastAsia="zh-CN"/>
        </w:rPr>
        <w:t xml:space="preserve"> in the low response effort condition, whereas the trend was reversed but nonsignificant in high response effort condition, </w:t>
      </w:r>
      <w:r w:rsidRPr="00CA2D8B">
        <w:rPr>
          <w:rFonts w:ascii="Times New Roman" w:hAnsi="Times New Roman"/>
          <w:i/>
          <w:sz w:val="24"/>
          <w:lang w:eastAsia="zh-CN"/>
        </w:rPr>
        <w:t>d</w:t>
      </w:r>
      <w:r w:rsidRPr="00CA2D8B">
        <w:rPr>
          <w:rFonts w:ascii="Times New Roman" w:hAnsi="Times New Roman"/>
          <w:sz w:val="24"/>
          <w:lang w:eastAsia="zh-CN"/>
        </w:rPr>
        <w:t xml:space="preserve"> = 0.</w:t>
      </w:r>
      <w:r>
        <w:rPr>
          <w:rFonts w:ascii="Times New Roman" w:hAnsi="Times New Roman"/>
          <w:sz w:val="24"/>
          <w:lang w:eastAsia="zh-CN"/>
        </w:rPr>
        <w:t>17</w:t>
      </w:r>
      <w:r w:rsidRPr="00CA2D8B">
        <w:rPr>
          <w:rFonts w:ascii="Times New Roman" w:hAnsi="Times New Roman"/>
          <w:sz w:val="24"/>
          <w:lang w:eastAsia="zh-CN"/>
        </w:rPr>
        <w:t xml:space="preserve">, </w:t>
      </w:r>
      <w:r>
        <w:rPr>
          <w:rFonts w:ascii="Times New Roman" w:hAnsi="Times New Roman"/>
          <w:i/>
          <w:sz w:val="24"/>
          <w:lang w:eastAsia="zh-CN"/>
        </w:rPr>
        <w:t>p</w:t>
      </w:r>
      <w:r w:rsidRPr="0000203D">
        <w:rPr>
          <w:rFonts w:ascii="Times New Roman" w:hAnsi="Times New Roman"/>
          <w:sz w:val="24"/>
          <w:lang w:eastAsia="zh-CN"/>
        </w:rPr>
        <w:t xml:space="preserve"> =</w:t>
      </w:r>
      <w:r>
        <w:rPr>
          <w:rFonts w:ascii="Times New Roman" w:hAnsi="Times New Roman"/>
          <w:sz w:val="24"/>
          <w:lang w:eastAsia="zh-CN"/>
        </w:rPr>
        <w:t xml:space="preserve"> .</w:t>
      </w:r>
      <w:r w:rsidR="000D5667">
        <w:rPr>
          <w:rFonts w:ascii="Times New Roman" w:hAnsi="Times New Roman"/>
          <w:sz w:val="24"/>
          <w:lang w:eastAsia="zh-CN"/>
        </w:rPr>
        <w:t>21</w:t>
      </w:r>
      <w:r w:rsidRPr="00CA2D8B">
        <w:rPr>
          <w:rFonts w:ascii="Times New Roman" w:hAnsi="Times New Roman"/>
          <w:sz w:val="24"/>
          <w:lang w:eastAsia="zh-CN"/>
        </w:rPr>
        <w:t xml:space="preserve"> (see Table </w:t>
      </w:r>
      <w:r>
        <w:rPr>
          <w:rFonts w:ascii="Times New Roman" w:hAnsi="Times New Roman"/>
          <w:sz w:val="24"/>
          <w:lang w:eastAsia="zh-CN"/>
        </w:rPr>
        <w:t>S5</w:t>
      </w:r>
      <w:r w:rsidRPr="00CA2D8B">
        <w:rPr>
          <w:rFonts w:ascii="Times New Roman" w:hAnsi="Times New Roman"/>
          <w:sz w:val="24"/>
          <w:lang w:eastAsia="zh-CN"/>
        </w:rPr>
        <w:t>).</w:t>
      </w:r>
    </w:p>
    <w:p w:rsidR="009F7AA9" w:rsidRPr="00924B93" w:rsidRDefault="009F7AA9" w:rsidP="003B2D27">
      <w:pPr>
        <w:ind w:firstLine="720"/>
        <w:rPr>
          <w:rFonts w:ascii="Times New Roman" w:hAnsi="Times New Roman"/>
          <w:sz w:val="24"/>
          <w:lang w:eastAsia="zh-CN"/>
        </w:rPr>
      </w:pPr>
      <w:r>
        <w:rPr>
          <w:rFonts w:ascii="Times New Roman" w:hAnsi="Times New Roman"/>
          <w:sz w:val="24"/>
          <w:lang w:eastAsia="zh-CN"/>
        </w:rPr>
        <w:t xml:space="preserve">Similar to Study 2, the response effort manipulation did not result in significant difference on survey duration, </w:t>
      </w:r>
      <w:proofErr w:type="gramStart"/>
      <w:r w:rsidRPr="007E3F5F">
        <w:rPr>
          <w:rFonts w:ascii="Times New Roman" w:hAnsi="Times New Roman"/>
          <w:i/>
          <w:sz w:val="24"/>
          <w:lang w:eastAsia="zh-CN"/>
        </w:rPr>
        <w:t>t</w:t>
      </w:r>
      <w:r>
        <w:rPr>
          <w:rFonts w:ascii="Times New Roman" w:hAnsi="Times New Roman"/>
          <w:sz w:val="24"/>
          <w:lang w:eastAsia="zh-CN"/>
        </w:rPr>
        <w:t>(</w:t>
      </w:r>
      <w:proofErr w:type="gramEnd"/>
      <w:r>
        <w:rPr>
          <w:rFonts w:ascii="Times New Roman" w:hAnsi="Times New Roman"/>
          <w:sz w:val="24"/>
          <w:lang w:eastAsia="zh-CN"/>
        </w:rPr>
        <w:t xml:space="preserve">434) = -0.13, </w:t>
      </w:r>
      <w:r w:rsidRPr="007E3F5F">
        <w:rPr>
          <w:rFonts w:ascii="Times New Roman" w:hAnsi="Times New Roman"/>
          <w:i/>
          <w:sz w:val="24"/>
          <w:lang w:eastAsia="zh-CN"/>
        </w:rPr>
        <w:t>d</w:t>
      </w:r>
      <w:r>
        <w:rPr>
          <w:rFonts w:ascii="Times New Roman" w:hAnsi="Times New Roman"/>
          <w:sz w:val="24"/>
          <w:lang w:eastAsia="zh-CN"/>
        </w:rPr>
        <w:t xml:space="preserve"> = -0.01, </w:t>
      </w:r>
      <w:r w:rsidRPr="007E3F5F">
        <w:rPr>
          <w:rFonts w:ascii="Times New Roman" w:hAnsi="Times New Roman"/>
          <w:i/>
          <w:sz w:val="24"/>
          <w:lang w:eastAsia="zh-CN"/>
        </w:rPr>
        <w:t>p</w:t>
      </w:r>
      <w:r>
        <w:rPr>
          <w:rFonts w:ascii="Times New Roman" w:hAnsi="Times New Roman"/>
          <w:sz w:val="24"/>
          <w:lang w:eastAsia="zh-CN"/>
        </w:rPr>
        <w:t xml:space="preserve"> = .89. </w:t>
      </w:r>
    </w:p>
    <w:p w:rsidR="002B15E0" w:rsidRDefault="002B15E0" w:rsidP="002B15E0">
      <w:pPr>
        <w:ind w:firstLine="720"/>
        <w:rPr>
          <w:rFonts w:ascii="Times New Roman" w:hAnsi="Times New Roman" w:cs="Times New Roman"/>
          <w:sz w:val="24"/>
          <w:szCs w:val="24"/>
        </w:rPr>
      </w:pPr>
    </w:p>
    <w:p w:rsidR="002B15E0" w:rsidRPr="00117666" w:rsidRDefault="002B15E0" w:rsidP="002B15E0">
      <w:pPr>
        <w:ind w:firstLine="720"/>
        <w:rPr>
          <w:u w:val="single"/>
        </w:rPr>
      </w:pPr>
    </w:p>
    <w:sectPr w:rsidR="002B15E0" w:rsidRPr="00117666" w:rsidSect="00B1671E">
      <w:headerReference w:type="even" r:id="rId9"/>
      <w:headerReference w:type="default" r:id="rId10"/>
      <w:footerReference w:type="even" r:id="rId11"/>
      <w:footerReference w:type="default" r:id="rId12"/>
      <w:headerReference w:type="first" r:id="rId13"/>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B75" w:rsidRDefault="009A5B75" w:rsidP="00117666">
      <w:pPr>
        <w:spacing w:after="0" w:line="240" w:lineRule="auto"/>
      </w:pPr>
      <w:r>
        <w:separator/>
      </w:r>
    </w:p>
  </w:endnote>
  <w:endnote w:type="continuationSeparator" w:id="0">
    <w:p w:rsidR="009A5B75" w:rsidRDefault="009A5B75" w:rsidP="0011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6F" w:rsidRPr="00577C4C" w:rsidRDefault="00FA636F">
    <w:pPr>
      <w:pStyle w:val="Footer"/>
      <w:rPr>
        <w:color w:val="C00000"/>
        <w:szCs w:val="24"/>
      </w:rPr>
    </w:pPr>
    <w:r w:rsidRPr="00577C4C">
      <w:rPr>
        <w:noProof/>
        <w:color w:val="C00000"/>
        <w:szCs w:val="24"/>
        <w:lang w:eastAsia="zh-CN"/>
      </w:rPr>
      <mc:AlternateContent>
        <mc:Choice Requires="wps">
          <w:drawing>
            <wp:anchor distT="0" distB="0" distL="114300" distR="114300" simplePos="0" relativeHeight="251663360" behindDoc="0" locked="0" layoutInCell="1" allowOverlap="1" wp14:anchorId="593A0A1D" wp14:editId="22A2E456">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rsidR="00FA636F" w:rsidRPr="00E9561B" w:rsidRDefault="009A5B75">
                          <w:pPr>
                            <w:rPr>
                              <w:color w:val="C00000"/>
                            </w:rPr>
                          </w:pPr>
                          <w:sdt>
                            <w:sdtPr>
                              <w:alias w:val="Author"/>
                              <w:id w:val="-590089014"/>
                              <w:dataBinding w:prefixMappings="xmlns:ns0='http://schemas.openxmlformats.org/package/2006/metadata/core-properties' xmlns:ns1='http://purl.org/dc/elements/1.1/'" w:xpath="/ns0:coreProperties[1]/ns1:creator[1]" w:storeItemID="{6C3C8BC8-F283-45AE-878A-BAB7291924A1}"/>
                              <w:text/>
                            </w:sdtPr>
                            <w:sdtEndPr/>
                            <w:sdtContent>
                              <w:r w:rsidR="00FA636F">
                                <w:t>Jason Huang</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rsidR="00FA636F" w:rsidRPr="00E9561B" w:rsidRDefault="00AC41BF">
                    <w:pPr>
                      <w:rPr>
                        <w:color w:val="C00000"/>
                      </w:rPr>
                    </w:pPr>
                    <w:sdt>
                      <w:sdtPr>
                        <w:alias w:val="Author"/>
                        <w:id w:val="-590089014"/>
                        <w:dataBinding w:prefixMappings="xmlns:ns0='http://schemas.openxmlformats.org/package/2006/metadata/core-properties' xmlns:ns1='http://purl.org/dc/elements/1.1/'" w:xpath="/ns0:coreProperties[1]/ns1:creator[1]" w:storeItemID="{6C3C8BC8-F283-45AE-878A-BAB7291924A1}"/>
                        <w:text/>
                      </w:sdtPr>
                      <w:sdtEndPr/>
                      <w:sdtContent>
                        <w:r w:rsidR="00FA636F">
                          <w:t>Jason Huang</w:t>
                        </w:r>
                      </w:sdtContent>
                    </w:sdt>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5E1E7D00" wp14:editId="52AE46F6">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A636F" w:rsidRPr="00577C4C" w:rsidRDefault="00FA636F">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60080">
                            <w:rPr>
                              <w:noProof/>
                              <w:color w:val="000000" w:themeColor="text1"/>
                              <w:sz w:val="24"/>
                              <w:szCs w:val="40"/>
                            </w:rPr>
                            <w:t>2</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rsidR="00FA636F" w:rsidRPr="00577C4C" w:rsidRDefault="00FA636F">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60080">
                      <w:rPr>
                        <w:noProof/>
                        <w:color w:val="000000" w:themeColor="text1"/>
                        <w:sz w:val="24"/>
                        <w:szCs w:val="40"/>
                      </w:rPr>
                      <w:t>2</w:t>
                    </w:r>
                    <w:r w:rsidRPr="00577C4C">
                      <w:rPr>
                        <w:color w:val="000000" w:themeColor="text1"/>
                        <w:sz w:val="24"/>
                        <w:szCs w:val="40"/>
                      </w:rPr>
                      <w:fldChar w:fldCharType="end"/>
                    </w:r>
                  </w:p>
                </w:txbxContent>
              </v:textbox>
              <w10:wrap anchorx="margin" anchory="margin"/>
            </v:shape>
          </w:pict>
        </mc:Fallback>
      </mc:AlternateContent>
    </w:r>
    <w:r>
      <w:rPr>
        <w:noProof/>
        <w:color w:val="4F81BD" w:themeColor="accent1"/>
        <w:lang w:eastAsia="zh-CN"/>
      </w:rPr>
      <mc:AlternateContent>
        <mc:Choice Requires="wps">
          <w:drawing>
            <wp:anchor distT="91440" distB="91440" distL="114300" distR="114300" simplePos="0" relativeHeight="251662336" behindDoc="1" locked="0" layoutInCell="1" allowOverlap="1" wp14:anchorId="02E51CAB" wp14:editId="2A8982AC">
              <wp:simplePos x="0" y="0"/>
              <wp:positionH relativeFrom="margin">
                <wp:align>center</wp:align>
              </wp:positionH>
              <wp:positionV relativeFrom="bottomMargin">
                <wp:align>top</wp:align>
              </wp:positionV>
              <wp:extent cx="5943600" cy="3619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2"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OI7H2DkAQAAEQ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6F" w:rsidRPr="00577C4C" w:rsidRDefault="009A5B75">
    <w:pPr>
      <w:pStyle w:val="Footer"/>
      <w:rPr>
        <w:b/>
        <w:sz w:val="20"/>
        <w:szCs w:val="24"/>
      </w:rP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FA636F">
          <w:t>Jason Huang</w:t>
        </w:r>
      </w:sdtContent>
    </w:sdt>
    <w:r w:rsidR="00FA636F">
      <w:rPr>
        <w:noProof/>
        <w:lang w:eastAsia="zh-CN"/>
      </w:rPr>
      <mc:AlternateContent>
        <mc:Choice Requires="wps">
          <w:drawing>
            <wp:anchor distT="0" distB="0" distL="114300" distR="114300" simplePos="0" relativeHeight="251659264" behindDoc="0" locked="0" layoutInCell="1" allowOverlap="1" wp14:anchorId="7866BCF3" wp14:editId="186BBD8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A636F" w:rsidRPr="00577C4C" w:rsidRDefault="00FA636F">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60080">
                            <w:rPr>
                              <w:noProof/>
                              <w:color w:val="000000" w:themeColor="text1"/>
                              <w:sz w:val="24"/>
                              <w:szCs w:val="40"/>
                            </w:rPr>
                            <w:t>5</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FA636F" w:rsidRPr="00577C4C" w:rsidRDefault="00FA636F">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60080">
                      <w:rPr>
                        <w:noProof/>
                        <w:color w:val="000000" w:themeColor="text1"/>
                        <w:sz w:val="24"/>
                        <w:szCs w:val="40"/>
                      </w:rPr>
                      <w:t>5</w:t>
                    </w:r>
                    <w:r w:rsidRPr="00577C4C">
                      <w:rPr>
                        <w:color w:val="000000" w:themeColor="text1"/>
                        <w:sz w:val="24"/>
                        <w:szCs w:val="40"/>
                      </w:rPr>
                      <w:fldChar w:fldCharType="end"/>
                    </w:r>
                  </w:p>
                </w:txbxContent>
              </v:textbox>
              <w10:wrap anchorx="margin" anchory="margin"/>
            </v:shape>
          </w:pict>
        </mc:Fallback>
      </mc:AlternateContent>
    </w:r>
    <w:r w:rsidR="00FA636F">
      <w:rPr>
        <w:noProof/>
        <w:color w:val="4F81BD" w:themeColor="accent1"/>
        <w:lang w:eastAsia="zh-CN"/>
      </w:rPr>
      <mc:AlternateContent>
        <mc:Choice Requires="wps">
          <w:drawing>
            <wp:anchor distT="91440" distB="91440" distL="114300" distR="114300" simplePos="0" relativeHeight="251660288" behindDoc="1" locked="0" layoutInCell="1" allowOverlap="1" wp14:anchorId="78529245" wp14:editId="12C2640B">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B75" w:rsidRDefault="009A5B75" w:rsidP="00117666">
      <w:pPr>
        <w:spacing w:after="0" w:line="240" w:lineRule="auto"/>
      </w:pPr>
      <w:r>
        <w:separator/>
      </w:r>
    </w:p>
  </w:footnote>
  <w:footnote w:type="continuationSeparator" w:id="0">
    <w:p w:rsidR="009A5B75" w:rsidRDefault="009A5B75" w:rsidP="00117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6F" w:rsidRPr="007E3148" w:rsidRDefault="00FA636F">
    <w:pPr>
      <w:pStyle w:val="Header"/>
      <w:rPr>
        <w:b/>
        <w:lang w:eastAsia="zh-CN"/>
      </w:rPr>
    </w:pPr>
    <w:r>
      <w:rPr>
        <w:rFonts w:hint="eastAsia"/>
        <w:b/>
        <w:i/>
        <w:sz w:val="20"/>
        <w:lang w:eastAsia="zh-CN"/>
      </w:rPr>
      <w:t>Huang</w:t>
    </w:r>
    <w:r w:rsidRPr="007E3148">
      <w:rPr>
        <w:b/>
      </w:rPr>
      <w:ptab w:relativeTo="margin" w:alignment="center" w:leader="none"/>
    </w:r>
    <w:r w:rsidRPr="007E3148">
      <w:rPr>
        <w:b/>
      </w:rPr>
      <w:ptab w:relativeTo="margin" w:alignment="right" w:leader="none"/>
    </w:r>
    <w:r w:rsidRPr="007E3148">
      <w:rPr>
        <w:b/>
      </w:rPr>
      <w:t>R</w:t>
    </w:r>
    <w:r>
      <w:rPr>
        <w:rFonts w:hint="eastAsia"/>
        <w:b/>
        <w:lang w:eastAsia="zh-CN"/>
      </w:rPr>
      <w:t>esponse Effort and Priming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6F" w:rsidRPr="007E3148" w:rsidRDefault="00FA636F" w:rsidP="00FA636F">
    <w:pPr>
      <w:pStyle w:val="Header"/>
      <w:rPr>
        <w:b/>
        <w:lang w:eastAsia="zh-CN"/>
      </w:rPr>
    </w:pPr>
    <w:r>
      <w:rPr>
        <w:rFonts w:hint="eastAsia"/>
        <w:b/>
        <w:i/>
        <w:sz w:val="20"/>
        <w:lang w:eastAsia="zh-CN"/>
      </w:rPr>
      <w:t>Huang</w:t>
    </w:r>
    <w:r w:rsidRPr="007E3148">
      <w:rPr>
        <w:b/>
      </w:rPr>
      <w:ptab w:relativeTo="margin" w:alignment="center" w:leader="none"/>
    </w:r>
    <w:r w:rsidRPr="007E3148">
      <w:rPr>
        <w:b/>
      </w:rPr>
      <w:ptab w:relativeTo="margin" w:alignment="right" w:leader="none"/>
    </w:r>
    <w:r w:rsidRPr="007E3148">
      <w:rPr>
        <w:b/>
      </w:rPr>
      <w:t>R</w:t>
    </w:r>
    <w:r>
      <w:rPr>
        <w:rFonts w:hint="eastAsia"/>
        <w:b/>
        <w:lang w:eastAsia="zh-CN"/>
      </w:rPr>
      <w:t>esponse Effort and Priming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6F" w:rsidRDefault="00FA636F">
    <w:pPr>
      <w:pStyle w:val="Header"/>
    </w:pPr>
    <w:r w:rsidRPr="007E3148">
      <w:rPr>
        <w:b/>
        <w:color w:val="A6A6A6" w:themeColor="background1" w:themeShade="A6"/>
      </w:rPr>
      <w:t xml:space="preserve">Frontiers in </w:t>
    </w:r>
    <w:r>
      <w:rPr>
        <w:rFonts w:hint="eastAsia"/>
        <w:b/>
        <w:color w:val="0070C0"/>
        <w:lang w:eastAsia="zh-CN"/>
      </w:rPr>
      <w:t>Psychology</w:t>
    </w:r>
    <w:r w:rsidRPr="007E3148">
      <w:rPr>
        <w:b/>
      </w:rPr>
      <w:ptab w:relativeTo="margin" w:alignment="center" w:leader="none"/>
    </w:r>
    <w:r>
      <w:tab/>
      <w:t>Supplementary Material</w:t>
    </w:r>
  </w:p>
  <w:p w:rsidR="00FA636F" w:rsidRDefault="00AA2953" w:rsidP="00FA636F">
    <w:pPr>
      <w:pStyle w:val="Header"/>
      <w:jc w:val="right"/>
      <w:rPr>
        <w:lang w:eastAsia="zh-CN"/>
      </w:rPr>
    </w:pPr>
    <w:r>
      <w:rPr>
        <w:lang w:eastAsia="zh-CN"/>
      </w:rPr>
      <w:t>10</w:t>
    </w:r>
    <w:r w:rsidR="00FA636F">
      <w:rPr>
        <w:rFonts w:hint="eastAsia"/>
        <w:lang w:eastAsia="zh-CN"/>
      </w:rPr>
      <w:t>/</w:t>
    </w:r>
    <w:r w:rsidR="00660080">
      <w:rPr>
        <w:lang w:eastAsia="zh-CN"/>
      </w:rPr>
      <w:t>17</w:t>
    </w:r>
    <w:r w:rsidR="00FA636F">
      <w:rPr>
        <w:rFonts w:hint="eastAsia"/>
        <w:lang w:eastAsia="zh-CN"/>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1"/>
    <w:rsid w:val="00002894"/>
    <w:rsid w:val="00034304"/>
    <w:rsid w:val="00035434"/>
    <w:rsid w:val="00077D53"/>
    <w:rsid w:val="000D5667"/>
    <w:rsid w:val="00117666"/>
    <w:rsid w:val="00142B6A"/>
    <w:rsid w:val="00160065"/>
    <w:rsid w:val="00161889"/>
    <w:rsid w:val="00161F41"/>
    <w:rsid w:val="001643F2"/>
    <w:rsid w:val="001768D1"/>
    <w:rsid w:val="00177D84"/>
    <w:rsid w:val="00205E08"/>
    <w:rsid w:val="00267D18"/>
    <w:rsid w:val="00270097"/>
    <w:rsid w:val="002868E2"/>
    <w:rsid w:val="002869C3"/>
    <w:rsid w:val="002936E4"/>
    <w:rsid w:val="002B15E0"/>
    <w:rsid w:val="002C74CA"/>
    <w:rsid w:val="002E3456"/>
    <w:rsid w:val="003544FB"/>
    <w:rsid w:val="003B2D27"/>
    <w:rsid w:val="003D2F2D"/>
    <w:rsid w:val="00401590"/>
    <w:rsid w:val="0048613E"/>
    <w:rsid w:val="004D0F03"/>
    <w:rsid w:val="00517A89"/>
    <w:rsid w:val="005250F2"/>
    <w:rsid w:val="00544B02"/>
    <w:rsid w:val="005A0D95"/>
    <w:rsid w:val="005A248A"/>
    <w:rsid w:val="005C3D56"/>
    <w:rsid w:val="00654E8F"/>
    <w:rsid w:val="00660080"/>
    <w:rsid w:val="00660D05"/>
    <w:rsid w:val="00667CFF"/>
    <w:rsid w:val="006939F9"/>
    <w:rsid w:val="006B7D14"/>
    <w:rsid w:val="006D4137"/>
    <w:rsid w:val="006F7087"/>
    <w:rsid w:val="00725A7D"/>
    <w:rsid w:val="007313B0"/>
    <w:rsid w:val="0078680B"/>
    <w:rsid w:val="00790BB3"/>
    <w:rsid w:val="007A2304"/>
    <w:rsid w:val="007C206C"/>
    <w:rsid w:val="007E06E3"/>
    <w:rsid w:val="00817DD6"/>
    <w:rsid w:val="00830CD0"/>
    <w:rsid w:val="008737F2"/>
    <w:rsid w:val="008814C8"/>
    <w:rsid w:val="00896684"/>
    <w:rsid w:val="008A5269"/>
    <w:rsid w:val="00943573"/>
    <w:rsid w:val="00990028"/>
    <w:rsid w:val="00995FB9"/>
    <w:rsid w:val="009A5B75"/>
    <w:rsid w:val="009C2B12"/>
    <w:rsid w:val="009F7AA9"/>
    <w:rsid w:val="00A255B9"/>
    <w:rsid w:val="00A67614"/>
    <w:rsid w:val="00A819CF"/>
    <w:rsid w:val="00AA2953"/>
    <w:rsid w:val="00AC41BF"/>
    <w:rsid w:val="00B126B1"/>
    <w:rsid w:val="00B1671E"/>
    <w:rsid w:val="00C40AE1"/>
    <w:rsid w:val="00C52A7B"/>
    <w:rsid w:val="00C679AA"/>
    <w:rsid w:val="00C740A6"/>
    <w:rsid w:val="00C75972"/>
    <w:rsid w:val="00CD066B"/>
    <w:rsid w:val="00D10059"/>
    <w:rsid w:val="00D32651"/>
    <w:rsid w:val="00DB1FD5"/>
    <w:rsid w:val="00DB59C3"/>
    <w:rsid w:val="00DD3E61"/>
    <w:rsid w:val="00DE23E8"/>
    <w:rsid w:val="00E30DE6"/>
    <w:rsid w:val="00E64E17"/>
    <w:rsid w:val="00E77A7D"/>
    <w:rsid w:val="00E866C9"/>
    <w:rsid w:val="00EA3D3C"/>
    <w:rsid w:val="00ED28E9"/>
    <w:rsid w:val="00EF0D2F"/>
    <w:rsid w:val="00F27D2D"/>
    <w:rsid w:val="00F61D89"/>
    <w:rsid w:val="00FA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8814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881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Downloads\Frontiers%20Word%20Templates\Frontiers%20Word%20Templates\Supplementary%20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E8ED804094C7294581803E33AC3D8F99" ma:contentTypeVersion="7" ma:contentTypeDescription="Create a new document." ma:contentTypeScope="" ma:versionID="75a3dbd9392363e81af64791ea19b4ee">
  <xsd:schema xmlns:xsd="http://www.w3.org/2001/XMLSchema" xmlns:p="http://schemas.microsoft.com/office/2006/metadata/properties" xmlns:ns2="28fb9735-084e-4dce-a07f-14172532532e" targetNamespace="http://schemas.microsoft.com/office/2006/metadata/properties" ma:root="true" ma:fieldsID="58108e4f0f9d411d45593dbe70cce153" ns2:_="">
    <xsd:import namespace="28fb9735-084e-4dce-a07f-14172532532e"/>
    <xsd:element name="properties">
      <xsd:complexType>
        <xsd:sequence>
          <xsd:element name="documentManagement">
            <xsd:complexType>
              <xsd:all>
                <xsd:element ref="ns2:DocumentType" minOccurs="0"/>
                <xsd:element ref="ns2:FileFormat" minOccurs="0"/>
                <xsd:element ref="ns2:DocumentId" minOccurs="0"/>
                <xsd:element ref="ns2:TitleName" minOccurs="0"/>
                <xsd:element ref="ns2:StageName" minOccurs="0"/>
                <xsd:element ref="ns2:IsDeleted" minOccurs="0"/>
                <xsd:element ref="ns2:Checked_x0020_Out_x0020_To" minOccurs="0"/>
              </xsd:all>
            </xsd:complexType>
          </xsd:element>
        </xsd:sequence>
      </xsd:complexType>
    </xsd:element>
  </xsd:schema>
  <xsd:schema xmlns:xsd="http://www.w3.org/2001/XMLSchema" xmlns:dms="http://schemas.microsoft.com/office/2006/documentManagement/types" targetNamespace="28fb9735-084e-4dce-a07f-14172532532e" elementFormDefault="qualified">
    <xsd:import namespace="http://schemas.microsoft.com/office/2006/documentManagement/types"/>
    <xsd:element name="DocumentType" ma:index="8" nillable="true" ma:displayName="DocumentType" ma:internalName="DocumentType">
      <xsd:simpleType>
        <xsd:restriction base="dms:Text"/>
      </xsd:simpleType>
    </xsd:element>
    <xsd:element name="FileFormat" ma:index="9" nillable="true" ma:displayName="FileFormat" ma:internalName="FileFormat">
      <xsd:simpleType>
        <xsd:restriction base="dms:Text"/>
      </xsd:simpleType>
    </xsd:element>
    <xsd:element name="DocumentId" ma:index="10" nillable="true" ma:displayName="DocumentId" ma:internalName="DocumentId">
      <xsd:simpleType>
        <xsd:restriction base="dms:Text"/>
      </xsd:simpleType>
    </xsd:element>
    <xsd:element name="TitleName" ma:index="11" nillable="true" ma:displayName="TitleName" ma:internalName="TitleName">
      <xsd:simpleType>
        <xsd:restriction base="dms:Text"/>
      </xsd:simpleType>
    </xsd:element>
    <xsd:element name="StageName" ma:index="12" nillable="true" ma:displayName="StageName" ma:internalName="StageName">
      <xsd:simpleType>
        <xsd:restriction base="dms:Text"/>
      </xsd:simpleType>
    </xsd:element>
    <xsd:element name="IsDeleted" ma:index="13" nillable="true" ma:displayName="IsDeleted" ma:default="0" ma:internalName="IsDeleted">
      <xsd:simpleType>
        <xsd:restriction base="dms:Boolean"/>
      </xsd:simpleType>
    </xsd:element>
    <xsd:element name="Checked_x0020_Out_x0020_To" ma:index="14" nillable="true" ma:displayName="Checked Out To" ma:list="UserInfo" ma:internalName="Checked_x0020_Out_x0020_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IsDeleted xmlns="28fb9735-084e-4dce-a07f-14172532532e">false</IsDeleted>
    <DocumentType xmlns="28fb9735-084e-4dce-a07f-14172532532e">Data Sheet</DocumentType>
    <FileFormat xmlns="28fb9735-084e-4dce-a07f-14172532532e">DOCX</FileFormat>
    <DocumentId xmlns="28fb9735-084e-4dce-a07f-14172532532e">Data Sheet 1.DOCX</DocumentId>
    <TitleName xmlns="28fb9735-084e-4dce-a07f-14172532532e">Data Sheet 1.DOCX</TitleName>
    <StageName xmlns="28fb9735-084e-4dce-a07f-14172532532e" xsi:nil="true"/>
    <Checked_x0020_Out_x0020_To xmlns="28fb9735-084e-4dce-a07f-14172532532e">
      <UserInfo>
        <DisplayName/>
        <AccountId xsi:nil="true"/>
        <AccountType/>
      </UserInfo>
    </Checked_x0020_Out_x0020_To>
  </documentManagement>
</p:properties>
</file>

<file path=customXml/itemProps1.xml><?xml version="1.0" encoding="utf-8"?>
<ds:datastoreItem xmlns:ds="http://schemas.openxmlformats.org/officeDocument/2006/customXml" ds:itemID="{B9D00B9B-70E8-4ED6-A941-3D335EB8C55C}"/>
</file>

<file path=customXml/itemProps2.xml><?xml version="1.0" encoding="utf-8"?>
<ds:datastoreItem xmlns:ds="http://schemas.openxmlformats.org/officeDocument/2006/customXml" ds:itemID="{FF2D15A5-63BD-4720-9AF3-17E8375B2D89}"/>
</file>

<file path=customXml/itemProps3.xml><?xml version="1.0" encoding="utf-8"?>
<ds:datastoreItem xmlns:ds="http://schemas.openxmlformats.org/officeDocument/2006/customXml" ds:itemID="{B3FAF4D4-F731-4C66-AE9A-3D524B5BC9BA}"/>
</file>

<file path=customXml/itemProps4.xml><?xml version="1.0" encoding="utf-8"?>
<ds:datastoreItem xmlns:ds="http://schemas.openxmlformats.org/officeDocument/2006/customXml" ds:itemID="{0702E272-5A57-41CD-BD05-3707AC8ACCB1}"/>
</file>

<file path=docProps/app.xml><?xml version="1.0" encoding="utf-8"?>
<Properties xmlns="http://schemas.openxmlformats.org/officeDocument/2006/extended-properties" xmlns:vt="http://schemas.openxmlformats.org/officeDocument/2006/docPropsVTypes">
  <Template>Supplementary Material</Template>
  <TotalTime>619</TotalTime>
  <Pages>6</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jasonhuangatwork</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Huang</dc:creator>
  <cp:lastModifiedBy>Jason Huang</cp:lastModifiedBy>
  <cp:revision>45</cp:revision>
  <cp:lastPrinted>2013-10-03T12:51:00Z</cp:lastPrinted>
  <dcterms:created xsi:type="dcterms:W3CDTF">2014-08-26T01:47:00Z</dcterms:created>
  <dcterms:modified xsi:type="dcterms:W3CDTF">2014-10-18T02:45:00Z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0x010100E8ED804094C7294581803E33AC3D8F99</vt:lpwstr>
  </property>
</Properties>
</file>