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CCE" w14:textId="2B2D7DA4" w:rsidR="00A26012" w:rsidRDefault="00A26012" w:rsidP="00A26012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8007A4" w:rsidRPr="008007A4">
        <w:rPr>
          <w:sz w:val="36"/>
          <w:szCs w:val="36"/>
        </w:rPr>
        <w:t>5.3: Abstraction</w:t>
      </w:r>
    </w:p>
    <w:p w14:paraId="75209CB3" w14:textId="77777777" w:rsidR="008007A4" w:rsidRPr="003B7F5B" w:rsidRDefault="008007A4" w:rsidP="008007A4">
      <w:pPr>
        <w:pStyle w:val="Normal1"/>
        <w:spacing w:line="240" w:lineRule="auto"/>
        <w:rPr>
          <w:rFonts w:asciiTheme="minorHAnsi" w:eastAsia="Calibri" w:hAnsiTheme="minorHAnsi" w:cstheme="minorHAnsi"/>
          <w:sz w:val="24"/>
          <w:szCs w:val="24"/>
        </w:rPr>
      </w:pPr>
      <w:r w:rsidRPr="003B7F5B">
        <w:rPr>
          <w:rFonts w:asciiTheme="minorHAnsi" w:eastAsia="Calibri" w:hAnsiTheme="minorHAnsi" w:cstheme="minorHAnsi"/>
          <w:sz w:val="24"/>
          <w:szCs w:val="24"/>
        </w:rPr>
        <w:t>Abstract the information from the</w:t>
      </w:r>
      <w:r>
        <w:rPr>
          <w:rFonts w:asciiTheme="minorHAnsi" w:eastAsia="Calibri" w:hAnsiTheme="minorHAnsi" w:cstheme="minorHAnsi"/>
          <w:sz w:val="24"/>
          <w:szCs w:val="24"/>
        </w:rPr>
        <w:t xml:space="preserve"> newspaper article from the</w:t>
      </w:r>
      <w:r w:rsidRPr="003B7F5B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3B7F5B">
        <w:rPr>
          <w:rFonts w:asciiTheme="minorHAnsi" w:eastAsia="Calibri" w:hAnsiTheme="minorHAnsi" w:cstheme="minorHAnsi"/>
          <w:i/>
          <w:iCs/>
          <w:sz w:val="24"/>
          <w:szCs w:val="24"/>
        </w:rPr>
        <w:t>East African News</w:t>
      </w:r>
      <w:r w:rsidRPr="003B7F5B">
        <w:rPr>
          <w:rFonts w:asciiTheme="minorHAnsi" w:eastAsia="Calibri" w:hAnsiTheme="minorHAnsi" w:cstheme="minorHAnsi"/>
          <w:sz w:val="24"/>
          <w:szCs w:val="24"/>
        </w:rPr>
        <w:t xml:space="preserve">, the map of Kitanga </w:t>
      </w:r>
      <w:r>
        <w:rPr>
          <w:rFonts w:asciiTheme="minorHAnsi" w:eastAsia="Calibri" w:hAnsiTheme="minorHAnsi" w:cstheme="minorHAnsi"/>
          <w:sz w:val="24"/>
          <w:szCs w:val="24"/>
        </w:rPr>
        <w:t>D</w:t>
      </w:r>
      <w:r w:rsidRPr="003B7F5B">
        <w:rPr>
          <w:rFonts w:asciiTheme="minorHAnsi" w:eastAsia="Calibri" w:hAnsiTheme="minorHAnsi" w:cstheme="minorHAnsi"/>
          <w:sz w:val="24"/>
          <w:szCs w:val="24"/>
        </w:rPr>
        <w:t>istrict and the data you have collected.</w:t>
      </w:r>
    </w:p>
    <w:p w14:paraId="6BB9D8BE" w14:textId="77777777" w:rsidR="008007A4" w:rsidRDefault="008007A4" w:rsidP="008007A4">
      <w:pPr>
        <w:autoSpaceDE w:val="0"/>
        <w:autoSpaceDN w:val="0"/>
        <w:adjustRightInd w:val="0"/>
        <w:spacing w:before="0" w:after="0" w:line="240" w:lineRule="auto"/>
        <w:rPr>
          <w:rFonts w:eastAsia="Calibri" w:cstheme="minorHAnsi"/>
        </w:rPr>
      </w:pPr>
      <w:r w:rsidRPr="003B7F5B">
        <w:rPr>
          <w:rFonts w:eastAsia="Calibri" w:cstheme="minorHAnsi"/>
        </w:rPr>
        <w:t>List the items of information or data that you</w:t>
      </w:r>
      <w:r>
        <w:rPr>
          <w:rFonts w:eastAsia="Calibri" w:cstheme="minorHAnsi"/>
        </w:rPr>
        <w:t xml:space="preserve"> </w:t>
      </w:r>
      <w:r w:rsidRPr="003B7F5B">
        <w:rPr>
          <w:rFonts w:eastAsia="Calibri" w:cstheme="minorHAnsi"/>
        </w:rPr>
        <w:t xml:space="preserve">think are not relevant </w:t>
      </w:r>
      <w:r>
        <w:rPr>
          <w:rFonts w:eastAsia="Calibri" w:cstheme="minorHAnsi"/>
        </w:rPr>
        <w:t xml:space="preserve">to </w:t>
      </w:r>
      <w:r w:rsidRPr="003B7F5B">
        <w:rPr>
          <w:rFonts w:eastAsia="Calibri" w:cstheme="minorHAnsi"/>
        </w:rPr>
        <w:t>solving the problem of identifying which swamp or swamps</w:t>
      </w:r>
      <w:r>
        <w:rPr>
          <w:rFonts w:eastAsia="Calibri" w:cstheme="minorHAnsi"/>
        </w:rPr>
        <w:t xml:space="preserve"> are linked to the outbreak of malaria so they can be</w:t>
      </w:r>
      <w:r w:rsidRPr="003B7F5B">
        <w:rPr>
          <w:rFonts w:eastAsia="Calibri" w:cstheme="minorHAnsi"/>
        </w:rPr>
        <w:t xml:space="preserve"> spray</w:t>
      </w:r>
      <w:r>
        <w:rPr>
          <w:rFonts w:eastAsia="Calibri" w:cstheme="minorHAnsi"/>
        </w:rPr>
        <w:t>ed</w:t>
      </w:r>
      <w:r w:rsidRPr="003B7F5B">
        <w:rPr>
          <w:rFonts w:eastAsia="Calibri" w:cstheme="minorHAnsi"/>
        </w:rPr>
        <w:t xml:space="preserve"> with insecticide</w:t>
      </w:r>
      <w:r>
        <w:rPr>
          <w:rFonts w:eastAsia="Calibri" w:cstheme="minorHAnsi"/>
        </w:rPr>
        <w:t xml:space="preserve">. Then </w:t>
      </w:r>
      <w:r w:rsidRPr="003B7F5B">
        <w:rPr>
          <w:rFonts w:eastAsia="Calibri" w:cstheme="minorHAnsi"/>
        </w:rPr>
        <w:t xml:space="preserve">explain why </w:t>
      </w:r>
      <w:r>
        <w:rPr>
          <w:rFonts w:eastAsia="Calibri" w:cstheme="minorHAnsi"/>
        </w:rPr>
        <w:t>each item is</w:t>
      </w:r>
      <w:r w:rsidRPr="003B7F5B">
        <w:rPr>
          <w:rFonts w:eastAsia="Calibri" w:cstheme="minorHAnsi"/>
        </w:rPr>
        <w:t xml:space="preserve"> not relevant.</w:t>
      </w:r>
    </w:p>
    <w:p w14:paraId="10CD0346" w14:textId="77777777" w:rsidR="008007A4" w:rsidRDefault="008007A4" w:rsidP="008007A4">
      <w:pPr>
        <w:autoSpaceDE w:val="0"/>
        <w:autoSpaceDN w:val="0"/>
        <w:adjustRightInd w:val="0"/>
        <w:spacing w:before="0" w:after="0" w:line="240" w:lineRule="auto"/>
        <w:rPr>
          <w:rFonts w:eastAsia="Calibri" w:cstheme="minorHAnsi"/>
        </w:rPr>
      </w:pPr>
    </w:p>
    <w:tbl>
      <w:tblPr>
        <w:tblStyle w:val="TableGrid"/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539"/>
        <w:gridCol w:w="5471"/>
      </w:tblGrid>
      <w:tr w:rsidR="008007A4" w:rsidRPr="008007A4" w14:paraId="37FD7FB0" w14:textId="77777777" w:rsidTr="008007A4">
        <w:tc>
          <w:tcPr>
            <w:tcW w:w="3539" w:type="dxa"/>
            <w:shd w:val="clear" w:color="auto" w:fill="00B0F0"/>
          </w:tcPr>
          <w:p w14:paraId="60B5BFA7" w14:textId="77777777" w:rsidR="008007A4" w:rsidRPr="008007A4" w:rsidRDefault="008007A4" w:rsidP="008007A4">
            <w:pPr>
              <w:jc w:val="center"/>
              <w:rPr>
                <w:rFonts w:eastAsia="Calibri" w:cstheme="minorHAnsi"/>
                <w:b/>
                <w:bCs/>
                <w:color w:val="FFFFFF" w:themeColor="background1"/>
              </w:rPr>
            </w:pPr>
            <w:r w:rsidRPr="008007A4">
              <w:rPr>
                <w:rFonts w:eastAsia="Calibri" w:cstheme="minorHAnsi"/>
                <w:b/>
                <w:bCs/>
                <w:color w:val="FFFFFF" w:themeColor="background1"/>
              </w:rPr>
              <w:t>Item of information or data</w:t>
            </w:r>
          </w:p>
        </w:tc>
        <w:tc>
          <w:tcPr>
            <w:tcW w:w="5471" w:type="dxa"/>
            <w:shd w:val="clear" w:color="auto" w:fill="00B0F0"/>
          </w:tcPr>
          <w:p w14:paraId="3786587D" w14:textId="77777777" w:rsidR="008007A4" w:rsidRPr="008007A4" w:rsidRDefault="008007A4" w:rsidP="008007A4">
            <w:pPr>
              <w:jc w:val="center"/>
              <w:rPr>
                <w:rFonts w:eastAsia="Calibri" w:cstheme="minorHAnsi"/>
                <w:b/>
                <w:bCs/>
                <w:color w:val="FFFFFF" w:themeColor="background1"/>
              </w:rPr>
            </w:pPr>
            <w:r w:rsidRPr="008007A4">
              <w:rPr>
                <w:rFonts w:eastAsia="Calibri" w:cstheme="minorHAnsi"/>
                <w:b/>
                <w:bCs/>
                <w:color w:val="FFFFFF" w:themeColor="background1"/>
              </w:rPr>
              <w:t>Reason why it is not relevant</w:t>
            </w:r>
          </w:p>
        </w:tc>
      </w:tr>
      <w:tr w:rsidR="008007A4" w14:paraId="02EDF79E" w14:textId="77777777" w:rsidTr="008007A4">
        <w:tc>
          <w:tcPr>
            <w:tcW w:w="3539" w:type="dxa"/>
          </w:tcPr>
          <w:p w14:paraId="13185955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2827D5EA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1B464927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72711A28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  <w:tc>
          <w:tcPr>
            <w:tcW w:w="5471" w:type="dxa"/>
          </w:tcPr>
          <w:p w14:paraId="78056B30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</w:tr>
      <w:tr w:rsidR="008007A4" w14:paraId="62EFF61B" w14:textId="77777777" w:rsidTr="008007A4">
        <w:tc>
          <w:tcPr>
            <w:tcW w:w="3539" w:type="dxa"/>
          </w:tcPr>
          <w:p w14:paraId="7E412084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23896A08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69B58C0C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74CA8BB6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  <w:tc>
          <w:tcPr>
            <w:tcW w:w="5471" w:type="dxa"/>
          </w:tcPr>
          <w:p w14:paraId="195EBFC7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</w:tr>
      <w:tr w:rsidR="008007A4" w14:paraId="41276EFA" w14:textId="77777777" w:rsidTr="008007A4">
        <w:tc>
          <w:tcPr>
            <w:tcW w:w="3539" w:type="dxa"/>
          </w:tcPr>
          <w:p w14:paraId="2AC14838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53FC6116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1425738B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7BCE5A35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  <w:tc>
          <w:tcPr>
            <w:tcW w:w="5471" w:type="dxa"/>
          </w:tcPr>
          <w:p w14:paraId="3667A4BB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</w:tr>
      <w:tr w:rsidR="008007A4" w14:paraId="3F6C2CD9" w14:textId="77777777" w:rsidTr="008007A4">
        <w:tc>
          <w:tcPr>
            <w:tcW w:w="3539" w:type="dxa"/>
          </w:tcPr>
          <w:p w14:paraId="20D94CE1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4B672855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4F83217D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74A8A5BA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  <w:tc>
          <w:tcPr>
            <w:tcW w:w="5471" w:type="dxa"/>
          </w:tcPr>
          <w:p w14:paraId="04EAD14D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</w:tr>
      <w:tr w:rsidR="008007A4" w14:paraId="5437A26B" w14:textId="77777777" w:rsidTr="008007A4">
        <w:tc>
          <w:tcPr>
            <w:tcW w:w="3539" w:type="dxa"/>
          </w:tcPr>
          <w:p w14:paraId="34014B50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30B304AB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5EC6EE55" w14:textId="77777777" w:rsidR="008007A4" w:rsidRDefault="008007A4" w:rsidP="00B20319">
            <w:pPr>
              <w:rPr>
                <w:rFonts w:eastAsia="Calibri" w:cstheme="minorHAnsi"/>
              </w:rPr>
            </w:pPr>
          </w:p>
          <w:p w14:paraId="10B22765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  <w:tc>
          <w:tcPr>
            <w:tcW w:w="5471" w:type="dxa"/>
          </w:tcPr>
          <w:p w14:paraId="1D9E127A" w14:textId="77777777" w:rsidR="008007A4" w:rsidRDefault="008007A4" w:rsidP="00B20319">
            <w:pPr>
              <w:rPr>
                <w:rFonts w:eastAsia="Calibri" w:cstheme="minorHAnsi"/>
              </w:rPr>
            </w:pPr>
          </w:p>
        </w:tc>
      </w:tr>
    </w:tbl>
    <w:p w14:paraId="3390C9A2" w14:textId="77777777" w:rsidR="00DE49EB" w:rsidRDefault="00DE49EB" w:rsidP="008007A4">
      <w:pPr>
        <w:autoSpaceDE w:val="0"/>
        <w:autoSpaceDN w:val="0"/>
        <w:adjustRightInd w:val="0"/>
        <w:spacing w:before="0" w:after="0" w:line="240" w:lineRule="auto"/>
      </w:pPr>
    </w:p>
    <w:sectPr w:rsidR="00DE49EB" w:rsidSect="008007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22E4D" w14:textId="77777777" w:rsidR="009D3124" w:rsidRDefault="009D3124" w:rsidP="00F23499">
      <w:r>
        <w:separator/>
      </w:r>
    </w:p>
  </w:endnote>
  <w:endnote w:type="continuationSeparator" w:id="0">
    <w:p w14:paraId="1CF3D601" w14:textId="77777777" w:rsidR="009D3124" w:rsidRDefault="009D312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32ABF" w14:textId="77777777" w:rsidR="0086421F" w:rsidRDefault="008642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2C7BB2D5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A1944" w14:textId="77777777" w:rsidR="0086421F" w:rsidRDefault="008642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646C1" w14:textId="77777777" w:rsidR="009D3124" w:rsidRDefault="009D3124" w:rsidP="00F23499">
      <w:r>
        <w:separator/>
      </w:r>
    </w:p>
  </w:footnote>
  <w:footnote w:type="continuationSeparator" w:id="0">
    <w:p w14:paraId="4F64E117" w14:textId="77777777" w:rsidR="009D3124" w:rsidRDefault="009D312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9AA70" w14:textId="77777777" w:rsidR="0086421F" w:rsidRDefault="008642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012" w:rsidRPr="00A26012">
      <w:t xml:space="preserve"> </w:t>
    </w:r>
    <w:r w:rsidR="00A26012" w:rsidRPr="004C737A">
      <w:t>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7D857" w14:textId="77777777" w:rsidR="0086421F" w:rsidRDefault="008642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635FE"/>
    <w:rsid w:val="00080F22"/>
    <w:rsid w:val="001D6C5D"/>
    <w:rsid w:val="001E48E0"/>
    <w:rsid w:val="001F054B"/>
    <w:rsid w:val="00265EB4"/>
    <w:rsid w:val="002944BA"/>
    <w:rsid w:val="003A0FDE"/>
    <w:rsid w:val="003C694F"/>
    <w:rsid w:val="0041759E"/>
    <w:rsid w:val="0046053E"/>
    <w:rsid w:val="004A44A7"/>
    <w:rsid w:val="00592D54"/>
    <w:rsid w:val="005E18DF"/>
    <w:rsid w:val="0061701C"/>
    <w:rsid w:val="007D7590"/>
    <w:rsid w:val="008007A4"/>
    <w:rsid w:val="008035A4"/>
    <w:rsid w:val="00817334"/>
    <w:rsid w:val="00854A0D"/>
    <w:rsid w:val="0086421F"/>
    <w:rsid w:val="008A38AB"/>
    <w:rsid w:val="008C524F"/>
    <w:rsid w:val="008D182A"/>
    <w:rsid w:val="009927DF"/>
    <w:rsid w:val="00993274"/>
    <w:rsid w:val="009D3124"/>
    <w:rsid w:val="009F5B75"/>
    <w:rsid w:val="00A26012"/>
    <w:rsid w:val="00A30C3D"/>
    <w:rsid w:val="00B33BEE"/>
    <w:rsid w:val="00B9308E"/>
    <w:rsid w:val="00B95018"/>
    <w:rsid w:val="00D24B6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40D6D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table" w:styleId="TableGrid">
    <w:name w:val="Table Grid"/>
    <w:basedOn w:val="TableNormal"/>
    <w:uiPriority w:val="59"/>
    <w:rsid w:val="00800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7F8690-2A49-4096-9DE1-A3BDC99AA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4</cp:revision>
  <dcterms:created xsi:type="dcterms:W3CDTF">2021-05-05T12:18:00Z</dcterms:created>
  <dcterms:modified xsi:type="dcterms:W3CDTF">2021-09-20T11:15:00Z</dcterms:modified>
</cp:coreProperties>
</file>