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0ACCE" w14:textId="0B6593C5" w:rsidR="00A26012" w:rsidRDefault="00E601CF" w:rsidP="00A26012">
      <w:pPr>
        <w:pStyle w:val="BHead"/>
        <w:rPr>
          <w:sz w:val="36"/>
          <w:szCs w:val="36"/>
        </w:rPr>
      </w:pPr>
      <w:r>
        <w:rPr>
          <w:sz w:val="36"/>
          <w:szCs w:val="36"/>
        </w:rPr>
        <w:t xml:space="preserve">Handout </w:t>
      </w:r>
      <w:r w:rsidR="00961AA6" w:rsidRPr="00961AA6">
        <w:rPr>
          <w:sz w:val="36"/>
          <w:szCs w:val="36"/>
        </w:rPr>
        <w:t>5.1</w:t>
      </w:r>
    </w:p>
    <w:p w14:paraId="6C7A68F4" w14:textId="7054B2CB" w:rsidR="00AB73AD" w:rsidRDefault="00AB73AD" w:rsidP="00AB73AD">
      <w:pPr>
        <w:spacing w:line="240" w:lineRule="auto"/>
        <w:rPr>
          <w:rFonts w:ascii="ProximaNovaA-Bold" w:hAnsi="ProximaNovaA-Bold" w:cs="ProximaNovaA-Bold"/>
          <w:b/>
          <w:bCs/>
          <w:color w:val="FF0000"/>
          <w:sz w:val="40"/>
          <w:szCs w:val="40"/>
        </w:rPr>
      </w:pPr>
      <w:r>
        <w:rPr>
          <w:rFonts w:ascii="ProximaNovaA-Bold" w:hAnsi="ProximaNovaA-Bold" w:cs="ProximaNovaA-Bold"/>
          <w:b/>
          <w:bCs/>
          <w:noProof/>
          <w:color w:val="FF0000"/>
          <w:sz w:val="40"/>
          <w:szCs w:val="40"/>
        </w:rPr>
        <mc:AlternateContent>
          <mc:Choice Requires="wps">
            <w:drawing>
              <wp:anchor distT="0" distB="0" distL="114300" distR="114300" simplePos="0" relativeHeight="251657215" behindDoc="0" locked="0" layoutInCell="1" allowOverlap="1" wp14:anchorId="7C5C1A84" wp14:editId="200BCCF0">
                <wp:simplePos x="0" y="0"/>
                <wp:positionH relativeFrom="column">
                  <wp:posOffset>-67917</wp:posOffset>
                </wp:positionH>
                <wp:positionV relativeFrom="paragraph">
                  <wp:posOffset>286319</wp:posOffset>
                </wp:positionV>
                <wp:extent cx="6032311" cy="6400800"/>
                <wp:effectExtent l="0" t="0" r="26035" b="19050"/>
                <wp:wrapNone/>
                <wp:docPr id="5" name="Rectangle: Single Corner Snipped 5"/>
                <wp:cNvGraphicFramePr/>
                <a:graphic xmlns:a="http://schemas.openxmlformats.org/drawingml/2006/main">
                  <a:graphicData uri="http://schemas.microsoft.com/office/word/2010/wordprocessingShape">
                    <wps:wsp>
                      <wps:cNvSpPr/>
                      <wps:spPr>
                        <a:xfrm>
                          <a:off x="0" y="0"/>
                          <a:ext cx="6032311" cy="6400800"/>
                        </a:xfrm>
                        <a:prstGeom prst="snip1Rect">
                          <a:avLst>
                            <a:gd name="adj" fmla="val 12946"/>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4D1E9" id="Rectangle: Single Corner Snipped 5" o:spid="_x0000_s1026" style="position:absolute;margin-left:-5.35pt;margin-top:22.55pt;width:475pt;height:7in;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32311,640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" path="m,l5251368,r780943,780943l6032311,6400800,,6400800,,xe" filled="f" strokecolor="#aeaaaa [2414]" strokeweight="1pt">
                <v:stroke joinstyle="miter"/>
                <v:path arrowok="t" o:connecttype="custom" o:connectlocs="0,0;5251368,0;6032311,780943;6032311,6400800;0,6400800;0,0" o:connectangles="0,0,0,0,0,0"/>
              </v:shape>
            </w:pict>
          </mc:Fallback>
        </mc:AlternateContent>
      </w:r>
    </w:p>
    <w:p w14:paraId="3B4B1898" w14:textId="7E3D0EEA" w:rsidR="00AB73AD" w:rsidRDefault="00AB73AD" w:rsidP="00C256A3">
      <w:pPr>
        <w:ind w:left="1134" w:right="1126"/>
        <w:jc w:val="center"/>
        <w:rPr>
          <w:rFonts w:ascii="ProximaNovaA-Bold" w:hAnsi="ProximaNovaA-Bold" w:cs="ProximaNovaA-Bold"/>
          <w:b/>
          <w:bCs/>
          <w:color w:val="FF0000"/>
          <w:sz w:val="40"/>
          <w:szCs w:val="40"/>
        </w:rPr>
        <w:sectPr w:rsidR="00AB73AD" w:rsidSect="00B95018">
          <w:headerReference w:type="default" r:id="rId8"/>
          <w:footerReference w:type="default" r:id="rId9"/>
          <w:pgSz w:w="11900" w:h="16840"/>
          <w:pgMar w:top="1985" w:right="1418" w:bottom="1418" w:left="1418" w:header="709" w:footer="272" w:gutter="0"/>
          <w:cols w:space="708"/>
          <w:docGrid w:linePitch="360"/>
        </w:sectPr>
      </w:pPr>
    </w:p>
    <w:p w14:paraId="1FEFD4F1" w14:textId="6178475F" w:rsidR="00AB73AD" w:rsidRDefault="00C256A3" w:rsidP="00C256A3">
      <w:pPr>
        <w:ind w:right="-75"/>
        <w:jc w:val="center"/>
        <w:rPr>
          <w:rFonts w:ascii="ProximaNovaA-Bold" w:hAnsi="ProximaNovaA-Bold" w:cs="ProximaNovaA-Bold"/>
          <w:b/>
          <w:bCs/>
          <w:color w:val="FF0000"/>
          <w:sz w:val="40"/>
          <w:szCs w:val="40"/>
        </w:rPr>
        <w:sectPr w:rsidR="00AB73AD" w:rsidSect="00AB73AD">
          <w:type w:val="continuous"/>
          <w:pgSz w:w="11900" w:h="16840"/>
          <w:pgMar w:top="1985" w:right="1418" w:bottom="1418" w:left="1418" w:header="709" w:footer="272" w:gutter="0"/>
          <w:cols w:space="708"/>
          <w:docGrid w:linePitch="360"/>
        </w:sectPr>
      </w:pPr>
      <w:r>
        <w:rPr>
          <w:rFonts w:ascii="ProximaNovaA-Bold" w:hAnsi="ProximaNovaA-Bold" w:cs="ProximaNovaA-Bold"/>
          <w:b/>
          <w:bCs/>
          <w:color w:val="FF0000"/>
          <w:sz w:val="40"/>
          <w:szCs w:val="40"/>
        </w:rPr>
        <w:t>East African New</w:t>
      </w:r>
      <w:r w:rsidR="00AB73AD">
        <w:rPr>
          <w:rFonts w:ascii="ProximaNovaA-Bold" w:hAnsi="ProximaNovaA-Bold" w:cs="ProximaNovaA-Bold"/>
          <w:b/>
          <w:bCs/>
          <w:color w:val="FF0000"/>
          <w:sz w:val="40"/>
          <w:szCs w:val="40"/>
        </w:rPr>
        <w:t>s</w:t>
      </w:r>
    </w:p>
    <w:p w14:paraId="30DC6927" w14:textId="77777777" w:rsidR="00C256A3" w:rsidRDefault="00C256A3" w:rsidP="00C256A3">
      <w:pPr>
        <w:autoSpaceDE w:val="0"/>
        <w:autoSpaceDN w:val="0"/>
        <w:adjustRightInd w:val="0"/>
        <w:spacing w:before="0" w:after="0" w:line="240" w:lineRule="auto"/>
        <w:ind w:right="-75"/>
        <w:rPr>
          <w:rFonts w:ascii="ProximaNovaA-Bold" w:hAnsi="ProximaNovaA-Bold" w:cs="ProximaNovaA-Bold"/>
          <w:b/>
          <w:bCs/>
          <w:sz w:val="22"/>
          <w:szCs w:val="22"/>
        </w:rPr>
      </w:pPr>
      <w:r>
        <w:rPr>
          <w:rFonts w:ascii="ProximaNovaA-Bold" w:hAnsi="ProximaNovaA-Bold" w:cs="ProximaNovaA-Bold"/>
          <w:b/>
          <w:bCs/>
          <w:sz w:val="22"/>
          <w:szCs w:val="22"/>
        </w:rPr>
        <w:t xml:space="preserve">More deaths in </w:t>
      </w:r>
      <w:proofErr w:type="spellStart"/>
      <w:r>
        <w:rPr>
          <w:rFonts w:ascii="ProximaNovaA-Bold" w:hAnsi="ProximaNovaA-Bold" w:cs="ProximaNovaA-Bold"/>
          <w:b/>
          <w:bCs/>
          <w:sz w:val="22"/>
          <w:szCs w:val="22"/>
        </w:rPr>
        <w:t>Kitanga</w:t>
      </w:r>
      <w:proofErr w:type="spellEnd"/>
      <w:r>
        <w:rPr>
          <w:rFonts w:ascii="ProximaNovaA-Bold" w:hAnsi="ProximaNovaA-Bold" w:cs="ProximaNovaA-Bold"/>
          <w:b/>
          <w:bCs/>
          <w:sz w:val="22"/>
          <w:szCs w:val="22"/>
        </w:rPr>
        <w:t xml:space="preserve"> District</w:t>
      </w:r>
    </w:p>
    <w:p w14:paraId="12BAD450" w14:textId="031B0585" w:rsidR="00C256A3" w:rsidRDefault="00E601CF" w:rsidP="00C256A3">
      <w:pPr>
        <w:autoSpaceDE w:val="0"/>
        <w:autoSpaceDN w:val="0"/>
        <w:adjustRightInd w:val="0"/>
        <w:spacing w:after="0" w:line="240" w:lineRule="auto"/>
        <w:ind w:right="-75"/>
        <w:rPr>
          <w:rFonts w:ascii="ProximaNovaA-Regular" w:hAnsi="ProximaNovaA-Regular" w:cs="ProximaNovaA-Regular"/>
          <w:sz w:val="22"/>
          <w:szCs w:val="22"/>
        </w:rPr>
      </w:pPr>
      <w:r>
        <w:rPr>
          <w:rFonts w:ascii="ProximaNovaA-Bold" w:hAnsi="ProximaNovaA-Bold" w:cs="ProximaNovaA-Bold"/>
          <w:b/>
          <w:bCs/>
          <w:noProof/>
          <w:color w:val="FF0000"/>
          <w:sz w:val="40"/>
          <w:szCs w:val="40"/>
        </w:rPr>
        <w:drawing>
          <wp:anchor distT="0" distB="0" distL="114300" distR="114300" simplePos="0" relativeHeight="251658240" behindDoc="0" locked="0" layoutInCell="1" allowOverlap="1" wp14:anchorId="18F0A4FF" wp14:editId="08617982">
            <wp:simplePos x="0" y="0"/>
            <wp:positionH relativeFrom="margin">
              <wp:posOffset>0</wp:posOffset>
            </wp:positionH>
            <wp:positionV relativeFrom="paragraph">
              <wp:posOffset>701675</wp:posOffset>
            </wp:positionV>
            <wp:extent cx="2552065" cy="181229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2065" cy="181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56A3">
        <w:rPr>
          <w:rFonts w:ascii="ProximaNovaA-Regular" w:hAnsi="ProximaNovaA-Regular" w:cs="ProximaNovaA-Regular"/>
          <w:sz w:val="22"/>
          <w:szCs w:val="22"/>
        </w:rPr>
        <w:t xml:space="preserve">Over 1000 people live in the four villages in </w:t>
      </w:r>
      <w:proofErr w:type="spellStart"/>
      <w:r w:rsidR="00C256A3">
        <w:rPr>
          <w:rFonts w:ascii="ProximaNovaA-Regular" w:hAnsi="ProximaNovaA-Regular" w:cs="ProximaNovaA-Regular"/>
          <w:sz w:val="22"/>
          <w:szCs w:val="22"/>
        </w:rPr>
        <w:t>Kitanga</w:t>
      </w:r>
      <w:proofErr w:type="spellEnd"/>
      <w:r w:rsidR="00C256A3">
        <w:rPr>
          <w:rFonts w:ascii="ProximaNovaA-Regular" w:hAnsi="ProximaNovaA-Regular" w:cs="ProximaNovaA-Regular"/>
          <w:sz w:val="22"/>
          <w:szCs w:val="22"/>
        </w:rPr>
        <w:t xml:space="preserve"> District in East Africa and recent deaths from malaria are causing concern.</w:t>
      </w:r>
    </w:p>
    <w:p w14:paraId="0C62C5A5" w14:textId="3EAF71E5" w:rsidR="00E601CF" w:rsidRDefault="00E601CF" w:rsidP="00C256A3">
      <w:pPr>
        <w:autoSpaceDE w:val="0"/>
        <w:autoSpaceDN w:val="0"/>
        <w:adjustRightInd w:val="0"/>
        <w:spacing w:after="0" w:line="240" w:lineRule="auto"/>
        <w:ind w:right="-75"/>
        <w:rPr>
          <w:rFonts w:ascii="ProximaNovaA-Regular" w:hAnsi="ProximaNovaA-Regular" w:cs="ProximaNovaA-Regular"/>
          <w:sz w:val="22"/>
          <w:szCs w:val="22"/>
        </w:rPr>
      </w:pPr>
      <w:r>
        <w:rPr>
          <w:noProof/>
        </w:rPr>
        <mc:AlternateContent>
          <mc:Choice Requires="wps">
            <w:drawing>
              <wp:anchor distT="0" distB="0" distL="114300" distR="114300" simplePos="0" relativeHeight="251660288" behindDoc="0" locked="0" layoutInCell="1" allowOverlap="1" wp14:anchorId="7DE5D053" wp14:editId="056C935C">
                <wp:simplePos x="0" y="0"/>
                <wp:positionH relativeFrom="margin">
                  <wp:posOffset>0</wp:posOffset>
                </wp:positionH>
                <wp:positionV relativeFrom="paragraph">
                  <wp:posOffset>2039904</wp:posOffset>
                </wp:positionV>
                <wp:extent cx="2314575" cy="635"/>
                <wp:effectExtent l="0" t="0" r="9525" b="1270"/>
                <wp:wrapSquare wrapText="bothSides"/>
                <wp:docPr id="4" name="Text Box 4"/>
                <wp:cNvGraphicFramePr/>
                <a:graphic xmlns:a="http://schemas.openxmlformats.org/drawingml/2006/main">
                  <a:graphicData uri="http://schemas.microsoft.com/office/word/2010/wordprocessingShape">
                    <wps:wsp>
                      <wps:cNvSpPr txBox="1"/>
                      <wps:spPr>
                        <a:xfrm>
                          <a:off x="0" y="0"/>
                          <a:ext cx="2314575" cy="635"/>
                        </a:xfrm>
                        <a:prstGeom prst="rect">
                          <a:avLst/>
                        </a:prstGeom>
                        <a:solidFill>
                          <a:prstClr val="white"/>
                        </a:solidFill>
                        <a:ln>
                          <a:noFill/>
                        </a:ln>
                      </wps:spPr>
                      <wps:txbx>
                        <w:txbxContent>
                          <w:p w14:paraId="5B113554" w14:textId="2E85F1ED" w:rsidR="00C256A3" w:rsidRPr="00C256A3" w:rsidRDefault="00C256A3" w:rsidP="00C256A3">
                            <w:pPr>
                              <w:pStyle w:val="Caption"/>
                              <w:rPr>
                                <w:rFonts w:ascii="ProximaNovaA-Bold" w:hAnsi="ProximaNovaA-Bold" w:cs="ProximaNovaA-Bold"/>
                                <w:b/>
                                <w:bCs/>
                                <w:i w:val="0"/>
                                <w:iCs w:val="0"/>
                                <w:noProof/>
                                <w:color w:val="FF0000"/>
                                <w:sz w:val="42"/>
                                <w:szCs w:val="42"/>
                              </w:rPr>
                            </w:pPr>
                            <w:r w:rsidRPr="00C256A3">
                              <w:rPr>
                                <w:b/>
                                <w:bCs/>
                                <w:i w:val="0"/>
                                <w:iCs w:val="0"/>
                                <w:sz w:val="20"/>
                                <w:szCs w:val="20"/>
                              </w:rPr>
                              <w:t xml:space="preserve">The </w:t>
                            </w:r>
                            <w:r w:rsidRPr="00C256A3">
                              <w:rPr>
                                <w:b/>
                                <w:bCs/>
                                <w:sz w:val="20"/>
                                <w:szCs w:val="20"/>
                              </w:rPr>
                              <w:t>Anopheles</w:t>
                            </w:r>
                            <w:r w:rsidRPr="00C256A3">
                              <w:rPr>
                                <w:b/>
                                <w:bCs/>
                                <w:i w:val="0"/>
                                <w:iCs w:val="0"/>
                                <w:sz w:val="20"/>
                                <w:szCs w:val="20"/>
                              </w:rPr>
                              <w:t xml:space="preserve"> mosquito spreads malaria by biting people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DE5D053" id="_x0000_t202" coordsize="21600,21600" o:spt="202" path="m,l,21600r21600,l21600,xe">
                <v:stroke joinstyle="miter"/>
                <v:path gradientshapeok="t" o:connecttype="rect"/>
              </v:shapetype>
              <v:shape id="Text Box 4" o:spid="_x0000_s1026" type="#_x0000_t202" style="position:absolute;margin-left:0;margin-top:160.6pt;width:182.25pt;height:.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" stroked="f">
                <v:textbox style="mso-fit-shape-to-text:t" inset="0,0,0,0">
                  <w:txbxContent>
                    <w:p w14:paraId="5B113554" w14:textId="2E85F1ED" w:rsidR="00C256A3" w:rsidRPr="00C256A3" w:rsidRDefault="00C256A3" w:rsidP="00C256A3">
                      <w:pPr>
                        <w:pStyle w:val="Caption"/>
                        <w:rPr>
                          <w:rFonts w:ascii="ProximaNovaA-Bold" w:hAnsi="ProximaNovaA-Bold" w:cs="ProximaNovaA-Bold"/>
                          <w:b/>
                          <w:bCs/>
                          <w:i w:val="0"/>
                          <w:iCs w:val="0"/>
                          <w:noProof/>
                          <w:color w:val="FF0000"/>
                          <w:sz w:val="42"/>
                          <w:szCs w:val="42"/>
                        </w:rPr>
                      </w:pPr>
                      <w:r w:rsidRPr="00C256A3">
                        <w:rPr>
                          <w:b/>
                          <w:bCs/>
                          <w:i w:val="0"/>
                          <w:iCs w:val="0"/>
                          <w:sz w:val="20"/>
                          <w:szCs w:val="20"/>
                        </w:rPr>
                        <w:t xml:space="preserve">The </w:t>
                      </w:r>
                      <w:r w:rsidRPr="00C256A3">
                        <w:rPr>
                          <w:b/>
                          <w:bCs/>
                          <w:sz w:val="20"/>
                          <w:szCs w:val="20"/>
                        </w:rPr>
                        <w:t>Anopheles</w:t>
                      </w:r>
                      <w:r w:rsidRPr="00C256A3">
                        <w:rPr>
                          <w:b/>
                          <w:bCs/>
                          <w:i w:val="0"/>
                          <w:iCs w:val="0"/>
                          <w:sz w:val="20"/>
                          <w:szCs w:val="20"/>
                        </w:rPr>
                        <w:t xml:space="preserve"> mosquito spreads malaria by biting people</w:t>
                      </w:r>
                    </w:p>
                  </w:txbxContent>
                </v:textbox>
                <w10:wrap type="square" anchorx="margin"/>
              </v:shape>
            </w:pict>
          </mc:Fallback>
        </mc:AlternateContent>
      </w:r>
    </w:p>
    <w:p w14:paraId="24C48D59" w14:textId="77777777" w:rsidR="00E601CF" w:rsidRDefault="00E601CF" w:rsidP="00C256A3">
      <w:pPr>
        <w:autoSpaceDE w:val="0"/>
        <w:autoSpaceDN w:val="0"/>
        <w:adjustRightInd w:val="0"/>
        <w:spacing w:after="0" w:line="240" w:lineRule="auto"/>
        <w:ind w:right="-75"/>
        <w:rPr>
          <w:rFonts w:ascii="ProximaNovaA-Regular" w:hAnsi="ProximaNovaA-Regular" w:cs="ProximaNovaA-Regular"/>
          <w:sz w:val="22"/>
          <w:szCs w:val="22"/>
        </w:rPr>
      </w:pPr>
    </w:p>
    <w:p w14:paraId="01F7C79F" w14:textId="77777777" w:rsidR="00E601CF" w:rsidRDefault="00E601CF" w:rsidP="00C256A3">
      <w:pPr>
        <w:autoSpaceDE w:val="0"/>
        <w:autoSpaceDN w:val="0"/>
        <w:adjustRightInd w:val="0"/>
        <w:spacing w:after="0" w:line="240" w:lineRule="auto"/>
        <w:ind w:right="-75"/>
        <w:rPr>
          <w:rFonts w:ascii="ProximaNovaA-Regular" w:hAnsi="ProximaNovaA-Regular" w:cs="ProximaNovaA-Regular"/>
          <w:sz w:val="22"/>
          <w:szCs w:val="22"/>
        </w:rPr>
      </w:pPr>
    </w:p>
    <w:p w14:paraId="246FBE0E" w14:textId="236F5AB6" w:rsidR="00C256A3" w:rsidRDefault="00C256A3" w:rsidP="00C256A3">
      <w:pPr>
        <w:autoSpaceDE w:val="0"/>
        <w:autoSpaceDN w:val="0"/>
        <w:adjustRightInd w:val="0"/>
        <w:spacing w:after="0" w:line="240" w:lineRule="auto"/>
        <w:ind w:right="-75"/>
        <w:rPr>
          <w:rFonts w:ascii="ProximaNovaA-Regular" w:hAnsi="ProximaNovaA-Regular" w:cs="ProximaNovaA-Regular"/>
          <w:sz w:val="22"/>
          <w:szCs w:val="22"/>
        </w:rPr>
      </w:pPr>
      <w:r>
        <w:rPr>
          <w:rFonts w:ascii="ProximaNovaA-Regular" w:hAnsi="ProximaNovaA-Regular" w:cs="ProximaNovaA-Regular"/>
          <w:sz w:val="22"/>
          <w:szCs w:val="22"/>
        </w:rPr>
        <w:t xml:space="preserve">Village A, the largest village with a population of 400, has already lost six people. Villages B and C have populations of 200 and 340 respectively. So far only one person has died in Village </w:t>
      </w:r>
      <w:proofErr w:type="gramStart"/>
      <w:r>
        <w:rPr>
          <w:rFonts w:ascii="ProximaNovaA-Regular" w:hAnsi="ProximaNovaA-Regular" w:cs="ProximaNovaA-Regular"/>
          <w:sz w:val="22"/>
          <w:szCs w:val="22"/>
        </w:rPr>
        <w:t>B</w:t>
      </w:r>
      <w:proofErr w:type="gramEnd"/>
      <w:r>
        <w:rPr>
          <w:rFonts w:ascii="ProximaNovaA-Regular" w:hAnsi="ProximaNovaA-Regular" w:cs="ProximaNovaA-Regular"/>
          <w:sz w:val="22"/>
          <w:szCs w:val="22"/>
        </w:rPr>
        <w:t xml:space="preserve"> but three people have died in Village C in the last week. Village D has a smaller population of just 100 and has not yet suffered any deaths.</w:t>
      </w:r>
    </w:p>
    <w:p w14:paraId="6DDAF361" w14:textId="2F194C08" w:rsidR="00C256A3" w:rsidRDefault="00C256A3" w:rsidP="00C256A3">
      <w:pPr>
        <w:autoSpaceDE w:val="0"/>
        <w:autoSpaceDN w:val="0"/>
        <w:adjustRightInd w:val="0"/>
        <w:spacing w:after="0" w:line="240" w:lineRule="auto"/>
        <w:ind w:right="-75"/>
        <w:rPr>
          <w:rFonts w:ascii="ProximaNovaA-Regular" w:hAnsi="ProximaNovaA-Regular" w:cs="ProximaNovaA-Regular"/>
          <w:sz w:val="22"/>
          <w:szCs w:val="22"/>
        </w:rPr>
      </w:pPr>
      <w:r>
        <w:rPr>
          <w:rFonts w:ascii="ProximaNovaA-Regular" w:hAnsi="ProximaNovaA-Regular" w:cs="ProximaNovaA-Regular"/>
          <w:sz w:val="22"/>
          <w:szCs w:val="22"/>
        </w:rPr>
        <w:t xml:space="preserve">Prompted by the deaths, a Government Health Minister recently visited </w:t>
      </w:r>
      <w:proofErr w:type="spellStart"/>
      <w:r>
        <w:rPr>
          <w:rFonts w:ascii="ProximaNovaA-Regular" w:hAnsi="ProximaNovaA-Regular" w:cs="ProximaNovaA-Regular"/>
          <w:sz w:val="22"/>
          <w:szCs w:val="22"/>
        </w:rPr>
        <w:t>Kitanga</w:t>
      </w:r>
      <w:proofErr w:type="spellEnd"/>
      <w:r>
        <w:rPr>
          <w:rFonts w:ascii="ProximaNovaA-Regular" w:hAnsi="ProximaNovaA-Regular" w:cs="ProximaNovaA-Regular"/>
          <w:sz w:val="22"/>
          <w:szCs w:val="22"/>
        </w:rPr>
        <w:t xml:space="preserve"> District and called for the immediate spraying of all the possible mosquito breeding grounds with insecticide.</w:t>
      </w:r>
    </w:p>
    <w:p w14:paraId="7886A9CB" w14:textId="612CB73F" w:rsidR="00AB73AD" w:rsidRDefault="00AB73AD" w:rsidP="00C256A3">
      <w:pPr>
        <w:autoSpaceDE w:val="0"/>
        <w:autoSpaceDN w:val="0"/>
        <w:adjustRightInd w:val="0"/>
        <w:spacing w:after="0" w:line="240" w:lineRule="auto"/>
        <w:ind w:right="-75"/>
        <w:rPr>
          <w:rFonts w:ascii="ProximaNovaA-Regular" w:hAnsi="ProximaNovaA-Regular" w:cs="ProximaNovaA-Regular"/>
          <w:sz w:val="22"/>
          <w:szCs w:val="22"/>
        </w:rPr>
      </w:pPr>
    </w:p>
    <w:p w14:paraId="0B7ED850" w14:textId="77777777" w:rsidR="00AB73AD" w:rsidRDefault="00AB73AD" w:rsidP="00C256A3">
      <w:pPr>
        <w:autoSpaceDE w:val="0"/>
        <w:autoSpaceDN w:val="0"/>
        <w:adjustRightInd w:val="0"/>
        <w:spacing w:after="0" w:line="240" w:lineRule="auto"/>
        <w:ind w:right="-75"/>
        <w:rPr>
          <w:rFonts w:ascii="ProximaNovaA-Regular" w:hAnsi="ProximaNovaA-Regular" w:cs="ProximaNovaA-Regular"/>
          <w:sz w:val="22"/>
          <w:szCs w:val="22"/>
        </w:rPr>
      </w:pPr>
    </w:p>
    <w:p w14:paraId="03B7B758" w14:textId="77777777" w:rsidR="00C256A3" w:rsidRDefault="00C256A3" w:rsidP="00C256A3">
      <w:pPr>
        <w:autoSpaceDE w:val="0"/>
        <w:autoSpaceDN w:val="0"/>
        <w:adjustRightInd w:val="0"/>
        <w:spacing w:after="0" w:line="240" w:lineRule="auto"/>
        <w:ind w:right="-75"/>
        <w:rPr>
          <w:rFonts w:ascii="ProximaNovaA-Regular" w:hAnsi="ProximaNovaA-Regular" w:cs="ProximaNovaA-Regular"/>
          <w:sz w:val="22"/>
          <w:szCs w:val="22"/>
        </w:rPr>
      </w:pPr>
      <w:r>
        <w:rPr>
          <w:rFonts w:ascii="ProximaNovaA-Regular" w:hAnsi="ProximaNovaA-Regular" w:cs="ProximaNovaA-Regular"/>
          <w:sz w:val="22"/>
          <w:szCs w:val="22"/>
        </w:rPr>
        <w:t>However, an association of village elders does not think mass spraying is the answer. ‘Who will pay for the expensive chemicals?’ they ask. They have also expressed concern about pollution. ‘These are powerful chemicals. What effect will they have on the delicate ecosystem of the swamps which are an important source of fish as well as drinking water for our cattle? If spraying is used it will be vital to identify which swamp the mosquitos are using as their breeding ground.’</w:t>
      </w:r>
    </w:p>
    <w:p w14:paraId="19D934C5" w14:textId="61046108" w:rsidR="00C256A3" w:rsidRDefault="00C256A3" w:rsidP="00C256A3">
      <w:pPr>
        <w:autoSpaceDE w:val="0"/>
        <w:autoSpaceDN w:val="0"/>
        <w:adjustRightInd w:val="0"/>
        <w:spacing w:after="0" w:line="240" w:lineRule="auto"/>
        <w:ind w:right="-75"/>
        <w:rPr>
          <w:rFonts w:ascii="ProximaNovaA-Regular" w:hAnsi="ProximaNovaA-Regular" w:cs="ProximaNovaA-Regular"/>
          <w:sz w:val="22"/>
          <w:szCs w:val="22"/>
        </w:rPr>
      </w:pPr>
      <w:r>
        <w:rPr>
          <w:rFonts w:ascii="ProximaNovaA-Regular" w:hAnsi="ProximaNovaA-Regular" w:cs="ProximaNovaA-Regular"/>
          <w:sz w:val="22"/>
          <w:szCs w:val="22"/>
        </w:rPr>
        <w:t>Use of mosquito nets, which prevent people from being bitten in the first place, is currently patchy. A survey has shown that 26 people in Village A use nets, 10 in village B and 1</w:t>
      </w:r>
      <w:bookmarkStart w:id="0" w:name="_GoBack"/>
      <w:bookmarkEnd w:id="0"/>
      <w:r>
        <w:rPr>
          <w:rFonts w:ascii="ProximaNovaA-Regular" w:hAnsi="ProximaNovaA-Regular" w:cs="ProximaNovaA-Regular"/>
          <w:sz w:val="22"/>
          <w:szCs w:val="22"/>
        </w:rPr>
        <w:t xml:space="preserve">5 in Village C. Village D has only three net users. The local </w:t>
      </w:r>
      <w:proofErr w:type="spellStart"/>
      <w:r>
        <w:rPr>
          <w:rFonts w:ascii="ProximaNovaA-Regular" w:hAnsi="ProximaNovaA-Regular" w:cs="ProximaNovaA-Regular"/>
          <w:sz w:val="22"/>
          <w:szCs w:val="22"/>
        </w:rPr>
        <w:t>Kitanga</w:t>
      </w:r>
      <w:proofErr w:type="spellEnd"/>
      <w:r>
        <w:rPr>
          <w:rFonts w:ascii="ProximaNovaA-Regular" w:hAnsi="ProximaNovaA-Regular" w:cs="ProximaNovaA-Regular"/>
          <w:sz w:val="22"/>
          <w:szCs w:val="22"/>
        </w:rPr>
        <w:t xml:space="preserve"> clinics have just published the infection rates for the four villages in the District. These are shown in the table below.</w:t>
      </w:r>
    </w:p>
    <w:p w14:paraId="000B58F6" w14:textId="77777777" w:rsidR="00AB73AD" w:rsidRDefault="00AB73AD" w:rsidP="00C256A3">
      <w:pPr>
        <w:autoSpaceDE w:val="0"/>
        <w:autoSpaceDN w:val="0"/>
        <w:adjustRightInd w:val="0"/>
        <w:spacing w:after="0" w:line="240" w:lineRule="auto"/>
        <w:ind w:right="-75"/>
        <w:rPr>
          <w:rFonts w:ascii="ProximaNovaA-Regular" w:hAnsi="ProximaNovaA-Regular" w:cs="ProximaNovaA-Regular"/>
          <w:sz w:val="22"/>
          <w:szCs w:val="22"/>
        </w:rPr>
      </w:pPr>
    </w:p>
    <w:tbl>
      <w:tblPr>
        <w:tblStyle w:val="TableGrid"/>
        <w:tblW w:w="0" w:type="auto"/>
        <w:tblLook w:val="04A0" w:firstRow="1" w:lastRow="0" w:firstColumn="1" w:lastColumn="0" w:noHBand="0" w:noVBand="1"/>
      </w:tblPr>
      <w:tblGrid>
        <w:gridCol w:w="988"/>
        <w:gridCol w:w="1701"/>
        <w:gridCol w:w="1479"/>
      </w:tblGrid>
      <w:tr w:rsidR="00C256A3" w14:paraId="2E9AB0C2" w14:textId="77777777" w:rsidTr="00846022">
        <w:trPr>
          <w:trHeight w:val="454"/>
        </w:trPr>
        <w:tc>
          <w:tcPr>
            <w:tcW w:w="988" w:type="dxa"/>
            <w:vAlign w:val="center"/>
          </w:tcPr>
          <w:p w14:paraId="668EF1AE" w14:textId="1C8A8D90" w:rsidR="00C256A3" w:rsidRPr="00C256A3" w:rsidRDefault="00C256A3" w:rsidP="00846022">
            <w:pPr>
              <w:autoSpaceDE w:val="0"/>
              <w:autoSpaceDN w:val="0"/>
              <w:adjustRightInd w:val="0"/>
              <w:spacing w:before="0" w:after="0" w:line="240" w:lineRule="auto"/>
              <w:ind w:right="-75"/>
              <w:rPr>
                <w:rFonts w:cstheme="minorHAnsi"/>
                <w:b/>
                <w:bCs/>
              </w:rPr>
            </w:pPr>
            <w:r>
              <w:rPr>
                <w:rFonts w:cstheme="minorHAnsi"/>
                <w:b/>
                <w:bCs/>
              </w:rPr>
              <w:t>Village</w:t>
            </w:r>
          </w:p>
        </w:tc>
        <w:tc>
          <w:tcPr>
            <w:tcW w:w="1701" w:type="dxa"/>
            <w:vAlign w:val="center"/>
          </w:tcPr>
          <w:p w14:paraId="14DA7F13" w14:textId="4C91834E" w:rsidR="00C256A3" w:rsidRDefault="00C256A3" w:rsidP="00846022">
            <w:pPr>
              <w:autoSpaceDE w:val="0"/>
              <w:autoSpaceDN w:val="0"/>
              <w:adjustRightInd w:val="0"/>
              <w:spacing w:before="0" w:after="0" w:line="240" w:lineRule="auto"/>
              <w:ind w:right="-75"/>
              <w:rPr>
                <w:rFonts w:cstheme="minorHAnsi"/>
                <w:b/>
                <w:bCs/>
              </w:rPr>
            </w:pPr>
            <w:r>
              <w:rPr>
                <w:rFonts w:cstheme="minorHAnsi"/>
                <w:b/>
                <w:bCs/>
              </w:rPr>
              <w:t>Number of people infected</w:t>
            </w:r>
          </w:p>
        </w:tc>
        <w:tc>
          <w:tcPr>
            <w:tcW w:w="1479" w:type="dxa"/>
            <w:vAlign w:val="center"/>
          </w:tcPr>
          <w:p w14:paraId="1D49ADBB" w14:textId="0237C306" w:rsidR="00C256A3" w:rsidRDefault="00C256A3" w:rsidP="00846022">
            <w:pPr>
              <w:autoSpaceDE w:val="0"/>
              <w:autoSpaceDN w:val="0"/>
              <w:adjustRightInd w:val="0"/>
              <w:spacing w:before="0" w:after="0" w:line="240" w:lineRule="auto"/>
              <w:ind w:right="-75"/>
              <w:rPr>
                <w:rFonts w:cstheme="minorHAnsi"/>
                <w:b/>
                <w:bCs/>
              </w:rPr>
            </w:pPr>
            <w:r>
              <w:rPr>
                <w:rFonts w:cstheme="minorHAnsi"/>
                <w:b/>
                <w:bCs/>
              </w:rPr>
              <w:t>Number of clinics</w:t>
            </w:r>
          </w:p>
        </w:tc>
      </w:tr>
      <w:tr w:rsidR="00C256A3" w14:paraId="33888D9B" w14:textId="77777777" w:rsidTr="00846022">
        <w:trPr>
          <w:trHeight w:val="454"/>
        </w:trPr>
        <w:tc>
          <w:tcPr>
            <w:tcW w:w="988" w:type="dxa"/>
            <w:vAlign w:val="center"/>
          </w:tcPr>
          <w:p w14:paraId="7F7BC370" w14:textId="05EC6317" w:rsidR="00C256A3" w:rsidRPr="00C256A3" w:rsidRDefault="00C256A3" w:rsidP="00846022">
            <w:pPr>
              <w:autoSpaceDE w:val="0"/>
              <w:autoSpaceDN w:val="0"/>
              <w:adjustRightInd w:val="0"/>
              <w:spacing w:before="0" w:after="0" w:line="240" w:lineRule="auto"/>
              <w:ind w:right="-75"/>
              <w:jc w:val="center"/>
              <w:rPr>
                <w:rFonts w:cstheme="minorHAnsi"/>
              </w:rPr>
            </w:pPr>
            <w:r w:rsidRPr="00C256A3">
              <w:rPr>
                <w:rFonts w:cstheme="minorHAnsi"/>
              </w:rPr>
              <w:t>A</w:t>
            </w:r>
          </w:p>
        </w:tc>
        <w:tc>
          <w:tcPr>
            <w:tcW w:w="1701" w:type="dxa"/>
            <w:vAlign w:val="center"/>
          </w:tcPr>
          <w:p w14:paraId="4A058C09" w14:textId="5905BAAB"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20</w:t>
            </w:r>
          </w:p>
        </w:tc>
        <w:tc>
          <w:tcPr>
            <w:tcW w:w="1479" w:type="dxa"/>
            <w:vAlign w:val="center"/>
          </w:tcPr>
          <w:p w14:paraId="51DA01EC" w14:textId="7FA686F2"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2</w:t>
            </w:r>
          </w:p>
        </w:tc>
      </w:tr>
      <w:tr w:rsidR="00C256A3" w14:paraId="620E8264" w14:textId="77777777" w:rsidTr="00846022">
        <w:trPr>
          <w:trHeight w:val="454"/>
        </w:trPr>
        <w:tc>
          <w:tcPr>
            <w:tcW w:w="988" w:type="dxa"/>
            <w:vAlign w:val="center"/>
          </w:tcPr>
          <w:p w14:paraId="18AD491B" w14:textId="05D47257" w:rsidR="00C256A3" w:rsidRPr="00C256A3" w:rsidRDefault="00C256A3" w:rsidP="00846022">
            <w:pPr>
              <w:autoSpaceDE w:val="0"/>
              <w:autoSpaceDN w:val="0"/>
              <w:adjustRightInd w:val="0"/>
              <w:spacing w:before="0" w:after="0" w:line="240" w:lineRule="auto"/>
              <w:ind w:right="-75"/>
              <w:jc w:val="center"/>
              <w:rPr>
                <w:rFonts w:cstheme="minorHAnsi"/>
              </w:rPr>
            </w:pPr>
            <w:r w:rsidRPr="00C256A3">
              <w:rPr>
                <w:rFonts w:cstheme="minorHAnsi"/>
              </w:rPr>
              <w:t>B</w:t>
            </w:r>
          </w:p>
        </w:tc>
        <w:tc>
          <w:tcPr>
            <w:tcW w:w="1701" w:type="dxa"/>
            <w:vAlign w:val="center"/>
          </w:tcPr>
          <w:p w14:paraId="4ADA4376" w14:textId="1C768A4A"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139</w:t>
            </w:r>
          </w:p>
        </w:tc>
        <w:tc>
          <w:tcPr>
            <w:tcW w:w="1479" w:type="dxa"/>
            <w:vAlign w:val="center"/>
          </w:tcPr>
          <w:p w14:paraId="325AD79D" w14:textId="37C79B88"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1</w:t>
            </w:r>
          </w:p>
        </w:tc>
      </w:tr>
      <w:tr w:rsidR="00C256A3" w14:paraId="2EA7C1AD" w14:textId="77777777" w:rsidTr="00846022">
        <w:trPr>
          <w:trHeight w:val="454"/>
        </w:trPr>
        <w:tc>
          <w:tcPr>
            <w:tcW w:w="988" w:type="dxa"/>
            <w:vAlign w:val="center"/>
          </w:tcPr>
          <w:p w14:paraId="61AD26CB" w14:textId="3AEBFE7E" w:rsidR="00C256A3" w:rsidRPr="00C256A3" w:rsidRDefault="00C256A3" w:rsidP="00846022">
            <w:pPr>
              <w:autoSpaceDE w:val="0"/>
              <w:autoSpaceDN w:val="0"/>
              <w:adjustRightInd w:val="0"/>
              <w:spacing w:before="0" w:after="0" w:line="240" w:lineRule="auto"/>
              <w:ind w:right="-75"/>
              <w:jc w:val="center"/>
              <w:rPr>
                <w:rFonts w:cstheme="minorHAnsi"/>
              </w:rPr>
            </w:pPr>
            <w:r w:rsidRPr="00C256A3">
              <w:rPr>
                <w:rFonts w:cstheme="minorHAnsi"/>
              </w:rPr>
              <w:t>C</w:t>
            </w:r>
          </w:p>
        </w:tc>
        <w:tc>
          <w:tcPr>
            <w:tcW w:w="1701" w:type="dxa"/>
            <w:vAlign w:val="center"/>
          </w:tcPr>
          <w:p w14:paraId="4AB62C3C" w14:textId="4D8FB884"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35</w:t>
            </w:r>
          </w:p>
        </w:tc>
        <w:tc>
          <w:tcPr>
            <w:tcW w:w="1479" w:type="dxa"/>
            <w:vAlign w:val="center"/>
          </w:tcPr>
          <w:p w14:paraId="49CBE89E" w14:textId="7ED47634"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1</w:t>
            </w:r>
          </w:p>
        </w:tc>
      </w:tr>
      <w:tr w:rsidR="00C256A3" w14:paraId="4A1DC4B6" w14:textId="77777777" w:rsidTr="00846022">
        <w:trPr>
          <w:trHeight w:val="454"/>
        </w:trPr>
        <w:tc>
          <w:tcPr>
            <w:tcW w:w="988" w:type="dxa"/>
            <w:vAlign w:val="center"/>
          </w:tcPr>
          <w:p w14:paraId="74BDE03D" w14:textId="13041ABA" w:rsidR="00C256A3" w:rsidRPr="00C256A3" w:rsidRDefault="00C256A3" w:rsidP="00846022">
            <w:pPr>
              <w:autoSpaceDE w:val="0"/>
              <w:autoSpaceDN w:val="0"/>
              <w:adjustRightInd w:val="0"/>
              <w:spacing w:before="0" w:after="0" w:line="240" w:lineRule="auto"/>
              <w:ind w:right="-75"/>
              <w:jc w:val="center"/>
              <w:rPr>
                <w:rFonts w:cstheme="minorHAnsi"/>
              </w:rPr>
            </w:pPr>
            <w:r w:rsidRPr="00C256A3">
              <w:rPr>
                <w:rFonts w:cstheme="minorHAnsi"/>
              </w:rPr>
              <w:t>D</w:t>
            </w:r>
          </w:p>
        </w:tc>
        <w:tc>
          <w:tcPr>
            <w:tcW w:w="1701" w:type="dxa"/>
            <w:vAlign w:val="center"/>
          </w:tcPr>
          <w:p w14:paraId="33506E8F" w14:textId="1795472B"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88</w:t>
            </w:r>
          </w:p>
        </w:tc>
        <w:tc>
          <w:tcPr>
            <w:tcW w:w="1479" w:type="dxa"/>
            <w:vAlign w:val="center"/>
          </w:tcPr>
          <w:p w14:paraId="2FAE3B18" w14:textId="54D808BF" w:rsidR="00C256A3" w:rsidRPr="00C256A3" w:rsidRDefault="00C256A3" w:rsidP="00846022">
            <w:pPr>
              <w:autoSpaceDE w:val="0"/>
              <w:autoSpaceDN w:val="0"/>
              <w:adjustRightInd w:val="0"/>
              <w:spacing w:before="0" w:after="0" w:line="240" w:lineRule="auto"/>
              <w:ind w:right="-75"/>
              <w:jc w:val="center"/>
              <w:rPr>
                <w:rFonts w:cstheme="minorHAnsi"/>
              </w:rPr>
            </w:pPr>
            <w:r>
              <w:rPr>
                <w:rFonts w:cstheme="minorHAnsi"/>
              </w:rPr>
              <w:t>0</w:t>
            </w:r>
          </w:p>
        </w:tc>
      </w:tr>
    </w:tbl>
    <w:p w14:paraId="2818A02D" w14:textId="45A303E5" w:rsidR="00C256A3" w:rsidRDefault="00C256A3" w:rsidP="00C256A3">
      <w:pPr>
        <w:autoSpaceDE w:val="0"/>
        <w:autoSpaceDN w:val="0"/>
        <w:adjustRightInd w:val="0"/>
        <w:spacing w:after="0" w:line="240" w:lineRule="auto"/>
        <w:ind w:right="-75"/>
        <w:rPr>
          <w:rFonts w:cstheme="minorHAnsi"/>
          <w:b/>
          <w:bCs/>
        </w:rPr>
        <w:sectPr w:rsidR="00C256A3" w:rsidSect="00AB73AD">
          <w:type w:val="continuous"/>
          <w:pgSz w:w="11900" w:h="16840"/>
          <w:pgMar w:top="1985" w:right="1418" w:bottom="1418" w:left="1418" w:header="709" w:footer="272" w:gutter="0"/>
          <w:cols w:num="2" w:space="276"/>
          <w:docGrid w:linePitch="360"/>
        </w:sectPr>
      </w:pPr>
    </w:p>
    <w:p w14:paraId="60BDAC5C" w14:textId="77777777" w:rsidR="00C256A3" w:rsidRDefault="00C256A3" w:rsidP="00C23500">
      <w:pPr>
        <w:pStyle w:val="Normal1"/>
        <w:spacing w:line="240" w:lineRule="auto"/>
        <w:rPr>
          <w:rFonts w:asciiTheme="minorHAnsi" w:hAnsiTheme="minorHAnsi" w:cstheme="minorHAnsi"/>
          <w:sz w:val="24"/>
          <w:szCs w:val="24"/>
        </w:rPr>
        <w:sectPr w:rsidR="00C256A3" w:rsidSect="00C256A3">
          <w:type w:val="continuous"/>
          <w:pgSz w:w="11900" w:h="16840"/>
          <w:pgMar w:top="1985" w:right="1418" w:bottom="1418" w:left="1418" w:header="709" w:footer="272" w:gutter="0"/>
          <w:cols w:num="2" w:space="708"/>
          <w:docGrid w:linePitch="360"/>
        </w:sectPr>
      </w:pPr>
    </w:p>
    <w:p w14:paraId="0D7C83E4" w14:textId="40ED0AA1" w:rsidR="00C23500" w:rsidRDefault="00C23500" w:rsidP="00C23500">
      <w:pPr>
        <w:pStyle w:val="Normal1"/>
        <w:spacing w:line="240" w:lineRule="auto"/>
        <w:rPr>
          <w:rFonts w:asciiTheme="minorHAnsi" w:hAnsiTheme="minorHAnsi" w:cstheme="minorHAnsi"/>
          <w:sz w:val="24"/>
          <w:szCs w:val="24"/>
        </w:rPr>
      </w:pPr>
    </w:p>
    <w:p w14:paraId="5FD6F596" w14:textId="65EB0EFB" w:rsidR="00AB73AD" w:rsidRDefault="00AB73AD">
      <w:pPr>
        <w:spacing w:before="0" w:after="0" w:line="240" w:lineRule="auto"/>
        <w:rPr>
          <w:rFonts w:eastAsia="Arial" w:cstheme="minorHAnsi"/>
          <w:lang w:val="en"/>
        </w:rPr>
      </w:pPr>
      <w:r>
        <w:rPr>
          <w:rFonts w:cstheme="minorHAnsi"/>
        </w:rPr>
        <w:br w:type="page"/>
      </w:r>
    </w:p>
    <w:p w14:paraId="77D3D8EF" w14:textId="77777777" w:rsidR="00C256A3" w:rsidRDefault="00C256A3" w:rsidP="00C23500">
      <w:pPr>
        <w:pStyle w:val="Normal1"/>
        <w:spacing w:line="240" w:lineRule="auto"/>
        <w:rPr>
          <w:rFonts w:asciiTheme="minorHAnsi" w:hAnsiTheme="minorHAnsi" w:cstheme="minorHAnsi"/>
          <w:sz w:val="24"/>
          <w:szCs w:val="24"/>
        </w:rPr>
      </w:pPr>
    </w:p>
    <w:p w14:paraId="728BD463" w14:textId="34BE8EE4" w:rsidR="00C23500" w:rsidRDefault="1A1D49A0" w:rsidP="1A1D49A0">
      <w:pPr>
        <w:pStyle w:val="Normal1"/>
        <w:spacing w:line="240" w:lineRule="auto"/>
        <w:rPr>
          <w:rFonts w:asciiTheme="minorHAnsi" w:hAnsiTheme="minorHAnsi" w:cstheme="minorBidi"/>
          <w:sz w:val="24"/>
          <w:szCs w:val="24"/>
        </w:rPr>
      </w:pPr>
      <w:r w:rsidRPr="1A1D49A0">
        <w:rPr>
          <w:rFonts w:asciiTheme="minorHAnsi" w:hAnsiTheme="minorHAnsi" w:cstheme="minorBidi"/>
          <w:sz w:val="24"/>
          <w:szCs w:val="24"/>
        </w:rPr>
        <w:t xml:space="preserve">Here is a scale map of </w:t>
      </w:r>
      <w:proofErr w:type="spellStart"/>
      <w:r w:rsidRPr="1A1D49A0">
        <w:rPr>
          <w:rFonts w:asciiTheme="minorHAnsi" w:hAnsiTheme="minorHAnsi" w:cstheme="minorBidi"/>
          <w:sz w:val="24"/>
          <w:szCs w:val="24"/>
        </w:rPr>
        <w:t>Kitanga</w:t>
      </w:r>
      <w:proofErr w:type="spellEnd"/>
      <w:r w:rsidRPr="1A1D49A0">
        <w:rPr>
          <w:rFonts w:asciiTheme="minorHAnsi" w:hAnsiTheme="minorHAnsi" w:cstheme="minorBidi"/>
          <w:sz w:val="24"/>
          <w:szCs w:val="24"/>
        </w:rPr>
        <w:t xml:space="preserve"> District.</w:t>
      </w:r>
    </w:p>
    <w:p w14:paraId="0F5D749D" w14:textId="0F4F56CC" w:rsidR="00961AA6" w:rsidRDefault="00961AA6" w:rsidP="00961AA6">
      <w:pPr>
        <w:spacing w:line="240" w:lineRule="auto"/>
        <w:rPr>
          <w:rFonts w:cstheme="minorHAnsi"/>
        </w:rPr>
      </w:pPr>
    </w:p>
    <w:p w14:paraId="71C18694" w14:textId="41D4CDDB" w:rsidR="00961AA6" w:rsidRDefault="00846022" w:rsidP="00846022">
      <w:pPr>
        <w:spacing w:line="240" w:lineRule="auto"/>
        <w:jc w:val="center"/>
        <w:rPr>
          <w:rFonts w:cstheme="minorHAnsi"/>
        </w:rPr>
      </w:pPr>
      <w:r>
        <w:rPr>
          <w:noProof/>
        </w:rPr>
        <w:drawing>
          <wp:inline distT="0" distB="0" distL="0" distR="0" wp14:anchorId="1A00268C" wp14:editId="3A991FF5">
            <wp:extent cx="5712755" cy="56483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1296" cy="5686431"/>
                    </a:xfrm>
                    <a:prstGeom prst="rect">
                      <a:avLst/>
                    </a:prstGeom>
                    <a:noFill/>
                    <a:ln>
                      <a:noFill/>
                    </a:ln>
                  </pic:spPr>
                </pic:pic>
              </a:graphicData>
            </a:graphic>
          </wp:inline>
        </w:drawing>
      </w:r>
    </w:p>
    <w:p w14:paraId="5AD5276C" w14:textId="4B744648" w:rsidR="00961AA6" w:rsidRDefault="00961AA6" w:rsidP="00961AA6">
      <w:pPr>
        <w:spacing w:line="240" w:lineRule="auto"/>
        <w:rPr>
          <w:rFonts w:cstheme="minorHAnsi"/>
        </w:rPr>
      </w:pPr>
    </w:p>
    <w:sectPr w:rsidR="00961AA6" w:rsidSect="00C256A3">
      <w:type w:val="continuous"/>
      <w:pgSz w:w="11900" w:h="16840"/>
      <w:pgMar w:top="1985" w:right="1418" w:bottom="1418" w:left="1418" w:header="709" w:footer="272"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52D260" w16cex:dateUtc="2021-05-12T19:08:29.435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3903F" w14:textId="77777777" w:rsidR="003854ED" w:rsidRDefault="003854ED" w:rsidP="00F23499">
      <w:r>
        <w:separator/>
      </w:r>
    </w:p>
  </w:endnote>
  <w:endnote w:type="continuationSeparator" w:id="0">
    <w:p w14:paraId="20475675" w14:textId="77777777" w:rsidR="003854ED" w:rsidRDefault="003854E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ProximaNovaA-Bold">
    <w:altName w:val="Calibri"/>
    <w:panose1 w:val="00000000000000000000"/>
    <w:charset w:val="00"/>
    <w:family w:val="swiss"/>
    <w:notTrueType/>
    <w:pitch w:val="default"/>
    <w:sig w:usb0="00000003" w:usb1="00000000" w:usb2="00000000" w:usb3="00000000" w:csb0="00000001" w:csb1="00000000"/>
  </w:font>
  <w:font w:name="ProximaNovaA-Regular">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259" w14:textId="6DE4C193" w:rsidR="00F23499" w:rsidRDefault="00A26012"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Key Stage 3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61F9D6" w14:textId="77777777" w:rsidR="003854ED" w:rsidRDefault="003854ED" w:rsidP="00F23499">
      <w:r>
        <w:separator/>
      </w:r>
    </w:p>
  </w:footnote>
  <w:footnote w:type="continuationSeparator" w:id="0">
    <w:p w14:paraId="13A1FF99" w14:textId="77777777" w:rsidR="003854ED" w:rsidRDefault="003854E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E2903" w14:textId="7A010B1B" w:rsidR="003A0FDE" w:rsidRPr="00592D54" w:rsidRDefault="00592D54" w:rsidP="00A26012">
    <w:pPr>
      <w:pStyle w:val="Title"/>
    </w:pPr>
    <w:r>
      <w:drawing>
        <wp:anchor distT="0" distB="0" distL="114300" distR="114300" simplePos="0" relativeHeight="251658240" behindDoc="1" locked="0" layoutInCell="1" allowOverlap="1" wp14:anchorId="7C5D86C9" wp14:editId="2B08D35E">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50BEE936" w:rsidRPr="00A26012">
      <w:t xml:space="preserve"> </w:t>
    </w:r>
    <w:r w:rsidR="50BEE936" w:rsidRPr="004C737A">
      <w:t>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6D"/>
    <w:rsid w:val="000635FE"/>
    <w:rsid w:val="00080F22"/>
    <w:rsid w:val="00176E8E"/>
    <w:rsid w:val="001D6C5D"/>
    <w:rsid w:val="001E48E0"/>
    <w:rsid w:val="001F054B"/>
    <w:rsid w:val="00265EB4"/>
    <w:rsid w:val="002944BA"/>
    <w:rsid w:val="003854ED"/>
    <w:rsid w:val="003A0FDE"/>
    <w:rsid w:val="003C694F"/>
    <w:rsid w:val="0041759E"/>
    <w:rsid w:val="0046053E"/>
    <w:rsid w:val="004A44A7"/>
    <w:rsid w:val="00592D54"/>
    <w:rsid w:val="005E18DF"/>
    <w:rsid w:val="0061701C"/>
    <w:rsid w:val="007D7590"/>
    <w:rsid w:val="008035A4"/>
    <w:rsid w:val="00817334"/>
    <w:rsid w:val="00846022"/>
    <w:rsid w:val="00854A0D"/>
    <w:rsid w:val="008A38AB"/>
    <w:rsid w:val="008C524F"/>
    <w:rsid w:val="008D182A"/>
    <w:rsid w:val="00961AA6"/>
    <w:rsid w:val="009927DF"/>
    <w:rsid w:val="00993274"/>
    <w:rsid w:val="009F5B75"/>
    <w:rsid w:val="00A26012"/>
    <w:rsid w:val="00A30C3D"/>
    <w:rsid w:val="00AB73AD"/>
    <w:rsid w:val="00B33BEE"/>
    <w:rsid w:val="00B9308E"/>
    <w:rsid w:val="00B95018"/>
    <w:rsid w:val="00C23500"/>
    <w:rsid w:val="00C256A3"/>
    <w:rsid w:val="00D24B6B"/>
    <w:rsid w:val="00D800A7"/>
    <w:rsid w:val="00DB434D"/>
    <w:rsid w:val="00DE49EB"/>
    <w:rsid w:val="00E10A52"/>
    <w:rsid w:val="00E37C3F"/>
    <w:rsid w:val="00E601CF"/>
    <w:rsid w:val="00EB2189"/>
    <w:rsid w:val="00ED5D37"/>
    <w:rsid w:val="00F23499"/>
    <w:rsid w:val="00F27A65"/>
    <w:rsid w:val="00F31CD1"/>
    <w:rsid w:val="00F40D6D"/>
    <w:rsid w:val="00F5475F"/>
    <w:rsid w:val="00F6559D"/>
    <w:rsid w:val="00FD76BE"/>
    <w:rsid w:val="18E17251"/>
    <w:rsid w:val="1A1D49A0"/>
    <w:rsid w:val="207831E5"/>
    <w:rsid w:val="50BEE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581478"/>
  <w15:chartTrackingRefBased/>
  <w15:docId w15:val="{E8601396-D2C2-B74B-98E6-BB9CD972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26012"/>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Caption">
    <w:name w:val="caption"/>
    <w:basedOn w:val="Normal"/>
    <w:next w:val="Normal"/>
    <w:uiPriority w:val="35"/>
    <w:unhideWhenUsed/>
    <w:qFormat/>
    <w:rsid w:val="00C256A3"/>
    <w:pPr>
      <w:spacing w:before="0" w:after="200" w:line="240" w:lineRule="auto"/>
    </w:pPr>
    <w:rPr>
      <w:i/>
      <w:iCs/>
      <w:color w:val="44546A" w:themeColor="text2"/>
      <w:sz w:val="18"/>
      <w:szCs w:val="18"/>
    </w:rPr>
  </w:style>
  <w:style w:type="table" w:styleId="TableGrid">
    <w:name w:val="Table Grid"/>
    <w:basedOn w:val="TableNormal"/>
    <w:uiPriority w:val="39"/>
    <w:rsid w:val="00C25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4158154b7747490a"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2F0FC-C02A-467F-A84E-88470C33F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2021-05-21T13:29:00Z</dcterms:created>
  <dcterms:modified xsi:type="dcterms:W3CDTF">2021-06-03T15:50:00Z</dcterms:modified>
</cp:coreProperties>
</file>