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E7543" w14:textId="71F2554F" w:rsidR="006720FC" w:rsidRDefault="000F2677" w:rsidP="00B818EC">
      <w:pPr>
        <w:pStyle w:val="Heading1"/>
      </w:pPr>
      <w:r>
        <w:t>Key points for students</w:t>
      </w:r>
    </w:p>
    <w:p w14:paraId="05511097" w14:textId="43E53E52" w:rsidR="000F2677" w:rsidRDefault="000F2677" w:rsidP="00B818EC">
      <w:pPr>
        <w:pStyle w:val="BHead"/>
      </w:pPr>
      <w:r>
        <w:t>Some LOGO commands</w:t>
      </w:r>
    </w:p>
    <w:p w14:paraId="3E3F2F89" w14:textId="6A4D3549" w:rsidR="000F2677" w:rsidRDefault="000F2677">
      <w:r>
        <w:t>This is a list of some key LOGO commands you might find useful when completing the activities in lesson 2.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375"/>
        <w:gridCol w:w="2589"/>
        <w:gridCol w:w="5812"/>
      </w:tblGrid>
      <w:tr w:rsidR="000F2677" w14:paraId="4FBFB738" w14:textId="77777777" w:rsidTr="000F2677">
        <w:tc>
          <w:tcPr>
            <w:tcW w:w="0" w:type="auto"/>
          </w:tcPr>
          <w:p w14:paraId="4D666E3C" w14:textId="56316FF0" w:rsidR="000F2677" w:rsidRDefault="000F2677">
            <w:r>
              <w:t>Command</w:t>
            </w:r>
          </w:p>
        </w:tc>
        <w:tc>
          <w:tcPr>
            <w:tcW w:w="2589" w:type="dxa"/>
          </w:tcPr>
          <w:p w14:paraId="6D9FC278" w14:textId="0C3C807C" w:rsidR="000F2677" w:rsidRDefault="000F2677">
            <w:r>
              <w:t>Example</w:t>
            </w:r>
          </w:p>
        </w:tc>
        <w:tc>
          <w:tcPr>
            <w:tcW w:w="5812" w:type="dxa"/>
          </w:tcPr>
          <w:p w14:paraId="24F46B29" w14:textId="4B807046" w:rsidR="000F2677" w:rsidRDefault="000F2677">
            <w:r>
              <w:t>Result produced</w:t>
            </w:r>
          </w:p>
        </w:tc>
      </w:tr>
      <w:tr w:rsidR="000F2677" w14:paraId="54BE8D84" w14:textId="77777777" w:rsidTr="000F2677">
        <w:tc>
          <w:tcPr>
            <w:tcW w:w="0" w:type="auto"/>
          </w:tcPr>
          <w:p w14:paraId="08E4C972" w14:textId="14CE959F" w:rsidR="000F2677" w:rsidRDefault="000F2677">
            <w:r>
              <w:t>cs</w:t>
            </w:r>
          </w:p>
        </w:tc>
        <w:tc>
          <w:tcPr>
            <w:tcW w:w="2589" w:type="dxa"/>
          </w:tcPr>
          <w:p w14:paraId="4C10D5AF" w14:textId="67798AC3" w:rsidR="000F2677" w:rsidRDefault="000F2677">
            <w:r>
              <w:t>cs</w:t>
            </w:r>
          </w:p>
        </w:tc>
        <w:tc>
          <w:tcPr>
            <w:tcW w:w="5812" w:type="dxa"/>
          </w:tcPr>
          <w:p w14:paraId="3CE2680D" w14:textId="0FA886EB" w:rsidR="000F2677" w:rsidRDefault="000F2677">
            <w:r>
              <w:t>Clears the canvas and moves the turtle to the starting position</w:t>
            </w:r>
          </w:p>
        </w:tc>
      </w:tr>
      <w:tr w:rsidR="000F2677" w14:paraId="68A27393" w14:textId="77777777" w:rsidTr="000F2677">
        <w:tc>
          <w:tcPr>
            <w:tcW w:w="0" w:type="auto"/>
          </w:tcPr>
          <w:p w14:paraId="2D47F624" w14:textId="2DD618A4" w:rsidR="000F2677" w:rsidRDefault="000F2677">
            <w:r>
              <w:t>fd</w:t>
            </w:r>
          </w:p>
        </w:tc>
        <w:tc>
          <w:tcPr>
            <w:tcW w:w="2589" w:type="dxa"/>
          </w:tcPr>
          <w:p w14:paraId="3CBAA037" w14:textId="7A8EED39" w:rsidR="000F2677" w:rsidRDefault="000F2677">
            <w:r>
              <w:t>fd 100</w:t>
            </w:r>
          </w:p>
        </w:tc>
        <w:tc>
          <w:tcPr>
            <w:tcW w:w="5812" w:type="dxa"/>
          </w:tcPr>
          <w:p w14:paraId="5EA12F5A" w14:textId="3B927416" w:rsidR="000F2677" w:rsidRDefault="000F2677">
            <w:r>
              <w:t>Moves the turtle forward in the direction it was facing when the command was issued, in</w:t>
            </w:r>
            <w:r w:rsidR="00B818EC">
              <w:t xml:space="preserve"> the example it moves 100 steps</w:t>
            </w:r>
          </w:p>
        </w:tc>
      </w:tr>
      <w:tr w:rsidR="000F2677" w14:paraId="2B3351FE" w14:textId="77777777" w:rsidTr="000F2677">
        <w:tc>
          <w:tcPr>
            <w:tcW w:w="0" w:type="auto"/>
          </w:tcPr>
          <w:p w14:paraId="3B38AD1D" w14:textId="3A08CE51" w:rsidR="000F2677" w:rsidRDefault="000F2677">
            <w:r>
              <w:t>rt</w:t>
            </w:r>
          </w:p>
        </w:tc>
        <w:tc>
          <w:tcPr>
            <w:tcW w:w="2589" w:type="dxa"/>
          </w:tcPr>
          <w:p w14:paraId="0855FBCB" w14:textId="6B682CFE" w:rsidR="000F2677" w:rsidRDefault="000F2677">
            <w:r>
              <w:t>rt 90</w:t>
            </w:r>
          </w:p>
        </w:tc>
        <w:tc>
          <w:tcPr>
            <w:tcW w:w="5812" w:type="dxa"/>
          </w:tcPr>
          <w:p w14:paraId="65A94E72" w14:textId="44354410" w:rsidR="000F2677" w:rsidRDefault="000F2677">
            <w:r>
              <w:t>Turns the turtle to the right to face in a new directio</w:t>
            </w:r>
            <w:r w:rsidR="00B818EC">
              <w:t>n, in the example by 90 degrees</w:t>
            </w:r>
          </w:p>
        </w:tc>
      </w:tr>
      <w:tr w:rsidR="000F2677" w14:paraId="4D7EE45D" w14:textId="77777777" w:rsidTr="000F2677">
        <w:tc>
          <w:tcPr>
            <w:tcW w:w="0" w:type="auto"/>
          </w:tcPr>
          <w:p w14:paraId="6ADD4A4C" w14:textId="65DB8106" w:rsidR="000F2677" w:rsidRDefault="000F2677" w:rsidP="000F2677">
            <w:r>
              <w:t>lt</w:t>
            </w:r>
          </w:p>
        </w:tc>
        <w:tc>
          <w:tcPr>
            <w:tcW w:w="2589" w:type="dxa"/>
          </w:tcPr>
          <w:p w14:paraId="46783B52" w14:textId="407216DE" w:rsidR="000F2677" w:rsidRDefault="000F2677" w:rsidP="000F2677">
            <w:r>
              <w:t>lt 90</w:t>
            </w:r>
          </w:p>
        </w:tc>
        <w:tc>
          <w:tcPr>
            <w:tcW w:w="5812" w:type="dxa"/>
          </w:tcPr>
          <w:p w14:paraId="0D88A06B" w14:textId="51748F4D" w:rsidR="000F2677" w:rsidRDefault="000F2677" w:rsidP="000F2677">
            <w:r>
              <w:t>Turns the turtle to the left to face in a new directio</w:t>
            </w:r>
            <w:r w:rsidR="00B818EC">
              <w:t>n, in the example by 90 degrees</w:t>
            </w:r>
          </w:p>
        </w:tc>
      </w:tr>
      <w:tr w:rsidR="000F2677" w14:paraId="446806D7" w14:textId="77777777" w:rsidTr="000F2677">
        <w:tc>
          <w:tcPr>
            <w:tcW w:w="0" w:type="auto"/>
          </w:tcPr>
          <w:p w14:paraId="180BA62B" w14:textId="2ED11BD5" w:rsidR="000F2677" w:rsidRDefault="000F2677" w:rsidP="000F2677">
            <w:r>
              <w:t>setpencolor</w:t>
            </w:r>
          </w:p>
        </w:tc>
        <w:tc>
          <w:tcPr>
            <w:tcW w:w="2589" w:type="dxa"/>
          </w:tcPr>
          <w:p w14:paraId="11F2860F" w14:textId="5608D4F3" w:rsidR="000F2677" w:rsidRDefault="000F2677" w:rsidP="000F2677">
            <w:r>
              <w:t>setpencolor 0</w:t>
            </w:r>
          </w:p>
        </w:tc>
        <w:tc>
          <w:tcPr>
            <w:tcW w:w="5812" w:type="dxa"/>
          </w:tcPr>
          <w:p w14:paraId="200D9709" w14:textId="48A84F01" w:rsidR="000F2677" w:rsidRDefault="000F2677" w:rsidP="000F2677">
            <w:r>
              <w:t xml:space="preserve">Sets the colour of the pen that the turtle draws </w:t>
            </w:r>
            <w:r w:rsidR="00B818EC">
              <w:t>with, in the example 0 is black</w:t>
            </w:r>
          </w:p>
        </w:tc>
      </w:tr>
      <w:tr w:rsidR="000F2677" w14:paraId="45837CC4" w14:textId="77777777" w:rsidTr="000F2677">
        <w:tc>
          <w:tcPr>
            <w:tcW w:w="0" w:type="auto"/>
          </w:tcPr>
          <w:p w14:paraId="65DB4663" w14:textId="5A328E4A" w:rsidR="000F2677" w:rsidRDefault="000F2677" w:rsidP="000F2677">
            <w:r>
              <w:t>setwidth</w:t>
            </w:r>
          </w:p>
        </w:tc>
        <w:tc>
          <w:tcPr>
            <w:tcW w:w="2589" w:type="dxa"/>
          </w:tcPr>
          <w:p w14:paraId="28282D77" w14:textId="37F884B6" w:rsidR="000F2677" w:rsidRDefault="000F2677" w:rsidP="000F2677">
            <w:r>
              <w:t>setwidth 10</w:t>
            </w:r>
          </w:p>
        </w:tc>
        <w:tc>
          <w:tcPr>
            <w:tcW w:w="5812" w:type="dxa"/>
          </w:tcPr>
          <w:p w14:paraId="2864FE7B" w14:textId="313259A7" w:rsidR="000F2677" w:rsidRDefault="000F2677" w:rsidP="000F2677">
            <w:r>
              <w:t xml:space="preserve">Sets the width of the pen that the turtle draws with, in the example 10 </w:t>
            </w:r>
          </w:p>
        </w:tc>
      </w:tr>
      <w:tr w:rsidR="000F2677" w14:paraId="4FEC31A5" w14:textId="77777777" w:rsidTr="000F2677">
        <w:tc>
          <w:tcPr>
            <w:tcW w:w="0" w:type="auto"/>
          </w:tcPr>
          <w:p w14:paraId="3D4B8793" w14:textId="0C091813" w:rsidR="000F2677" w:rsidRDefault="000F2677" w:rsidP="000F2677">
            <w:r>
              <w:t>ht</w:t>
            </w:r>
          </w:p>
          <w:p w14:paraId="60563B00" w14:textId="35E6245F" w:rsidR="000F2677" w:rsidRDefault="000F2677" w:rsidP="000F2677">
            <w:r>
              <w:t>st</w:t>
            </w:r>
          </w:p>
        </w:tc>
        <w:tc>
          <w:tcPr>
            <w:tcW w:w="2589" w:type="dxa"/>
          </w:tcPr>
          <w:p w14:paraId="5034311C" w14:textId="35484C9D" w:rsidR="000F2677" w:rsidRDefault="000F2677" w:rsidP="000F2677">
            <w:r>
              <w:t>ht</w:t>
            </w:r>
          </w:p>
          <w:p w14:paraId="672259FF" w14:textId="1A61ED45" w:rsidR="000F2677" w:rsidRDefault="000F2677" w:rsidP="000F2677">
            <w:r>
              <w:t>st</w:t>
            </w:r>
          </w:p>
        </w:tc>
        <w:tc>
          <w:tcPr>
            <w:tcW w:w="5812" w:type="dxa"/>
          </w:tcPr>
          <w:p w14:paraId="2BE3742A" w14:textId="1DB69303" w:rsidR="000F2677" w:rsidRDefault="000F2677" w:rsidP="000F2677">
            <w:r>
              <w:t xml:space="preserve">The command ht hides the turtle – useful for when the </w:t>
            </w:r>
            <w:r w:rsidR="00B818EC">
              <w:t xml:space="preserve">turtle has finished a drawing. </w:t>
            </w:r>
            <w:r>
              <w:t>The command st shows the turtle</w:t>
            </w:r>
          </w:p>
        </w:tc>
      </w:tr>
      <w:tr w:rsidR="000F2677" w14:paraId="5E9DB89C" w14:textId="77777777" w:rsidTr="000F2677">
        <w:tc>
          <w:tcPr>
            <w:tcW w:w="0" w:type="auto"/>
          </w:tcPr>
          <w:p w14:paraId="33395E3C" w14:textId="7EEC0BA3" w:rsidR="000F2677" w:rsidRDefault="000F2677" w:rsidP="000F2677">
            <w:r>
              <w:t>repeat n [ ]</w:t>
            </w:r>
          </w:p>
        </w:tc>
        <w:tc>
          <w:tcPr>
            <w:tcW w:w="2589" w:type="dxa"/>
          </w:tcPr>
          <w:p w14:paraId="3AE0EEBA" w14:textId="7A1F85AB" w:rsidR="000F2677" w:rsidRDefault="000F2677" w:rsidP="000F2677">
            <w:r>
              <w:t>repeat 4 [fd 100 rt 100]</w:t>
            </w:r>
          </w:p>
        </w:tc>
        <w:tc>
          <w:tcPr>
            <w:tcW w:w="5812" w:type="dxa"/>
          </w:tcPr>
          <w:p w14:paraId="6233219F" w14:textId="2FD23550" w:rsidR="000F2677" w:rsidRDefault="000F2677" w:rsidP="000F2677">
            <w:r>
              <w:t>This repeats the code in brackets the number of times indicated, in the example forward 100 steps then right 90</w:t>
            </w:r>
            <w:r w:rsidR="00B818EC">
              <w:t xml:space="preserve"> degrees. It will draw a square</w:t>
            </w:r>
          </w:p>
        </w:tc>
      </w:tr>
      <w:tr w:rsidR="000F2677" w14:paraId="366DDE6D" w14:textId="77777777" w:rsidTr="000F2677">
        <w:tc>
          <w:tcPr>
            <w:tcW w:w="0" w:type="auto"/>
          </w:tcPr>
          <w:p w14:paraId="63C02F6E" w14:textId="3DB01482" w:rsidR="000F2677" w:rsidRDefault="000F2677" w:rsidP="000F2677">
            <w:r>
              <w:t>to</w:t>
            </w:r>
          </w:p>
        </w:tc>
        <w:tc>
          <w:tcPr>
            <w:tcW w:w="2589" w:type="dxa"/>
          </w:tcPr>
          <w:p w14:paraId="5A6B3951" w14:textId="578E45EA" w:rsidR="000F2677" w:rsidRDefault="000F2677" w:rsidP="000F2677">
            <w:r>
              <w:t>to drawsquare</w:t>
            </w:r>
          </w:p>
          <w:p w14:paraId="5B7D9F6D" w14:textId="77777777" w:rsidR="000F2677" w:rsidRDefault="000F2677" w:rsidP="000F2677">
            <w:r>
              <w:t>repeat 4 [fd 100 rt 100]</w:t>
            </w:r>
          </w:p>
          <w:p w14:paraId="5EE88B57" w14:textId="6079C446" w:rsidR="000F2677" w:rsidRDefault="000F2677" w:rsidP="000F2677">
            <w:r>
              <w:t>end</w:t>
            </w:r>
          </w:p>
        </w:tc>
        <w:tc>
          <w:tcPr>
            <w:tcW w:w="5812" w:type="dxa"/>
          </w:tcPr>
          <w:p w14:paraId="597794D4" w14:textId="693D2EF6" w:rsidR="000F2677" w:rsidRDefault="000F2677" w:rsidP="000F2677">
            <w:r>
              <w:t>The command to creates a procedure, to run it you call it by its name – basically</w:t>
            </w:r>
            <w:r w:rsidR="00B818EC">
              <w:t xml:space="preserve"> you are creating a new command</w:t>
            </w:r>
          </w:p>
          <w:p w14:paraId="1A367687" w14:textId="7366E5A3" w:rsidR="000F2677" w:rsidRDefault="000F2677" w:rsidP="000F2677">
            <w:r>
              <w:t>In the example</w:t>
            </w:r>
            <w:r w:rsidR="00B818EC">
              <w:t>,</w:t>
            </w:r>
            <w:r>
              <w:t xml:space="preserve"> the procedure drawsquare draws a square, to call it you use the command drawsquare or whatever name </w:t>
            </w:r>
            <w:r w:rsidR="00B818EC">
              <w:t>you have given to the procedure</w:t>
            </w:r>
          </w:p>
        </w:tc>
      </w:tr>
    </w:tbl>
    <w:p w14:paraId="26AAEAB3" w14:textId="77777777" w:rsidR="000F2677" w:rsidRDefault="000F2677"/>
    <w:sectPr w:rsidR="000F2677" w:rsidSect="003B78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0E564" w14:textId="77777777" w:rsidR="00BC270C" w:rsidRDefault="00BC270C" w:rsidP="00B818EC">
      <w:pPr>
        <w:spacing w:before="0" w:after="0" w:line="240" w:lineRule="auto"/>
      </w:pPr>
      <w:r>
        <w:separator/>
      </w:r>
    </w:p>
  </w:endnote>
  <w:endnote w:type="continuationSeparator" w:id="0">
    <w:p w14:paraId="0CEEE50F" w14:textId="77777777" w:rsidR="00BC270C" w:rsidRDefault="00BC270C" w:rsidP="00B818E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55D81" w14:textId="77777777" w:rsidR="00DC7C13" w:rsidRDefault="00DC7C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C9B5E" w14:textId="5A6D6207" w:rsidR="00B818EC" w:rsidRDefault="00B818EC" w:rsidP="00B818EC">
    <w:pPr>
      <w:pStyle w:val="Footer"/>
      <w:jc w:val="right"/>
    </w:pPr>
    <w:r w:rsidRPr="006A01B0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2B61E" w14:textId="77777777" w:rsidR="00DC7C13" w:rsidRDefault="00DC7C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D647D" w14:textId="77777777" w:rsidR="00BC270C" w:rsidRDefault="00BC270C" w:rsidP="00B818EC">
      <w:pPr>
        <w:spacing w:before="0" w:after="0" w:line="240" w:lineRule="auto"/>
      </w:pPr>
      <w:r>
        <w:separator/>
      </w:r>
    </w:p>
  </w:footnote>
  <w:footnote w:type="continuationSeparator" w:id="0">
    <w:p w14:paraId="2635D0C5" w14:textId="77777777" w:rsidR="00BC270C" w:rsidRDefault="00BC270C" w:rsidP="00B818E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4C577" w14:textId="77777777" w:rsidR="00DC7C13" w:rsidRDefault="00DC7C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A7947" w14:textId="17BD0F9B" w:rsidR="00B818EC" w:rsidRDefault="00B818EC" w:rsidP="00B818EC">
    <w:pPr>
      <w:pStyle w:val="Title"/>
    </w:pPr>
    <w:r>
      <w:rPr>
        <w:lang w:eastAsia="en-GB"/>
      </w:rPr>
      <w:drawing>
        <wp:anchor distT="0" distB="0" distL="114300" distR="114300" simplePos="0" relativeHeight="251659264" behindDoc="1" locked="0" layoutInCell="1" allowOverlap="1" wp14:anchorId="5F563F0E" wp14:editId="77D533E2">
          <wp:simplePos x="0" y="0"/>
          <wp:positionH relativeFrom="page">
            <wp:posOffset>19050</wp:posOffset>
          </wp:positionH>
          <wp:positionV relativeFrom="paragraph">
            <wp:posOffset>-466725</wp:posOffset>
          </wp:positionV>
          <wp:extent cx="7562027" cy="1019175"/>
          <wp:effectExtent l="0" t="0" r="127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027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Algorithms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BC221" w14:textId="77777777" w:rsidR="00DC7C13" w:rsidRDefault="00DC7C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18915">
    <w:abstractNumId w:val="1"/>
  </w:num>
  <w:num w:numId="2" w16cid:durableId="1254513480">
    <w:abstractNumId w:val="0"/>
  </w:num>
  <w:num w:numId="3" w16cid:durableId="1467315929">
    <w:abstractNumId w:val="2"/>
  </w:num>
  <w:num w:numId="4" w16cid:durableId="1220241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linkStyl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677"/>
    <w:rsid w:val="000F2677"/>
    <w:rsid w:val="00330DCB"/>
    <w:rsid w:val="00351913"/>
    <w:rsid w:val="003B78FE"/>
    <w:rsid w:val="004A5CB5"/>
    <w:rsid w:val="007316D6"/>
    <w:rsid w:val="00B818EC"/>
    <w:rsid w:val="00BC270C"/>
    <w:rsid w:val="00DC1BCA"/>
    <w:rsid w:val="00DC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8D259EE"/>
  <w14:defaultImageDpi w14:val="330"/>
  <w15:chartTrackingRefBased/>
  <w15:docId w15:val="{89A584FD-90D1-EB46-9E45-FBBDF6839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8EC"/>
    <w:pPr>
      <w:spacing w:before="120" w:after="120" w:line="276" w:lineRule="auto"/>
    </w:pPr>
  </w:style>
  <w:style w:type="paragraph" w:styleId="Heading1">
    <w:name w:val="heading 1"/>
    <w:aliases w:val="A Head"/>
    <w:basedOn w:val="Normal"/>
    <w:next w:val="Normal"/>
    <w:link w:val="Heading1Char"/>
    <w:uiPriority w:val="9"/>
    <w:qFormat/>
    <w:rsid w:val="00B818EC"/>
    <w:pPr>
      <w:outlineLvl w:val="0"/>
    </w:pPr>
    <w:rPr>
      <w:b/>
      <w:color w:val="1DAEE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26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18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18EC"/>
  </w:style>
  <w:style w:type="paragraph" w:styleId="Footer">
    <w:name w:val="footer"/>
    <w:basedOn w:val="Normal"/>
    <w:link w:val="FooterChar"/>
    <w:uiPriority w:val="99"/>
    <w:unhideWhenUsed/>
    <w:rsid w:val="00B818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8EC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B818EC"/>
    <w:rPr>
      <w:b/>
      <w:color w:val="1DAEE4"/>
      <w:sz w:val="36"/>
      <w:szCs w:val="36"/>
    </w:rPr>
  </w:style>
  <w:style w:type="paragraph" w:customStyle="1" w:styleId="Normal1">
    <w:name w:val="Normal1"/>
    <w:link w:val="Normal1Char"/>
    <w:rsid w:val="00B818EC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B818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18E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18EC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18E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8EC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18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18EC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818EC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B818EC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B818EC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B818EC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B818EC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B818EC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B818EC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B818EC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B818EC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B818E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B818EC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B818EC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B818EC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B818E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B818EC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B818EC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B818EC"/>
    <w:rPr>
      <w:b/>
      <w:color w:val="1DAEE4"/>
      <w:sz w:val="28"/>
    </w:rPr>
  </w:style>
  <w:style w:type="paragraph" w:customStyle="1" w:styleId="CHead">
    <w:name w:val="C Head"/>
    <w:basedOn w:val="BHead"/>
    <w:link w:val="CHeadChar"/>
    <w:qFormat/>
    <w:rsid w:val="00B818EC"/>
    <w:rPr>
      <w:i/>
    </w:rPr>
  </w:style>
  <w:style w:type="character" w:customStyle="1" w:styleId="BHeadChar">
    <w:name w:val="B Head Char"/>
    <w:basedOn w:val="DefaultParagraphFont"/>
    <w:link w:val="BHead"/>
    <w:rsid w:val="00B818EC"/>
    <w:rPr>
      <w:b/>
      <w:color w:val="1DAEE4"/>
      <w:sz w:val="28"/>
    </w:rPr>
  </w:style>
  <w:style w:type="character" w:customStyle="1" w:styleId="CHeadChar">
    <w:name w:val="C Head Char"/>
    <w:basedOn w:val="BHeadChar"/>
    <w:link w:val="CHead"/>
    <w:rsid w:val="00B818EC"/>
    <w:rPr>
      <w:b/>
      <w:i/>
      <w:color w:val="1DAEE4"/>
      <w:sz w:val="28"/>
    </w:rPr>
  </w:style>
  <w:style w:type="paragraph" w:customStyle="1" w:styleId="DHead">
    <w:name w:val="D Head"/>
    <w:basedOn w:val="CHead"/>
    <w:link w:val="DHeadChar"/>
    <w:qFormat/>
    <w:rsid w:val="00B818EC"/>
    <w:rPr>
      <w:b w:val="0"/>
    </w:rPr>
  </w:style>
  <w:style w:type="character" w:customStyle="1" w:styleId="DHeadChar">
    <w:name w:val="D Head Char"/>
    <w:basedOn w:val="CHeadChar"/>
    <w:link w:val="DHead"/>
    <w:rsid w:val="00B818EC"/>
    <w:rPr>
      <w:b w:val="0"/>
      <w:i/>
      <w:color w:val="1DAEE4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Work\Hodder\Progress%20in%20Computing%20KS3%20Boost\Boost%20updated%20Y8\OneDrive_1_09-09-2022\Templates\Light%20blu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Light blue.dotx</Template>
  <TotalTime>25</TotalTime>
  <Pages>1</Pages>
  <Words>234</Words>
  <Characters>1167</Characters>
  <Application>Microsoft Office Word</Application>
  <DocSecurity>0</DocSecurity>
  <Lines>68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Rouse</dc:creator>
  <cp:keywords/>
  <dc:description/>
  <cp:lastModifiedBy>Lea Albrechtsen</cp:lastModifiedBy>
  <cp:revision>3</cp:revision>
  <dcterms:created xsi:type="dcterms:W3CDTF">2022-06-21T09:33:00Z</dcterms:created>
  <dcterms:modified xsi:type="dcterms:W3CDTF">2022-10-04T15:07:00Z</dcterms:modified>
</cp:coreProperties>
</file>