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color w:val="0089a7"/>
          <w:sz w:val="36"/>
          <w:szCs w:val="36"/>
        </w:rPr>
      </w:pPr>
      <w:r w:rsidDel="00000000" w:rsidR="00000000" w:rsidRPr="00000000">
        <w:rPr>
          <w:b w:val="1"/>
          <w:color w:val="0089a7"/>
          <w:sz w:val="36"/>
          <w:szCs w:val="36"/>
          <w:rtl w:val="0"/>
        </w:rPr>
        <w:t xml:space="preserve">Activity 5.2 Automation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Think of three processes performed in the home that could be automated by IoT devices. For each automation, identify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trigger(s) (the data collected by the input device)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condition(s) (what the data has to be for the action to be performed)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action(s) (the output if the condition is met).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 is an example</w:t>
      </w:r>
    </w:p>
    <w:tbl>
      <w:tblPr>
        <w:tblStyle w:val="Table1"/>
        <w:tblW w:w="9488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967"/>
        <w:gridCol w:w="6521"/>
        <w:tblGridChange w:id="0">
          <w:tblGrid>
            <w:gridCol w:w="2967"/>
            <w:gridCol w:w="652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 of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main light in a room is turned on when the TV is on and it is dark, to prevent eye strain while watching TV.</w:t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Device providing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TV</w:t>
            </w:r>
          </w:p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Light sensor</w:t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TV is turned on.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light sensor detects low levels of light.</w:t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Action(s)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main light in the room is turned on.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Automation 1</w:t>
      </w:r>
      <w:r w:rsidDel="00000000" w:rsidR="00000000" w:rsidRPr="00000000">
        <w:rPr>
          <w:rtl w:val="0"/>
        </w:rPr>
      </w:r>
    </w:p>
    <w:tbl>
      <w:tblPr>
        <w:tblStyle w:val="Table2"/>
        <w:tblW w:w="9488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967"/>
        <w:gridCol w:w="6521"/>
        <w:tblGridChange w:id="0">
          <w:tblGrid>
            <w:gridCol w:w="2967"/>
            <w:gridCol w:w="652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 of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Action(s)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Automation 2</w:t>
      </w:r>
      <w:r w:rsidDel="00000000" w:rsidR="00000000" w:rsidRPr="00000000">
        <w:rPr>
          <w:rtl w:val="0"/>
        </w:rPr>
      </w:r>
    </w:p>
    <w:tbl>
      <w:tblPr>
        <w:tblStyle w:val="Table3"/>
        <w:tblW w:w="9488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967"/>
        <w:gridCol w:w="6521"/>
        <w:tblGridChange w:id="0">
          <w:tblGrid>
            <w:gridCol w:w="2967"/>
            <w:gridCol w:w="652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 of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Action(s)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Automation 3</w:t>
      </w:r>
      <w:r w:rsidDel="00000000" w:rsidR="00000000" w:rsidRPr="00000000">
        <w:rPr>
          <w:rtl w:val="0"/>
        </w:rPr>
      </w:r>
    </w:p>
    <w:tbl>
      <w:tblPr>
        <w:tblStyle w:val="Table4"/>
        <w:tblW w:w="9488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967"/>
        <w:gridCol w:w="6521"/>
        <w:tblGridChange w:id="0">
          <w:tblGrid>
            <w:gridCol w:w="2967"/>
            <w:gridCol w:w="652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 of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Action(s)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