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identify how a message can hurt someone’s feelings.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        I can say how I should respond to a hurtful message online.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know how to respond to a hurtful message or comment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edit my own messages and comments to make sure I am not being unkind.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why other people may be hurt by messages or comments.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a search engine accurately.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access a trusted search engine.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strategies which improve my results when searching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choose an appropriate number of words to include in my searches.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understand the term ‘plagiarism’ and how to avoid it.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how to use other people’s work respectfully.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what a citation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write a citation.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why plagiarism is harmful.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10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create a safe online profile.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identify the information that I shouldn’t share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know why it is dangerous to share certain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understand why some websites ask for registration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14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15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1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 To explain how to be a responsible digital citizen.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what digital citizenship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how to be a good citizen in real life and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1B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create an online safety superhero character.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13131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13131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can design a character that represents at least one aspect of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13131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13131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can use what I have learned about online safety to explain what behaviour my superhero will look for.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apply what I have learned to write a ‘top tip’ for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20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6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220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2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5070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