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376"/>
        <w:tblW w:w="1162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19"/>
        <w:gridCol w:w="1020"/>
        <w:gridCol w:w="1020"/>
        <w:gridCol w:w="1020"/>
        <w:gridCol w:w="624"/>
        <w:gridCol w:w="624"/>
        <w:gridCol w:w="624"/>
        <w:gridCol w:w="624"/>
        <w:gridCol w:w="624"/>
        <w:gridCol w:w="624"/>
        <w:tblGridChange w:id="0">
          <w:tblGrid>
            <w:gridCol w:w="4819"/>
            <w:gridCol w:w="1020"/>
            <w:gridCol w:w="1020"/>
            <w:gridCol w:w="1020"/>
            <w:gridCol w:w="624"/>
            <w:gridCol w:w="624"/>
            <w:gridCol w:w="624"/>
            <w:gridCol w:w="624"/>
            <w:gridCol w:w="624"/>
            <w:gridCol w:w="624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0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To create a safe online profile.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Success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Friend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Teacher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PPA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AL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GP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identify the information that I shouldn’t share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24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Notes/Evidence</w:t>
            </w:r>
          </w:p>
          <w:p w:rsidR="00000000" w:rsidDel="00000000" w:rsidP="00000000" w:rsidRDefault="00000000" w:rsidRPr="00000000" w14:paraId="0000002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know why it is dangerous to share certain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understand why some websites ask for registration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9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4A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5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Aim: </w:t>
            </w: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To create a safe online profile.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Delivered By: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Support: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Success 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Friend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Teacher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T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PPA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S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I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AL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GP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can identify the information that I shouldn’t share online.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</w:tcPr>
          <w:p w:rsidR="00000000" w:rsidDel="00000000" w:rsidP="00000000" w:rsidRDefault="00000000" w:rsidRPr="00000000" w14:paraId="00000078">
            <w:pPr>
              <w:rPr>
                <w:rFonts w:ascii="Twinkl" w:cs="Twinkl" w:eastAsia="Twinkl" w:hAnsi="Twink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b w:val="1"/>
                <w:bCs w:val="1"/>
                <w:sz w:val="18"/>
                <w:szCs w:val="18"/>
                <w:rtl w:val="0"/>
              </w:rPr>
              <w:t xml:space="preserve">Notes/Evidence</w:t>
            </w:r>
          </w:p>
          <w:p w:rsidR="00000000" w:rsidDel="00000000" w:rsidP="00000000" w:rsidRDefault="00000000" w:rsidRPr="00000000" w14:paraId="00000079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know why it is dangerous to share certain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winkl" w:cs="Twinkl" w:eastAsia="Twinkl" w:hAnsi="Twinkl"/>
                <w:sz w:val="18"/>
                <w:szCs w:val="18"/>
              </w:rPr>
            </w:pPr>
            <w:bookmarkStart w:colFirst="0" w:colLast="0" w:name="_96fra3rplik9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I understand why some websites ask for registration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9D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rtl w:val="0"/>
              </w:rPr>
              <w:t xml:space="preserve">Next Steps</w:t>
            </w:r>
          </w:p>
          <w:p w:rsidR="00000000" w:rsidDel="00000000" w:rsidP="00000000" w:rsidRDefault="00000000" w:rsidRPr="00000000" w14:paraId="0000009E">
            <w:pPr>
              <w:rPr>
                <w:rFonts w:ascii="Twinkl" w:cs="Twinkl" w:eastAsia="Twinkl" w:hAnsi="Twink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line="480" w:lineRule="auto"/>
              <w:ind w:left="720" w:hanging="36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Fonts w:ascii="Twinkl" w:cs="Twinkl" w:eastAsia="Twinkl" w:hAnsi="Twinkl"/>
                <w:sz w:val="18"/>
                <w:szCs w:val="18"/>
                <w:u w:val="single"/>
                <w:rtl w:val="0"/>
              </w:rPr>
              <w:t xml:space="preserve">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6063.999999999998" w:tblpY="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PPA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 SemiBold" w:cs="Twinkl SemiBold" w:eastAsia="Twinkl SemiBold" w:hAnsi="Twinkl SemiBold"/>
                <w:b w:val="1"/>
                <w:bCs w:val="1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GP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186" w:lineRule="auto"/>
              <w:ind w:left="56" w:right="0" w:firstLine="0"/>
              <w:jc w:val="left"/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winkl" w:cs="Twinkl" w:eastAsia="Twinkl" w:hAnsi="Twinkl"/>
                <w:b w:val="0"/>
                <w:bCs w:val="0"/>
                <w:i w:val="0"/>
                <w:iCs w:val="0"/>
                <w:smallCaps w:val="0"/>
                <w:strike w:val="0"/>
                <w:color w:val="292526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text" w:horzAnchor="text" w:tblpX="6063.999999999998" w:tblpY="7370"/>
        <w:tblW w:w="5042.0" w:type="dxa"/>
        <w:jc w:val="left"/>
        <w:tblLayout w:type="fixed"/>
        <w:tblLook w:val="0000"/>
      </w:tblPr>
      <w:tblGrid>
        <w:gridCol w:w="423"/>
        <w:gridCol w:w="2927"/>
        <w:gridCol w:w="354"/>
        <w:gridCol w:w="1338"/>
        <w:tblGridChange w:id="0">
          <w:tblGrid>
            <w:gridCol w:w="423"/>
            <w:gridCol w:w="2927"/>
            <w:gridCol w:w="354"/>
            <w:gridCol w:w="1338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9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A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Teacher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B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C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Independent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D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PPA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E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Planning, Preparation and Assessment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BF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AL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0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Adult Lead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1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S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2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Supply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3">
            <w:pPr>
              <w:spacing w:before="54" w:line="186" w:lineRule="auto"/>
              <w:ind w:left="56" w:firstLine="0"/>
              <w:rPr>
                <w:b w:val="1"/>
                <w:bCs w:val="1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92526"/>
                <w:sz w:val="16"/>
                <w:szCs w:val="16"/>
                <w:rtl w:val="0"/>
              </w:rPr>
              <w:t xml:space="preserve">GP</w:t>
            </w:r>
          </w:p>
        </w:tc>
        <w:tc>
          <w:tcPr>
            <w:tcBorders>
              <w:top w:color="231f20" w:space="0" w:sz="4" w:val="single"/>
              <w:left w:color="231f20" w:space="0" w:sz="4" w:val="single"/>
              <w:bottom w:color="231f20" w:space="0" w:sz="4" w:val="single"/>
              <w:right w:color="231f20" w:space="0" w:sz="4" w:val="single"/>
            </w:tcBorders>
          </w:tcPr>
          <w:p w:rsidR="00000000" w:rsidDel="00000000" w:rsidP="00000000" w:rsidRDefault="00000000" w:rsidRPr="00000000" w14:paraId="000000C4">
            <w:pPr>
              <w:spacing w:before="54" w:line="186" w:lineRule="auto"/>
              <w:ind w:left="56" w:firstLine="0"/>
              <w:rPr>
                <w:rFonts w:ascii="Twinkl" w:cs="Twinkl" w:eastAsia="Twinkl" w:hAnsi="Twinkl"/>
                <w:color w:val="292526"/>
                <w:sz w:val="16"/>
                <w:szCs w:val="16"/>
              </w:rPr>
            </w:pPr>
            <w:r w:rsidDel="00000000" w:rsidR="00000000" w:rsidRPr="00000000">
              <w:rPr>
                <w:rFonts w:ascii="Twinkl" w:cs="Twinkl" w:eastAsia="Twinkl" w:hAnsi="Twinkl"/>
                <w:color w:val="292526"/>
                <w:sz w:val="16"/>
                <w:szCs w:val="16"/>
                <w:rtl w:val="0"/>
              </w:rPr>
              <w:t xml:space="preserve">Guided Practice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0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Twinkl SemiBold"/>
  <w:font w:name="Noto Sans Symbols">
    <w:embedRegular w:fontKey="{00000000-0000-0000-0000-000000000000}" r:id="rId1" w:subsetted="0"/>
    <w:embedBold w:fontKey="{00000000-0000-0000-0000-000000000000}" r:id="rId2" w:subsetted="0"/>
  </w:font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winkl SemiBold" w:cs="Twinkl SemiBold" w:eastAsia="Twinkl SemiBold" w:hAnsi="Twinkl SemiBol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-357504</wp:posOffset>
          </wp:positionH>
          <wp:positionV relativeFrom="paragraph">
            <wp:posOffset>-457199</wp:posOffset>
          </wp:positionV>
          <wp:extent cx="7776210" cy="1006856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6210" cy="100685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 SemiBold" w:cs="Twinkl SemiBold" w:eastAsia="Twinkl SemiBold" w:hAnsi="Twinkl SemiBold"/>
        <w:sz w:val="22"/>
        <w:szCs w:val="22"/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8.0" w:type="dxa"/>
        <w:left w:w="108.0" w:type="dxa"/>
        <w:bottom w:w="108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