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0075be"/>
          <w:sz w:val="36"/>
          <w:szCs w:val="36"/>
        </w:rPr>
      </w:pPr>
      <w:r w:rsidDel="00000000" w:rsidR="00000000" w:rsidRPr="00000000">
        <w:rPr>
          <w:b w:val="1"/>
          <w:bCs w:val="1"/>
          <w:color w:val="0075be"/>
          <w:sz w:val="36"/>
          <w:szCs w:val="36"/>
          <w:rtl w:val="0"/>
        </w:rPr>
        <w:t xml:space="preserve">Activity 3.1: Planning an app (Part 2)</w:t>
      </w:r>
    </w:p>
    <w:p w:rsidR="00000000" w:rsidDel="00000000" w:rsidP="00000000" w:rsidRDefault="00000000" w:rsidRPr="00000000" w14:paraId="00000002">
      <w:pPr>
        <w:rPr/>
      </w:pPr>
      <w:r w:rsidDel="00000000" w:rsidR="00000000" w:rsidRPr="00000000">
        <w:rPr>
          <w:rtl w:val="0"/>
        </w:rPr>
        <w:t xml:space="preserve">You have decided what your app is about, what it will do and how it will work. Now, before you begin coding, you need to write an algorithm for your app.</w:t>
      </w:r>
    </w:p>
    <w:p w:rsidR="00000000" w:rsidDel="00000000" w:rsidP="00000000" w:rsidRDefault="00000000" w:rsidRPr="00000000" w14:paraId="00000003">
      <w:pPr>
        <w:spacing w:after="0" w:lineRule="auto"/>
        <w:rPr>
          <w:b w:val="1"/>
          <w:bCs w:val="1"/>
          <w:color w:val="ff0000"/>
        </w:rPr>
      </w:pPr>
      <w:r w:rsidDel="00000000" w:rsidR="00000000" w:rsidRPr="00000000">
        <w:rPr>
          <w:b w:val="1"/>
          <w:bCs w:val="1"/>
          <w:color w:val="0075be"/>
          <w:sz w:val="36"/>
          <w:szCs w:val="36"/>
        </w:rPr>
        <w:drawing>
          <wp:inline distB="0" distT="0" distL="0" distR="0">
            <wp:extent cx="5753100" cy="4772025"/>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753100" cy="4772025"/>
                    </a:xfrm>
                    <a:prstGeom prst="rect"/>
                    <a:ln/>
                  </pic:spPr>
                </pic:pic>
              </a:graphicData>
            </a:graphic>
          </wp:inline>
        </w:drawing>
      </w:r>
      <w:r w:rsidDel="00000000" w:rsidR="00000000" w:rsidRPr="00000000">
        <w:rPr>
          <w:b w:val="1"/>
          <w:bCs w:val="1"/>
          <w:color w:val="ff0000"/>
          <w:rtl w:val="0"/>
        </w:rPr>
        <w:t xml:space="preserve"> </w:t>
      </w:r>
    </w:p>
    <w:p w:rsidR="00000000" w:rsidDel="00000000" w:rsidP="00000000" w:rsidRDefault="00000000" w:rsidRPr="00000000" w14:paraId="00000004">
      <w:pPr>
        <w:rPr/>
      </w:pPr>
      <w:r w:rsidDel="00000000" w:rsidR="00000000" w:rsidRPr="00000000">
        <w:rPr>
          <w:rtl w:val="0"/>
        </w:rPr>
        <w:t xml:space="preserve">For example, an algorithm for a game in which the user has to click on the binary number equivalent to the denary number the cat calls out might start off like this.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user clicks on the green flag to start the game.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score variable is set to 0.</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Five binary numbers are displayed on screen.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cat calls out a denary number.</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user clicks on a binary number.</w:t>
      </w:r>
    </w:p>
    <w:p w:rsidR="00000000" w:rsidDel="00000000" w:rsidP="00000000" w:rsidRDefault="00000000" w:rsidRPr="00000000" w14:paraId="0000000A">
      <w:pPr>
        <w:widowControl w:val="0"/>
        <w:rPr>
          <w:rFonts w:ascii="Calibri" w:cs="Calibri" w:eastAsia="Calibri" w:hAnsi="Calibri"/>
        </w:rPr>
      </w:pPr>
      <w:r w:rsidDel="00000000" w:rsidR="00000000" w:rsidRPr="00000000">
        <w:rPr>
          <w:rFonts w:ascii="Calibri" w:cs="Calibri" w:eastAsia="Calibri" w:hAnsi="Calibri"/>
          <w:rtl w:val="0"/>
        </w:rPr>
        <w:t xml:space="preserve">Use the space on the next page to write your algorithm. You can write your algorithm using text or as a flow diagram.</w:t>
      </w:r>
    </w:p>
    <w:p w:rsidR="00000000" w:rsidDel="00000000" w:rsidP="00000000" w:rsidRDefault="00000000" w:rsidRPr="00000000" w14:paraId="0000000B">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0C">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7305</wp:posOffset>
                </wp:positionH>
                <wp:positionV relativeFrom="paragraph">
                  <wp:posOffset>-7936</wp:posOffset>
                </wp:positionV>
                <wp:extent cx="5753100" cy="8515350"/>
                <wp:effectExtent b="0" l="0" r="0" t="0"/>
                <wp:wrapNone/>
                <wp:docPr id="1" name=""/>
                <a:graphic>
                  <a:graphicData uri="http://schemas.microsoft.com/office/word/2010/wordprocessingShape">
                    <wps:wsp>
                      <wps:cNvSpPr/>
                      <wps:cNvPr id="2" name="Shape 2"/>
                      <wps:spPr>
                        <a:xfrm>
                          <a:off x="2474213" y="0"/>
                          <a:ext cx="5743575" cy="7560000"/>
                        </a:xfrm>
                        <a:prstGeom prst="rect">
                          <a:avLst/>
                        </a:prstGeom>
                        <a:solidFill>
                          <a:schemeClr val="lt1"/>
                        </a:solidFill>
                        <a:ln cap="flat" cmpd="sng" w="9525">
                          <a:solidFill>
                            <a:srgbClr val="0070C0"/>
                          </a:solidFill>
                          <a:prstDash val="solid"/>
                          <a:round/>
                          <a:headEnd len="sm" w="sm" type="none"/>
                          <a:tailEnd len="sm" w="sm" type="none"/>
                        </a:ln>
                      </wps:spPr>
                      <wps:txbx>
                        <w:txbxContent>
                          <w:p w:rsidR="00000000" w:rsidDel="00000000" w:rsidP="00000000" w:rsidRDefault="00000000" w:rsidRPr="00000000">
                            <w:pPr>
                              <w:spacing w:after="120" w:before="12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7305</wp:posOffset>
                </wp:positionH>
                <wp:positionV relativeFrom="paragraph">
                  <wp:posOffset>-7936</wp:posOffset>
                </wp:positionV>
                <wp:extent cx="5753100" cy="851535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753100" cy="8515350"/>
                        </a:xfrm>
                        <a:prstGeom prst="rect"/>
                        <a:ln/>
                      </pic:spPr>
                    </pic:pic>
                  </a:graphicData>
                </a:graphic>
              </wp:anchor>
            </w:drawing>
          </mc:Fallback>
        </mc:AlternateContent>
      </w:r>
    </w:p>
    <w:p w:rsidR="00000000" w:rsidDel="00000000" w:rsidP="00000000" w:rsidRDefault="00000000" w:rsidRPr="00000000" w14:paraId="0000000E">
      <w:pPr>
        <w:spacing w:after="0" w:lineRule="auto"/>
        <w:rPr/>
      </w:pP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tl w:val="0"/>
        </w:rPr>
      </w:r>
    </w:p>
    <w:p w:rsidR="00000000" w:rsidDel="00000000" w:rsidP="00000000" w:rsidRDefault="00000000" w:rsidRPr="00000000" w14:paraId="00000010">
      <w:pPr>
        <w:spacing w:after="0" w:lineRule="auto"/>
        <w:rPr/>
      </w:pPr>
      <w:r w:rsidDel="00000000" w:rsidR="00000000" w:rsidRPr="00000000">
        <w:rPr>
          <w:rtl w:val="0"/>
        </w:rPr>
      </w:r>
    </w:p>
    <w:p w:rsidR="00000000" w:rsidDel="00000000" w:rsidP="00000000" w:rsidRDefault="00000000" w:rsidRPr="00000000" w14:paraId="00000011">
      <w:pPr>
        <w:spacing w:after="0" w:lineRule="auto"/>
        <w:rPr/>
      </w:pPr>
      <w:r w:rsidDel="00000000" w:rsidR="00000000" w:rsidRPr="00000000">
        <w:rPr>
          <w:rtl w:val="0"/>
        </w:rPr>
      </w:r>
    </w:p>
    <w:p w:rsidR="00000000" w:rsidDel="00000000" w:rsidP="00000000" w:rsidRDefault="00000000" w:rsidRPr="00000000" w14:paraId="00000012">
      <w:pPr>
        <w:spacing w:after="0" w:lineRule="auto"/>
        <w:rPr/>
      </w:pP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tl w:val="0"/>
        </w:rPr>
      </w:r>
    </w:p>
    <w:p w:rsidR="00000000" w:rsidDel="00000000" w:rsidP="00000000" w:rsidRDefault="00000000" w:rsidRPr="00000000" w14:paraId="00000014">
      <w:pPr>
        <w:spacing w:after="0" w:lineRule="auto"/>
        <w:rPr/>
      </w:pP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headerReference r:id="rId8" w:type="default"/>
      <w:footerReference r:id="rId9"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pStyle w:val="Title"/>
      <w:ind w:firstLine="284"/>
      <w:rPr/>
    </w:pPr>
    <w:r w:rsidDel="00000000" w:rsidR="00000000" w:rsidRPr="00000000">
      <w:rPr>
        <w:rtl w:val="0"/>
      </w:rPr>
      <w:t xml:space="preserve"> Binary and computer logic</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8113596" cy="108001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113596" cy="108001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0075b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