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spacing w:after="120" w:lineRule="auto"/>
        <w:rPr/>
      </w:pPr>
      <w:r w:rsidDel="00000000" w:rsidR="00000000" w:rsidRPr="00000000">
        <w:rPr>
          <w:rtl w:val="0"/>
        </w:rPr>
        <w:t xml:space="preserve">An important feature of a computer program is the ability to make decisions and respond to them. This module covers the second key programming construct, selection, and the use of the if statements.</w:t>
      </w:r>
    </w:p>
    <w:p w:rsidR="00000000" w:rsidDel="00000000" w:rsidP="00000000" w:rsidRDefault="00000000" w:rsidRPr="00000000" w14:paraId="00000003">
      <w:pPr>
        <w:spacing w:after="120" w:lineRule="auto"/>
        <w:rPr/>
      </w:pPr>
      <w:r w:rsidDel="00000000" w:rsidR="00000000" w:rsidRPr="00000000">
        <w:rPr>
          <w:rtl w:val="0"/>
        </w:rPr>
        <w:t xml:space="preserve">Throughout this module, students will use </w:t>
      </w:r>
      <w:r w:rsidDel="00000000" w:rsidR="00000000" w:rsidRPr="00000000">
        <w:rPr>
          <w:i w:val="1"/>
          <w:iCs w:val="1"/>
          <w:rtl w:val="0"/>
        </w:rPr>
        <w:t xml:space="preserve">Code-IT for Progress in Computing</w:t>
      </w:r>
      <w:r w:rsidDel="00000000" w:rsidR="00000000" w:rsidRPr="00000000">
        <w:rPr>
          <w:rtl w:val="0"/>
        </w:rPr>
        <w:t xml:space="preserve">, a responsive online environment, to write and test their own code to solve coding challenges and develop their programming skills.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after="120"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6">
      <w:pPr>
        <w:numPr>
          <w:ilvl w:val="0"/>
          <w:numId w:val="6"/>
        </w:numPr>
        <w:spacing w:after="0" w:lineRule="auto"/>
        <w:ind w:left="720" w:hanging="360"/>
        <w:rPr>
          <w:color w:val="000000"/>
        </w:rPr>
      </w:pPr>
      <w:r w:rsidDel="00000000" w:rsidR="00000000" w:rsidRPr="00000000">
        <w:rPr>
          <w:rFonts w:ascii="Calibri" w:cs="Calibri" w:eastAsia="Calibri" w:hAnsi="Calibri"/>
          <w:b w:val="1"/>
          <w:bCs w:val="1"/>
          <w:color w:val="000000"/>
          <w:rtl w:val="0"/>
        </w:rPr>
        <w:t xml:space="preserve">Know</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understand</w:t>
      </w:r>
      <w:r w:rsidDel="00000000" w:rsidR="00000000" w:rsidRPr="00000000">
        <w:rPr>
          <w:rFonts w:ascii="Calibri" w:cs="Calibri" w:eastAsia="Calibri" w:hAnsi="Calibri"/>
          <w:color w:val="000000"/>
          <w:rtl w:val="0"/>
        </w:rPr>
        <w:t xml:space="preserve"> the key concepts and principles of Computing:</w:t>
      </w:r>
    </w:p>
    <w:p w:rsidR="00000000" w:rsidDel="00000000" w:rsidP="00000000" w:rsidRDefault="00000000" w:rsidRPr="00000000" w14:paraId="00000007">
      <w:pPr>
        <w:numPr>
          <w:ilvl w:val="1"/>
          <w:numId w:val="1"/>
        </w:numPr>
        <w:spacing w:after="0" w:lineRule="auto"/>
        <w:ind w:left="1080" w:hanging="360"/>
        <w:rPr>
          <w:color w:val="000000"/>
        </w:rPr>
      </w:pPr>
      <w:r w:rsidDel="00000000" w:rsidR="00000000" w:rsidRPr="00000000">
        <w:rPr>
          <w:rFonts w:ascii="Calibri" w:cs="Calibri" w:eastAsia="Calibri" w:hAnsi="Calibri"/>
          <w:color w:val="000000"/>
          <w:rtl w:val="0"/>
        </w:rPr>
        <w:t xml:space="preserve">Understand how to use selection in Python</w:t>
      </w:r>
    </w:p>
    <w:p w:rsidR="00000000" w:rsidDel="00000000" w:rsidP="00000000" w:rsidRDefault="00000000" w:rsidRPr="00000000" w14:paraId="00000008">
      <w:pPr>
        <w:numPr>
          <w:ilvl w:val="1"/>
          <w:numId w:val="1"/>
        </w:numPr>
        <w:spacing w:after="0" w:lineRule="auto"/>
        <w:ind w:left="1080" w:hanging="360"/>
        <w:rPr>
          <w:color w:val="000000"/>
        </w:rPr>
      </w:pPr>
      <w:r w:rsidDel="00000000" w:rsidR="00000000" w:rsidRPr="00000000">
        <w:rPr>
          <w:rFonts w:ascii="Calibri" w:cs="Calibri" w:eastAsia="Calibri" w:hAnsi="Calibri"/>
          <w:color w:val="000000"/>
          <w:rtl w:val="0"/>
        </w:rPr>
        <w:t xml:space="preserve">Understand how to use condition-controlled loops in Python</w:t>
      </w:r>
    </w:p>
    <w:p w:rsidR="00000000" w:rsidDel="00000000" w:rsidP="00000000" w:rsidRDefault="00000000" w:rsidRPr="00000000" w14:paraId="00000009">
      <w:pPr>
        <w:numPr>
          <w:ilvl w:val="0"/>
          <w:numId w:val="6"/>
        </w:numPr>
        <w:spacing w:after="0" w:lineRule="auto"/>
        <w:ind w:left="720" w:hanging="360"/>
        <w:rPr>
          <w:color w:val="000000"/>
        </w:rPr>
      </w:pPr>
      <w:r w:rsidDel="00000000" w:rsidR="00000000" w:rsidRPr="00000000">
        <w:rPr>
          <w:rFonts w:ascii="Calibri" w:cs="Calibri" w:eastAsia="Calibri" w:hAnsi="Calibri"/>
          <w:b w:val="1"/>
          <w:bCs w:val="1"/>
          <w:color w:val="000000"/>
          <w:rtl w:val="0"/>
        </w:rPr>
        <w:t xml:space="preserve">Apply</w:t>
      </w:r>
      <w:r w:rsidDel="00000000" w:rsidR="00000000" w:rsidRPr="00000000">
        <w:rPr>
          <w:rFonts w:ascii="Calibri" w:cs="Calibri" w:eastAsia="Calibri" w:hAnsi="Calibri"/>
          <w:color w:val="000000"/>
          <w:rtl w:val="0"/>
        </w:rPr>
        <w:t xml:space="preserve"> knowledge and understanding of the key concepts and principles of Computing</w:t>
      </w:r>
    </w:p>
    <w:p w:rsidR="00000000" w:rsidDel="00000000" w:rsidP="00000000" w:rsidRDefault="00000000" w:rsidRPr="00000000" w14:paraId="0000000A">
      <w:pPr>
        <w:numPr>
          <w:ilvl w:val="0"/>
          <w:numId w:val="2"/>
        </w:numPr>
        <w:spacing w:after="0" w:lineRule="auto"/>
        <w:ind w:left="1080" w:hanging="360"/>
        <w:rPr>
          <w:color w:val="000000"/>
        </w:rPr>
      </w:pPr>
      <w:r w:rsidDel="00000000" w:rsidR="00000000" w:rsidRPr="00000000">
        <w:rPr>
          <w:rFonts w:ascii="Calibri" w:cs="Calibri" w:eastAsia="Calibri" w:hAnsi="Calibri"/>
          <w:color w:val="000000"/>
          <w:rtl w:val="0"/>
        </w:rPr>
        <w:t xml:space="preserve">Develop working programs in Python to solve a range of problems</w:t>
      </w:r>
    </w:p>
    <w:p w:rsidR="00000000" w:rsidDel="00000000" w:rsidP="00000000" w:rsidRDefault="00000000" w:rsidRPr="00000000" w14:paraId="0000000B">
      <w:pPr>
        <w:numPr>
          <w:ilvl w:val="0"/>
          <w:numId w:val="6"/>
        </w:numPr>
        <w:spacing w:after="0" w:lineRule="auto"/>
        <w:ind w:left="720" w:hanging="360"/>
        <w:rPr>
          <w:color w:val="000000"/>
        </w:rPr>
      </w:pPr>
      <w:r w:rsidDel="00000000" w:rsidR="00000000" w:rsidRPr="00000000">
        <w:rPr>
          <w:rFonts w:ascii="Calibri" w:cs="Calibri" w:eastAsia="Calibri" w:hAnsi="Calibri"/>
          <w:b w:val="1"/>
          <w:bCs w:val="1"/>
          <w:color w:val="000000"/>
          <w:rtl w:val="0"/>
        </w:rPr>
        <w:t xml:space="preserve">Analyse</w:t>
      </w:r>
      <w:r w:rsidDel="00000000" w:rsidR="00000000" w:rsidRPr="00000000">
        <w:rPr>
          <w:rFonts w:ascii="Calibri" w:cs="Calibri" w:eastAsia="Calibri" w:hAnsi="Calibri"/>
          <w:color w:val="000000"/>
          <w:rtl w:val="0"/>
        </w:rPr>
        <w:t xml:space="preserve"> problems in computational terms</w:t>
      </w:r>
    </w:p>
    <w:p w:rsidR="00000000" w:rsidDel="00000000" w:rsidP="00000000" w:rsidRDefault="00000000" w:rsidRPr="00000000" w14:paraId="0000000C">
      <w:pPr>
        <w:numPr>
          <w:ilvl w:val="1"/>
          <w:numId w:val="3"/>
        </w:numPr>
        <w:spacing w:after="0" w:lineRule="auto"/>
        <w:ind w:left="1080" w:hanging="360"/>
        <w:rPr>
          <w:color w:val="000000"/>
        </w:rPr>
      </w:pPr>
      <w:r w:rsidDel="00000000" w:rsidR="00000000" w:rsidRPr="00000000">
        <w:rPr>
          <w:rFonts w:ascii="Calibri" w:cs="Calibri" w:eastAsia="Calibri" w:hAnsi="Calibri"/>
          <w:color w:val="000000"/>
          <w:rtl w:val="0"/>
        </w:rPr>
        <w:t xml:space="preserve">Analyse the requirements of a program</w:t>
      </w:r>
    </w:p>
    <w:p w:rsidR="00000000" w:rsidDel="00000000" w:rsidP="00000000" w:rsidRDefault="00000000" w:rsidRPr="00000000" w14:paraId="0000000D">
      <w:pPr>
        <w:numPr>
          <w:ilvl w:val="1"/>
          <w:numId w:val="3"/>
        </w:numPr>
        <w:spacing w:after="0" w:lineRule="auto"/>
        <w:ind w:left="1080" w:hanging="360"/>
        <w:rPr>
          <w:color w:val="000000"/>
        </w:rPr>
      </w:pPr>
      <w:r w:rsidDel="00000000" w:rsidR="00000000" w:rsidRPr="00000000">
        <w:rPr>
          <w:rFonts w:ascii="Calibri" w:cs="Calibri" w:eastAsia="Calibri" w:hAnsi="Calibri"/>
          <w:color w:val="000000"/>
          <w:rtl w:val="0"/>
        </w:rPr>
        <w:t xml:space="preserve">Identify the processes needed to solve a problem</w:t>
      </w:r>
    </w:p>
    <w:p w:rsidR="00000000" w:rsidDel="00000000" w:rsidP="00000000" w:rsidRDefault="00000000" w:rsidRPr="00000000" w14:paraId="0000000E">
      <w:pPr>
        <w:numPr>
          <w:ilvl w:val="0"/>
          <w:numId w:val="6"/>
        </w:numPr>
        <w:spacing w:after="0" w:lineRule="auto"/>
        <w:ind w:left="720" w:hanging="360"/>
        <w:rPr>
          <w:color w:val="000000"/>
        </w:rPr>
      </w:pPr>
      <w:r w:rsidDel="00000000" w:rsidR="00000000" w:rsidRPr="00000000">
        <w:rPr>
          <w:rFonts w:ascii="Calibri" w:cs="Calibri" w:eastAsia="Calibri" w:hAnsi="Calibri"/>
          <w:b w:val="1"/>
          <w:bCs w:val="1"/>
          <w:color w:val="000000"/>
          <w:rtl w:val="0"/>
        </w:rPr>
        <w:t xml:space="preserve">Plan</w:t>
      </w:r>
      <w:r w:rsidDel="00000000" w:rsidR="00000000" w:rsidRPr="00000000">
        <w:rPr>
          <w:rFonts w:ascii="Calibri" w:cs="Calibri" w:eastAsia="Calibri" w:hAnsi="Calibri"/>
          <w:color w:val="000000"/>
          <w:rtl w:val="0"/>
        </w:rPr>
        <w:t xml:space="preserve"> creative solutions to problems</w:t>
      </w:r>
    </w:p>
    <w:p w:rsidR="00000000" w:rsidDel="00000000" w:rsidP="00000000" w:rsidRDefault="00000000" w:rsidRPr="00000000" w14:paraId="0000000F">
      <w:pPr>
        <w:numPr>
          <w:ilvl w:val="0"/>
          <w:numId w:val="4"/>
        </w:numPr>
        <w:spacing w:after="0" w:lineRule="auto"/>
        <w:ind w:left="1080" w:hanging="360"/>
        <w:rPr>
          <w:color w:val="000000"/>
        </w:rPr>
      </w:pPr>
      <w:r w:rsidDel="00000000" w:rsidR="00000000" w:rsidRPr="00000000">
        <w:rPr>
          <w:rFonts w:ascii="Calibri" w:cs="Calibri" w:eastAsia="Calibri" w:hAnsi="Calibri"/>
          <w:color w:val="000000"/>
          <w:rtl w:val="0"/>
        </w:rPr>
        <w:t xml:space="preserve">Design programs in Python to solve a range of problems</w:t>
      </w:r>
    </w:p>
    <w:p w:rsidR="00000000" w:rsidDel="00000000" w:rsidP="00000000" w:rsidRDefault="00000000" w:rsidRPr="00000000" w14:paraId="00000010">
      <w:pPr>
        <w:numPr>
          <w:ilvl w:val="0"/>
          <w:numId w:val="6"/>
        </w:numPr>
        <w:spacing w:after="0" w:lineRule="auto"/>
        <w:ind w:left="720" w:hanging="360"/>
        <w:rPr>
          <w:color w:val="000000"/>
        </w:rPr>
      </w:pPr>
      <w:r w:rsidDel="00000000" w:rsidR="00000000" w:rsidRPr="00000000">
        <w:rPr>
          <w:rFonts w:ascii="Calibri" w:cs="Calibri" w:eastAsia="Calibri" w:hAnsi="Calibri"/>
          <w:b w:val="1"/>
          <w:bCs w:val="1"/>
          <w:color w:val="000000"/>
          <w:rtl w:val="0"/>
        </w:rPr>
        <w:t xml:space="preserve">Develop</w:t>
      </w:r>
      <w:r w:rsidDel="00000000" w:rsidR="00000000" w:rsidRPr="00000000">
        <w:rPr>
          <w:rFonts w:ascii="Calibri" w:cs="Calibri" w:eastAsia="Calibri" w:hAnsi="Calibri"/>
          <w:color w:val="000000"/>
          <w:rtl w:val="0"/>
        </w:rPr>
        <w:t xml:space="preserve"> confident and responsible use of modern information technologies</w:t>
      </w:r>
    </w:p>
    <w:p w:rsidR="00000000" w:rsidDel="00000000" w:rsidP="00000000" w:rsidRDefault="00000000" w:rsidRPr="00000000" w14:paraId="00000011">
      <w:pPr>
        <w:numPr>
          <w:ilvl w:val="0"/>
          <w:numId w:val="5"/>
        </w:numPr>
        <w:spacing w:after="120" w:lineRule="auto"/>
        <w:ind w:left="1080" w:hanging="360"/>
        <w:rPr>
          <w:color w:val="000000"/>
        </w:rPr>
      </w:pPr>
      <w:r w:rsidDel="00000000" w:rsidR="00000000" w:rsidRPr="00000000">
        <w:rPr>
          <w:rFonts w:ascii="Calibri" w:cs="Calibri" w:eastAsia="Calibri" w:hAnsi="Calibri"/>
          <w:color w:val="000000"/>
          <w:rtl w:val="0"/>
        </w:rPr>
        <w:t xml:space="preserve">Use Python confidently to write a wider range of programs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Assessment opportunities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unit includes six self-marking quizzes to check knowledge that can be completed for homework. Instead of a formal end-of-module assessment, there are programming challenges throughout the module that reinforce and assess programming skills.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Prior learning</w:t>
      </w:r>
    </w:p>
    <w:p w:rsidR="00000000" w:rsidDel="00000000" w:rsidP="00000000" w:rsidRDefault="00000000" w:rsidRPr="00000000" w14:paraId="00000015">
      <w:pPr>
        <w:spacing w:after="120" w:lineRule="auto"/>
        <w:rPr/>
      </w:pPr>
      <w:r w:rsidDel="00000000" w:rsidR="00000000" w:rsidRPr="00000000">
        <w:rPr>
          <w:rtl w:val="0"/>
        </w:rPr>
        <w:t xml:space="preserve">No specific prior learning is required. However, familiarity with the terminology and concepts covered by the </w:t>
      </w:r>
      <w:r w:rsidDel="00000000" w:rsidR="00000000" w:rsidRPr="00000000">
        <w:rPr>
          <w:i w:val="1"/>
          <w:iCs w:val="1"/>
          <w:rtl w:val="0"/>
        </w:rPr>
        <w:t xml:space="preserve">Programming in Scratch</w:t>
      </w:r>
      <w:r w:rsidDel="00000000" w:rsidR="00000000" w:rsidRPr="00000000">
        <w:rPr>
          <w:rtl w:val="0"/>
        </w:rPr>
        <w:t xml:space="preserve"> and </w:t>
      </w:r>
      <w:r w:rsidDel="00000000" w:rsidR="00000000" w:rsidRPr="00000000">
        <w:rPr>
          <w:i w:val="1"/>
          <w:iCs w:val="1"/>
          <w:rtl w:val="0"/>
        </w:rPr>
        <w:t xml:space="preserve">Programming in Python: sequence</w:t>
      </w:r>
      <w:r w:rsidDel="00000000" w:rsidR="00000000" w:rsidRPr="00000000">
        <w:rPr>
          <w:rtl w:val="0"/>
        </w:rPr>
        <w:t xml:space="preserve"> modules will be useful but not essential.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Common misconceptions</w:t>
      </w:r>
    </w:p>
    <w:p w:rsidR="00000000" w:rsidDel="00000000" w:rsidP="00000000" w:rsidRDefault="00000000" w:rsidRPr="00000000" w14:paraId="00000017">
      <w:pPr>
        <w:spacing w:after="120" w:lineRule="auto"/>
        <w:rPr/>
      </w:pPr>
      <w:r w:rsidDel="00000000" w:rsidR="00000000" w:rsidRPr="00000000">
        <w:rPr>
          <w:rtl w:val="0"/>
        </w:rPr>
        <w:t xml:space="preserve">Students may think that when writing programs getting the correct output is all that is required. However, the process used to create the output, is also important. There can often be more than one way of coding a solution to a particular problem, and the activities are designed to ensure that appropriate approaches are used.</w:t>
      </w:r>
    </w:p>
    <w:p w:rsidR="00000000" w:rsidDel="00000000" w:rsidP="00000000" w:rsidRDefault="00000000" w:rsidRPr="00000000" w14:paraId="00000018">
      <w:pPr>
        <w:spacing w:after="120" w:lineRule="auto"/>
        <w:rPr/>
      </w:pPr>
      <w:r w:rsidDel="00000000" w:rsidR="00000000" w:rsidRPr="00000000">
        <w:rPr>
          <w:rtl w:val="0"/>
        </w:rPr>
        <w:t xml:space="preserve">The application used for this module checks that the required processes have been used, the correct prompts, formatting and output messages have been used and that the program performs exactly as is specified in the activity. In this module there may be alternative approaches possible, but it is important for students to use the methods identified in the task.</w:t>
      </w:r>
    </w:p>
    <w:p w:rsidR="00000000" w:rsidDel="00000000" w:rsidP="00000000" w:rsidRDefault="00000000" w:rsidRPr="00000000" w14:paraId="00000019">
      <w:pPr>
        <w:spacing w:after="120" w:lineRule="auto"/>
        <w:rPr/>
      </w:pPr>
      <w:r w:rsidDel="00000000" w:rsidR="00000000" w:rsidRPr="00000000">
        <w:rPr>
          <w:rtl w:val="0"/>
        </w:rPr>
        <w:t xml:space="preserve">There are some common misconceptions that relate to specific activities, these are identified in the lesson plans as appropriate.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Pr>
        <mc:AlternateContent>
          <mc:Choice Requires="wpg">
            <w:drawing>
              <wp:inline distB="0" distT="0" distL="0" distR="0">
                <wp:extent cx="5765165" cy="2940235"/>
                <wp:effectExtent b="0" l="0" r="0" t="0"/>
                <wp:docPr id="1" name=""/>
                <a:graphic>
                  <a:graphicData uri="http://schemas.microsoft.com/office/word/2010/wordprocessingShape">
                    <wps:wsp>
                      <wps:cNvSpPr/>
                      <wps:cNvPr id="2" name="Shape 2"/>
                      <wps:spPr>
                        <a:xfrm>
                          <a:off x="2468180" y="2314645"/>
                          <a:ext cx="5755640" cy="2930710"/>
                        </a:xfrm>
                        <a:prstGeom prst="rect">
                          <a:avLst/>
                        </a:prstGeom>
                        <a:solidFill>
                          <a:schemeClr val="lt1"/>
                        </a:solid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inline>
            </w:drawing>
          </mc:Choice>
          <mc:Fallback>
            <w:drawing>
              <wp:inline distB="0" distT="0" distL="0" distR="0">
                <wp:extent cx="5765165" cy="294023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65165" cy="2940235"/>
                        </a:xfrm>
                        <a:prstGeom prst="rect"/>
                        <a:ln/>
                      </pic:spPr>
                    </pic:pic>
                  </a:graphicData>
                </a:graphic>
              </wp:inline>
            </w:drawing>
          </mc:Fallback>
        </mc:AlternateContent>
      </w: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