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8"/>
          <w:szCs w:val="28"/>
        </w:rPr>
      </w:pPr>
      <w:r w:rsidDel="00000000" w:rsidR="00000000" w:rsidRPr="00000000">
        <w:rPr>
          <w:rtl w:val="0"/>
        </w:rPr>
        <w:t xml:space="preserve">Key points for students</w:t>
      </w:r>
      <w:r w:rsidDel="00000000" w:rsidR="00000000" w:rsidRPr="00000000">
        <w:rPr>
          <w:sz w:val="28"/>
          <w:szCs w:val="28"/>
          <w:rtl w:val="0"/>
        </w:rPr>
        <w:t xml:space="preserve"> </w:t>
      </w:r>
    </w:p>
    <w:p w:rsidR="00000000" w:rsidDel="00000000" w:rsidP="00000000" w:rsidRDefault="00000000" w:rsidRPr="00000000" w14:paraId="00000002">
      <w:pPr>
        <w:rPr/>
      </w:pPr>
      <w:r w:rsidDel="00000000" w:rsidR="00000000" w:rsidRPr="00000000">
        <w:rPr>
          <w:rtl w:val="0"/>
        </w:rPr>
        <w:t xml:space="preserve">The key points to remember for this project are summarised below.</w:t>
      </w:r>
    </w:p>
    <w:p w:rsidR="00000000" w:rsidDel="00000000" w:rsidP="00000000" w:rsidRDefault="00000000" w:rsidRPr="00000000" w14:paraId="00000003">
      <w:pPr>
        <w:rPr>
          <w:b w:val="1"/>
          <w:bCs w:val="1"/>
          <w:color w:val="e84e0e"/>
          <w:sz w:val="28"/>
          <w:szCs w:val="28"/>
        </w:rPr>
      </w:pPr>
      <w:r w:rsidDel="00000000" w:rsidR="00000000" w:rsidRPr="00000000">
        <w:rPr>
          <w:b w:val="1"/>
          <w:bCs w:val="1"/>
          <w:color w:val="e84e0e"/>
          <w:sz w:val="28"/>
          <w:szCs w:val="28"/>
          <w:rtl w:val="0"/>
        </w:rPr>
        <w:t xml:space="preserve">Outputting messages and inputting variables </w:t>
      </w:r>
    </w:p>
    <w:p w:rsidR="00000000" w:rsidDel="00000000" w:rsidP="00000000" w:rsidRDefault="00000000" w:rsidRPr="00000000" w14:paraId="00000004">
      <w:pPr>
        <w:rPr/>
      </w:pPr>
      <w:r w:rsidDel="00000000" w:rsidR="00000000" w:rsidRPr="00000000">
        <w:rPr>
          <w:rtl w:val="0"/>
        </w:rPr>
        <w:t xml:space="preserve">The basic print command: </w:t>
      </w:r>
      <w:r w:rsidDel="00000000" w:rsidR="00000000" w:rsidRPr="00000000">
        <w:rPr>
          <w:rFonts w:ascii="Courier New" w:cs="Courier New" w:eastAsia="Courier New" w:hAnsi="Courier New"/>
          <w:color w:val="c55911"/>
          <w:rtl w:val="0"/>
        </w:rPr>
        <w:t xml:space="preserve">print('Hello World')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Printing variables: </w:t>
      </w:r>
      <w:r w:rsidDel="00000000" w:rsidR="00000000" w:rsidRPr="00000000">
        <w:rPr>
          <w:rFonts w:ascii="Courier New" w:cs="Courier New" w:eastAsia="Courier New" w:hAnsi="Courier New"/>
          <w:color w:val="c55911"/>
          <w:rtl w:val="0"/>
        </w:rPr>
        <w:t xml:space="preserve">print(name)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Combining strings and variables: </w:t>
      </w:r>
      <w:r w:rsidDel="00000000" w:rsidR="00000000" w:rsidRPr="00000000">
        <w:rPr>
          <w:rFonts w:ascii="Courier New" w:cs="Courier New" w:eastAsia="Courier New" w:hAnsi="Courier New"/>
          <w:color w:val="c55911"/>
          <w:rtl w:val="0"/>
        </w:rPr>
        <w:t xml:space="preserve">print('Hello', name)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Assigning a value to a variable: </w:t>
      </w:r>
      <w:r w:rsidDel="00000000" w:rsidR="00000000" w:rsidRPr="00000000">
        <w:rPr>
          <w:rFonts w:ascii="Courier New" w:cs="Courier New" w:eastAsia="Courier New" w:hAnsi="Courier New"/>
          <w:color w:val="c55911"/>
          <w:rtl w:val="0"/>
        </w:rPr>
        <w:t xml:space="preserve">name = 'John'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Asking the user to input data using a prompt and assigning the data input to a variable: </w:t>
      </w:r>
      <w:r w:rsidDel="00000000" w:rsidR="00000000" w:rsidRPr="00000000">
        <w:rPr>
          <w:rFonts w:ascii="Courier New" w:cs="Courier New" w:eastAsia="Courier New" w:hAnsi="Courier New"/>
          <w:color w:val="c55911"/>
          <w:rtl w:val="0"/>
        </w:rPr>
        <w:t xml:space="preserve">name = input('What is your name? ')</w:t>
      </w: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000000"/>
        </w:rPr>
      </w:pPr>
      <w:r w:rsidDel="00000000" w:rsidR="00000000" w:rsidRPr="00000000">
        <w:rPr>
          <w:rtl w:val="0"/>
        </w:rPr>
        <w:t xml:space="preserve">Specifying that a whole number will be input: </w:t>
      </w:r>
      <w:r w:rsidDel="00000000" w:rsidR="00000000" w:rsidRPr="00000000">
        <w:rPr>
          <w:rFonts w:ascii="Courier New" w:cs="Courier New" w:eastAsia="Courier New" w:hAnsi="Courier New"/>
          <w:color w:val="c55911"/>
          <w:rtl w:val="0"/>
        </w:rPr>
        <w:t xml:space="preserve">stock = int(input('How many items in stock? ')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using a variable to keep track of a value, such as a score, the variable needs to be initialised to zero before the main body of the program, for example: </w:t>
      </w:r>
      <w:r w:rsidDel="00000000" w:rsidR="00000000" w:rsidRPr="00000000">
        <w:rPr>
          <w:rFonts w:ascii="Courier New" w:cs="Courier New" w:eastAsia="Courier New" w:hAnsi="Courier New"/>
          <w:color w:val="c55911"/>
          <w:rtl w:val="0"/>
        </w:rPr>
        <w:t xml:space="preserve">score = 0</w:t>
      </w:r>
      <w:r w:rsidDel="00000000" w:rsidR="00000000" w:rsidRPr="00000000">
        <w:rPr>
          <w:rtl w:val="0"/>
        </w:rPr>
      </w:r>
    </w:p>
    <w:p w:rsidR="00000000" w:rsidDel="00000000" w:rsidP="00000000" w:rsidRDefault="00000000" w:rsidRPr="00000000" w14:paraId="0000000B">
      <w:pPr>
        <w:rPr>
          <w:b w:val="1"/>
          <w:bCs w:val="1"/>
          <w:color w:val="e84e0e"/>
          <w:sz w:val="28"/>
          <w:szCs w:val="28"/>
        </w:rPr>
      </w:pPr>
      <w:r w:rsidDel="00000000" w:rsidR="00000000" w:rsidRPr="00000000">
        <w:rPr>
          <w:b w:val="1"/>
          <w:bCs w:val="1"/>
          <w:color w:val="e84e0e"/>
          <w:sz w:val="28"/>
          <w:szCs w:val="28"/>
          <w:rtl w:val="0"/>
        </w:rPr>
        <w:t xml:space="preserve">Random module </w:t>
      </w:r>
    </w:p>
    <w:p w:rsidR="00000000" w:rsidDel="00000000" w:rsidP="00000000" w:rsidRDefault="00000000" w:rsidRPr="00000000" w14:paraId="0000000C">
      <w:pPr>
        <w:rPr/>
      </w:pPr>
      <w:r w:rsidDel="00000000" w:rsidR="00000000" w:rsidRPr="00000000">
        <w:rPr>
          <w:rtl w:val="0"/>
        </w:rPr>
        <w:t xml:space="preserve">The random module is imported using </w:t>
      </w:r>
      <w:r w:rsidDel="00000000" w:rsidR="00000000" w:rsidRPr="00000000">
        <w:rPr>
          <w:rFonts w:ascii="Courier New" w:cs="Courier New" w:eastAsia="Courier New" w:hAnsi="Courier New"/>
          <w:color w:val="c55911"/>
          <w:rtl w:val="0"/>
        </w:rPr>
        <w:t xml:space="preserve">import random</w:t>
      </w:r>
      <w:r w:rsidDel="00000000" w:rsidR="00000000" w:rsidRPr="00000000">
        <w:rPr>
          <w:rtl w:val="0"/>
        </w:rPr>
        <w:t xml:space="preserve"> at the top of the program.</w:t>
      </w:r>
    </w:p>
    <w:p w:rsidR="00000000" w:rsidDel="00000000" w:rsidP="00000000" w:rsidRDefault="00000000" w:rsidRPr="00000000" w14:paraId="0000000D">
      <w:pPr>
        <w:rPr/>
      </w:pPr>
      <w:r w:rsidDel="00000000" w:rsidR="00000000" w:rsidRPr="00000000">
        <w:rPr>
          <w:rtl w:val="0"/>
        </w:rPr>
        <w:t xml:space="preserve">Random numbers are generated using </w:t>
      </w:r>
      <w:r w:rsidDel="00000000" w:rsidR="00000000" w:rsidRPr="00000000">
        <w:rPr>
          <w:rFonts w:ascii="Courier New" w:cs="Courier New" w:eastAsia="Courier New" w:hAnsi="Courier New"/>
          <w:color w:val="c55911"/>
          <w:rtl w:val="0"/>
        </w:rPr>
        <w:t xml:space="preserve">random.randint</w:t>
      </w:r>
      <w:r w:rsidDel="00000000" w:rsidR="00000000" w:rsidRPr="00000000">
        <w:rPr>
          <w:rtl w:val="0"/>
        </w:rPr>
        <w:t xml:space="preserve">. For example, to generate a random number between 1 and 10: </w:t>
      </w:r>
      <w:r w:rsidDel="00000000" w:rsidR="00000000" w:rsidRPr="00000000">
        <w:rPr>
          <w:rFonts w:ascii="Courier New" w:cs="Courier New" w:eastAsia="Courier New" w:hAnsi="Courier New"/>
          <w:color w:val="c55911"/>
          <w:rtl w:val="0"/>
        </w:rPr>
        <w:t xml:space="preserve">number = random.randint(1, 10)</w:t>
      </w:r>
      <w:r w:rsidDel="00000000" w:rsidR="00000000" w:rsidRPr="00000000">
        <w:rPr>
          <w:rtl w:val="0"/>
        </w:rPr>
      </w:r>
    </w:p>
    <w:p w:rsidR="00000000" w:rsidDel="00000000" w:rsidP="00000000" w:rsidRDefault="00000000" w:rsidRPr="00000000" w14:paraId="0000000E">
      <w:pPr>
        <w:rPr>
          <w:b w:val="1"/>
          <w:bCs w:val="1"/>
          <w:color w:val="e84e0e"/>
          <w:sz w:val="28"/>
          <w:szCs w:val="28"/>
        </w:rPr>
      </w:pPr>
      <w:r w:rsidDel="00000000" w:rsidR="00000000" w:rsidRPr="00000000">
        <w:rPr>
          <w:b w:val="1"/>
          <w:bCs w:val="1"/>
          <w:color w:val="e84e0e"/>
          <w:sz w:val="28"/>
          <w:szCs w:val="28"/>
          <w:rtl w:val="0"/>
        </w:rPr>
        <w:t xml:space="preserve">The structure of a for loop </w:t>
      </w:r>
    </w:p>
    <w:p w:rsidR="00000000" w:rsidDel="00000000" w:rsidP="00000000" w:rsidRDefault="00000000" w:rsidRPr="00000000" w14:paraId="0000000F">
      <w:pPr>
        <w:rPr/>
      </w:pPr>
      <w:r w:rsidDel="00000000" w:rsidR="00000000" w:rsidRPr="00000000">
        <w:rPr/>
        <w:drawing>
          <wp:inline distB="0" distT="0" distL="0" distR="0">
            <wp:extent cx="3219450" cy="428625"/>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2194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example, to output the number </w:t>
      </w:r>
      <w:r w:rsidDel="00000000" w:rsidR="00000000" w:rsidRPr="00000000">
        <w:rPr>
          <w:color w:val="c55911"/>
          <w:rtl w:val="0"/>
        </w:rPr>
        <w:t xml:space="preserve">1</w:t>
      </w:r>
      <w:r w:rsidDel="00000000" w:rsidR="00000000" w:rsidRPr="00000000">
        <w:rPr>
          <w:rtl w:val="0"/>
        </w:rPr>
        <w:t xml:space="preserve"> to </w:t>
      </w:r>
      <w:r w:rsidDel="00000000" w:rsidR="00000000" w:rsidRPr="00000000">
        <w:rPr>
          <w:color w:val="c55911"/>
          <w:rtl w:val="0"/>
        </w:rPr>
        <w:t xml:space="preserve">10</w:t>
      </w:r>
      <w:r w:rsidDel="00000000" w:rsidR="00000000" w:rsidRPr="00000000">
        <w:rPr>
          <w:rtl w:val="0"/>
        </w:rPr>
        <w:t xml:space="preserve">:</w:t>
      </w:r>
    </w:p>
    <w:p w:rsidR="00000000" w:rsidDel="00000000" w:rsidP="00000000" w:rsidRDefault="00000000" w:rsidRPr="00000000" w14:paraId="00000011">
      <w:pPr>
        <w:rPr>
          <w:rFonts w:ascii="Courier New" w:cs="Courier New" w:eastAsia="Courier New" w:hAnsi="Courier New"/>
          <w:color w:val="c55911"/>
        </w:rPr>
      </w:pPr>
      <w:r w:rsidDel="00000000" w:rsidR="00000000" w:rsidRPr="00000000">
        <w:rPr>
          <w:rFonts w:ascii="Courier New" w:cs="Courier New" w:eastAsia="Courier New" w:hAnsi="Courier New"/>
          <w:color w:val="c55911"/>
          <w:rtl w:val="0"/>
        </w:rPr>
        <w:t xml:space="preserve">for i in range(1, 11):</w:t>
      </w:r>
    </w:p>
    <w:p w:rsidR="00000000" w:rsidDel="00000000" w:rsidP="00000000" w:rsidRDefault="00000000" w:rsidRPr="00000000" w14:paraId="00000012">
      <w:pPr>
        <w:rPr>
          <w:rFonts w:ascii="Courier New" w:cs="Courier New" w:eastAsia="Courier New" w:hAnsi="Courier New"/>
          <w:color w:val="c55911"/>
        </w:rPr>
      </w:pPr>
      <w:r w:rsidDel="00000000" w:rsidR="00000000" w:rsidRPr="00000000">
        <w:rPr>
          <w:rFonts w:ascii="Courier New" w:cs="Courier New" w:eastAsia="Courier New" w:hAnsi="Courier New"/>
          <w:color w:val="c55911"/>
          <w:rtl w:val="0"/>
        </w:rPr>
        <w:tab/>
        <w:t xml:space="preserve">print(i)</w:t>
      </w:r>
    </w:p>
    <w:p w:rsidR="00000000" w:rsidDel="00000000" w:rsidP="00000000" w:rsidRDefault="00000000" w:rsidRPr="00000000" w14:paraId="00000013">
      <w:pPr>
        <w:rPr>
          <w:b w:val="1"/>
          <w:bCs w:val="1"/>
          <w:color w:val="e84e0e"/>
          <w:sz w:val="28"/>
          <w:szCs w:val="28"/>
        </w:rPr>
      </w:pPr>
      <w:r w:rsidDel="00000000" w:rsidR="00000000" w:rsidRPr="00000000">
        <w:rPr>
          <w:rtl w:val="0"/>
        </w:rPr>
      </w:r>
    </w:p>
    <w:p w:rsidR="00000000" w:rsidDel="00000000" w:rsidP="00000000" w:rsidRDefault="00000000" w:rsidRPr="00000000" w14:paraId="00000014">
      <w:pPr>
        <w:rPr>
          <w:b w:val="1"/>
          <w:bCs w:val="1"/>
          <w:color w:val="e84e0e"/>
          <w:sz w:val="28"/>
          <w:szCs w:val="28"/>
        </w:rPr>
      </w:pPr>
      <w:r w:rsidDel="00000000" w:rsidR="00000000" w:rsidRPr="00000000">
        <w:rPr>
          <w:rtl w:val="0"/>
        </w:rPr>
      </w:r>
    </w:p>
    <w:p w:rsidR="00000000" w:rsidDel="00000000" w:rsidP="00000000" w:rsidRDefault="00000000" w:rsidRPr="00000000" w14:paraId="00000015">
      <w:pPr>
        <w:rPr>
          <w:b w:val="1"/>
          <w:bCs w:val="1"/>
          <w:color w:val="e84e0e"/>
          <w:sz w:val="28"/>
          <w:szCs w:val="28"/>
        </w:rPr>
      </w:pPr>
      <w:r w:rsidDel="00000000" w:rsidR="00000000" w:rsidRPr="00000000">
        <w:rPr>
          <w:rtl w:val="0"/>
        </w:rPr>
      </w:r>
    </w:p>
    <w:p w:rsidR="00000000" w:rsidDel="00000000" w:rsidP="00000000" w:rsidRDefault="00000000" w:rsidRPr="00000000" w14:paraId="00000016">
      <w:pPr>
        <w:rPr>
          <w:b w:val="1"/>
          <w:bCs w:val="1"/>
          <w:color w:val="e84e0e"/>
          <w:sz w:val="28"/>
          <w:szCs w:val="28"/>
        </w:rPr>
      </w:pPr>
      <w:r w:rsidDel="00000000" w:rsidR="00000000" w:rsidRPr="00000000">
        <w:rPr>
          <w:rtl w:val="0"/>
        </w:rPr>
      </w:r>
    </w:p>
    <w:p w:rsidR="00000000" w:rsidDel="00000000" w:rsidP="00000000" w:rsidRDefault="00000000" w:rsidRPr="00000000" w14:paraId="00000017">
      <w:pPr>
        <w:rPr>
          <w:b w:val="1"/>
          <w:bCs w:val="1"/>
          <w:color w:val="e84e0e"/>
          <w:sz w:val="28"/>
          <w:szCs w:val="28"/>
        </w:rPr>
      </w:pPr>
      <w:r w:rsidDel="00000000" w:rsidR="00000000" w:rsidRPr="00000000">
        <w:rPr>
          <w:rtl w:val="0"/>
        </w:rPr>
      </w:r>
    </w:p>
    <w:p w:rsidR="00000000" w:rsidDel="00000000" w:rsidP="00000000" w:rsidRDefault="00000000" w:rsidRPr="00000000" w14:paraId="00000018">
      <w:pPr>
        <w:rPr>
          <w:b w:val="1"/>
          <w:bCs w:val="1"/>
          <w:color w:val="e84e0e"/>
          <w:sz w:val="28"/>
          <w:szCs w:val="28"/>
        </w:rPr>
      </w:pPr>
      <w:r w:rsidDel="00000000" w:rsidR="00000000" w:rsidRPr="00000000">
        <w:rPr>
          <w:rtl w:val="0"/>
        </w:rPr>
      </w:r>
    </w:p>
    <w:p w:rsidR="00000000" w:rsidDel="00000000" w:rsidP="00000000" w:rsidRDefault="00000000" w:rsidRPr="00000000" w14:paraId="00000019">
      <w:pPr>
        <w:rPr>
          <w:b w:val="1"/>
          <w:bCs w:val="1"/>
          <w:color w:val="e84e0e"/>
          <w:sz w:val="28"/>
          <w:szCs w:val="28"/>
        </w:rPr>
      </w:pPr>
      <w:r w:rsidDel="00000000" w:rsidR="00000000" w:rsidRPr="00000000">
        <w:rPr>
          <w:b w:val="1"/>
          <w:bCs w:val="1"/>
          <w:color w:val="e84e0e"/>
          <w:sz w:val="28"/>
          <w:szCs w:val="28"/>
          <w:rtl w:val="0"/>
        </w:rPr>
        <w:t xml:space="preserve">if, elif and else statements</w:t>
      </w:r>
    </w:p>
    <w:p w:rsidR="00000000" w:rsidDel="00000000" w:rsidP="00000000" w:rsidRDefault="00000000" w:rsidRPr="00000000" w14:paraId="0000001A">
      <w:pPr>
        <w:rPr>
          <w:b w:val="1"/>
          <w:bCs w:val="1"/>
          <w:color w:val="e84e0e"/>
          <w:sz w:val="28"/>
          <w:szCs w:val="28"/>
        </w:rPr>
      </w:pPr>
      <w:r w:rsidDel="00000000" w:rsidR="00000000" w:rsidRPr="00000000">
        <w:rPr>
          <w:b w:val="1"/>
          <w:bCs w:val="1"/>
          <w:color w:val="e84e0e"/>
          <w:sz w:val="28"/>
          <w:szCs w:val="28"/>
          <w:rtl w:val="0"/>
        </w:rPr>
        <w:t xml:space="preserve"> </w:t>
      </w:r>
      <w:r w:rsidDel="00000000" w:rsidR="00000000" w:rsidRPr="00000000">
        <w:rPr/>
        <w:drawing>
          <wp:inline distB="0" distT="0" distL="0" distR="0">
            <wp:extent cx="4257675" cy="17526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2576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Every condition must be a question that can be answered with true (yes) or false (no).</w:t>
      </w:r>
    </w:p>
    <w:p w:rsidR="00000000" w:rsidDel="00000000" w:rsidP="00000000" w:rsidRDefault="00000000" w:rsidRPr="00000000" w14:paraId="0000001C">
      <w:pPr>
        <w:rPr/>
      </w:pPr>
      <w:r w:rsidDel="00000000" w:rsidR="00000000" w:rsidRPr="00000000">
        <w:rPr>
          <w:rtl w:val="0"/>
        </w:rPr>
        <w:t xml:space="preserve">Use if for the first condition to be checked. Use elif for each additional condition to be checked. The else code runs if none of the preceding conditions have been met.</w:t>
      </w:r>
    </w:p>
    <w:p w:rsidR="00000000" w:rsidDel="00000000" w:rsidP="00000000" w:rsidRDefault="00000000" w:rsidRPr="00000000" w14:paraId="0000001D">
      <w:pPr>
        <w:rPr/>
      </w:pPr>
      <w:r w:rsidDel="00000000" w:rsidR="00000000" w:rsidRPr="00000000">
        <w:rPr>
          <w:rtl w:val="0"/>
        </w:rPr>
        <w:t xml:space="preserve">Indent the block of code to be run when a condition is met. Stop indenting the code to return to the main program.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Boolean operators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Conditions are written using Boolean operators:</w:t>
      </w:r>
    </w:p>
    <w:tbl>
      <w:tblPr>
        <w:tblStyle w:val="Table1"/>
        <w:tblW w:w="5802.0" w:type="dxa"/>
        <w:jc w:val="left"/>
        <w:tblInd w:w="-5.0" w:type="dxa"/>
        <w:tblBorders>
          <w:top w:color="e84e0e" w:space="0" w:sz="8" w:val="single"/>
          <w:left w:color="e84e0e" w:space="0" w:sz="8" w:val="single"/>
          <w:bottom w:color="e84e0e" w:space="0" w:sz="8" w:val="single"/>
          <w:right w:color="e84e0e" w:space="0" w:sz="8" w:val="single"/>
          <w:insideH w:color="e84e0e" w:space="0" w:sz="8" w:val="single"/>
          <w:insideV w:color="e84e0e" w:space="0" w:sz="8" w:val="single"/>
        </w:tblBorders>
        <w:tblLayout w:type="fixed"/>
        <w:tblLook w:val="0600"/>
      </w:tblPr>
      <w:tblGrid>
        <w:gridCol w:w="1975"/>
        <w:gridCol w:w="3827"/>
        <w:tblGridChange w:id="0">
          <w:tblGrid>
            <w:gridCol w:w="1975"/>
            <w:gridCol w:w="3827"/>
          </w:tblGrid>
        </w:tblGridChange>
      </w:tblGrid>
      <w:tr>
        <w:trPr>
          <w:cantSplit w:val="0"/>
          <w:tblHeader w:val="0"/>
        </w:trPr>
        <w:tc>
          <w:tcPr>
            <w:tcBorders>
              <w:bottom w:color="e84e0e" w:space="0" w:sz="8" w:val="single"/>
            </w:tcBorders>
            <w:shd w:fill="e84e0e" w:val="clear"/>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Operator</w:t>
            </w:r>
          </w:p>
        </w:tc>
        <w:tc>
          <w:tcPr>
            <w:tcBorders>
              <w:bottom w:color="e84e0e" w:space="0" w:sz="8" w:val="single"/>
            </w:tcBorders>
            <w:shd w:fill="e84e0e" w:val="clear"/>
            <w:tcMar>
              <w:top w:w="100.0" w:type="dxa"/>
              <w:left w:w="100.0" w:type="dxa"/>
              <w:bottom w:w="100.0" w:type="dxa"/>
              <w:right w:w="10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Meaning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rPr>
                <w:rFonts w:ascii="Courier New" w:cs="Courier New" w:eastAsia="Courier New" w:hAnsi="Courier New"/>
              </w:rPr>
            </w:pPr>
            <w:r w:rsidDel="00000000" w:rsidR="00000000" w:rsidRPr="00000000">
              <w:rPr>
                <w:rtl w:val="0"/>
              </w:rPr>
              <w:t xml:space="preserve">&gt;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3">
            <w:pPr>
              <w:rPr>
                <w:rFonts w:ascii="Courier New" w:cs="Courier New" w:eastAsia="Courier New" w:hAnsi="Courier New"/>
              </w:rPr>
            </w:pPr>
            <w:r w:rsidDel="00000000" w:rsidR="00000000" w:rsidRPr="00000000">
              <w:rPr>
                <w:rtl w:val="0"/>
              </w:rPr>
              <w:t xml:space="preserve">greater than</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rPr>
                <w:rFonts w:ascii="Courier New" w:cs="Courier New" w:eastAsia="Courier New" w:hAnsi="Courier New"/>
              </w:rPr>
            </w:pPr>
            <w:r w:rsidDel="00000000" w:rsidR="00000000" w:rsidRPr="00000000">
              <w:rPr>
                <w:rtl w:val="0"/>
              </w:rPr>
              <w:t xml:space="preserve">&gt;=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5">
            <w:pPr>
              <w:rPr>
                <w:rFonts w:ascii="Courier New" w:cs="Courier New" w:eastAsia="Courier New" w:hAnsi="Courier New"/>
              </w:rPr>
            </w:pPr>
            <w:r w:rsidDel="00000000" w:rsidR="00000000" w:rsidRPr="00000000">
              <w:rPr>
                <w:rtl w:val="0"/>
              </w:rPr>
              <w:t xml:space="preserve">greater than or equal 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t xml:space="preserve">&lt;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7">
            <w:pPr>
              <w:rPr>
                <w:rFonts w:ascii="Courier New" w:cs="Courier New" w:eastAsia="Courier New" w:hAnsi="Courier New"/>
              </w:rPr>
            </w:pPr>
            <w:r w:rsidDel="00000000" w:rsidR="00000000" w:rsidRPr="00000000">
              <w:rPr>
                <w:rtl w:val="0"/>
              </w:rPr>
              <w:t xml:space="preserve">less than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rPr>
                <w:rFonts w:ascii="Courier New" w:cs="Courier New" w:eastAsia="Courier New" w:hAnsi="Courier New"/>
              </w:rPr>
            </w:pPr>
            <w:r w:rsidDel="00000000" w:rsidR="00000000" w:rsidRPr="00000000">
              <w:rPr>
                <w:rtl w:val="0"/>
              </w:rPr>
              <w:t xml:space="preserve">&lt;=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t xml:space="preserve">less than or equal 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equal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tl w:val="0"/>
              </w:rPr>
              <w:t xml:space="preserve">not equal to</w:t>
            </w:r>
          </w:p>
        </w:tc>
      </w:tr>
    </w:tbl>
    <w:p w:rsidR="00000000" w:rsidDel="00000000" w:rsidP="00000000" w:rsidRDefault="00000000" w:rsidRPr="00000000" w14:paraId="0000002E">
      <w:pPr>
        <w:rPr/>
      </w:pPr>
      <w:r w:rsidDel="00000000" w:rsidR="00000000" w:rsidRPr="00000000">
        <w:rPr>
          <w:rtl w:val="0"/>
        </w:rPr>
        <w:t xml:space="preserve">For example: </w:t>
      </w:r>
      <w:r w:rsidDel="00000000" w:rsidR="00000000" w:rsidRPr="00000000">
        <w:rPr>
          <w:rFonts w:ascii="Courier New" w:cs="Courier New" w:eastAsia="Courier New" w:hAnsi="Courier New"/>
          <w:color w:val="c55911"/>
          <w:rtl w:val="0"/>
        </w:rPr>
        <w:t xml:space="preserve">if age &gt;= 18</w:t>
      </w:r>
      <w:r w:rsidDel="00000000" w:rsidR="00000000" w:rsidRPr="00000000">
        <w:rPr>
          <w:rtl w:val="0"/>
        </w:rPr>
        <w:t xml:space="preserve"> will check whether the value stored in the variable </w:t>
      </w:r>
      <w:r w:rsidDel="00000000" w:rsidR="00000000" w:rsidRPr="00000000">
        <w:rPr>
          <w:color w:val="c55911"/>
          <w:rtl w:val="0"/>
        </w:rPr>
        <w:t xml:space="preserve">age</w:t>
      </w:r>
      <w:r w:rsidDel="00000000" w:rsidR="00000000" w:rsidRPr="00000000">
        <w:rPr>
          <w:rtl w:val="0"/>
        </w:rPr>
        <w:t xml:space="preserve"> is greater than or equal to </w:t>
      </w:r>
      <w:r w:rsidDel="00000000" w:rsidR="00000000" w:rsidRPr="00000000">
        <w:rPr>
          <w:color w:val="c55911"/>
          <w:rtl w:val="0"/>
        </w:rPr>
        <w:t xml:space="preserve">18</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String handling</w:t>
      </w:r>
    </w:p>
    <w:p w:rsidR="00000000" w:rsidDel="00000000" w:rsidP="00000000" w:rsidRDefault="00000000" w:rsidRPr="00000000" w14:paraId="00000031">
      <w:pPr>
        <w:rPr/>
      </w:pPr>
      <w:r w:rsidDel="00000000" w:rsidR="00000000" w:rsidRPr="00000000">
        <w:rPr>
          <w:rtl w:val="0"/>
        </w:rPr>
        <w:t xml:space="preserve">To find the length of a string: </w:t>
      </w:r>
      <w:r w:rsidDel="00000000" w:rsidR="00000000" w:rsidRPr="00000000">
        <w:rPr>
          <w:rFonts w:ascii="Courier New" w:cs="Courier New" w:eastAsia="Courier New" w:hAnsi="Courier New"/>
          <w:color w:val="c55911"/>
          <w:rtl w:val="0"/>
        </w:rPr>
        <w:t xml:space="preserve">len(myString)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To look at each letter in a string we can use a for loop to return each letter in the word:</w:t>
      </w:r>
    </w:p>
    <w:p w:rsidR="00000000" w:rsidDel="00000000" w:rsidP="00000000" w:rsidRDefault="00000000" w:rsidRPr="00000000" w14:paraId="00000033">
      <w:pPr>
        <w:rPr>
          <w:rFonts w:ascii="Courier New" w:cs="Courier New" w:eastAsia="Courier New" w:hAnsi="Courier New"/>
          <w:color w:val="c55911"/>
        </w:rPr>
      </w:pPr>
      <w:r w:rsidDel="00000000" w:rsidR="00000000" w:rsidRPr="00000000">
        <w:rPr>
          <w:rFonts w:ascii="Courier New" w:cs="Courier New" w:eastAsia="Courier New" w:hAnsi="Courier New"/>
          <w:color w:val="c55911"/>
          <w:rtl w:val="0"/>
        </w:rPr>
        <w:t xml:space="preserve">word = ‘computer’</w:t>
      </w:r>
    </w:p>
    <w:p w:rsidR="00000000" w:rsidDel="00000000" w:rsidP="00000000" w:rsidRDefault="00000000" w:rsidRPr="00000000" w14:paraId="00000034">
      <w:pPr>
        <w:rPr>
          <w:rFonts w:ascii="Courier New" w:cs="Courier New" w:eastAsia="Courier New" w:hAnsi="Courier New"/>
          <w:color w:val="c55911"/>
        </w:rPr>
      </w:pPr>
      <w:r w:rsidDel="00000000" w:rsidR="00000000" w:rsidRPr="00000000">
        <w:rPr>
          <w:rFonts w:ascii="Courier New" w:cs="Courier New" w:eastAsia="Courier New" w:hAnsi="Courier New"/>
          <w:color w:val="c55911"/>
          <w:rtl w:val="0"/>
        </w:rPr>
        <w:t xml:space="preserve">for i in range(0, len(word)):</w:t>
      </w:r>
    </w:p>
    <w:p w:rsidR="00000000" w:rsidDel="00000000" w:rsidP="00000000" w:rsidRDefault="00000000" w:rsidRPr="00000000" w14:paraId="00000035">
      <w:pPr>
        <w:rPr>
          <w:rFonts w:ascii="Courier New" w:cs="Courier New" w:eastAsia="Courier New" w:hAnsi="Courier New"/>
          <w:color w:val="c55911"/>
        </w:rPr>
      </w:pPr>
      <w:r w:rsidDel="00000000" w:rsidR="00000000" w:rsidRPr="00000000">
        <w:rPr>
          <w:rFonts w:ascii="Courier New" w:cs="Courier New" w:eastAsia="Courier New" w:hAnsi="Courier New"/>
          <w:color w:val="c55911"/>
          <w:rtl w:val="0"/>
        </w:rPr>
        <w:tab/>
        <w:t xml:space="preserve">letter = word[i]</w:t>
      </w:r>
    </w:p>
    <w:p w:rsidR="00000000" w:rsidDel="00000000" w:rsidP="00000000" w:rsidRDefault="00000000" w:rsidRPr="00000000" w14:paraId="00000036">
      <w:pPr>
        <w:rPr/>
      </w:pPr>
      <w:r w:rsidDel="00000000" w:rsidR="00000000" w:rsidRPr="00000000">
        <w:rPr>
          <w:rtl w:val="0"/>
        </w:rPr>
        <w:t xml:space="preserve">We can then process each letter in turn.</w:t>
      </w:r>
    </w:p>
    <w:p w:rsidR="00000000" w:rsidDel="00000000" w:rsidP="00000000" w:rsidRDefault="00000000" w:rsidRPr="00000000" w14:paraId="00000037">
      <w:pPr>
        <w:rPr/>
      </w:pPr>
      <w:r w:rsidDel="00000000" w:rsidR="00000000" w:rsidRPr="00000000">
        <w:rPr>
          <w:rtl w:val="0"/>
        </w:rPr>
        <w:t xml:space="preserve">However, there is a much simpler and tidier method, which will return each letter in the word in turn:</w:t>
      </w:r>
    </w:p>
    <w:p w:rsidR="00000000" w:rsidDel="00000000" w:rsidP="00000000" w:rsidRDefault="00000000" w:rsidRPr="00000000" w14:paraId="00000038">
      <w:pPr>
        <w:rPr>
          <w:b w:val="1"/>
          <w:bCs w:val="1"/>
          <w:color w:val="ff0000"/>
        </w:rPr>
      </w:pPr>
      <w:r w:rsidDel="00000000" w:rsidR="00000000" w:rsidRPr="00000000">
        <w:rPr>
          <w:i w:val="1"/>
          <w:iCs w:val="1"/>
          <w:sz w:val="28"/>
          <w:szCs w:val="28"/>
        </w:rPr>
        <w:drawing>
          <wp:inline distB="0" distT="0" distL="0" distR="0">
            <wp:extent cx="3219450" cy="24765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2194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 example, the code above written using this method would be:</w:t>
      </w:r>
    </w:p>
    <w:p w:rsidR="00000000" w:rsidDel="00000000" w:rsidP="00000000" w:rsidRDefault="00000000" w:rsidRPr="00000000" w14:paraId="0000003A">
      <w:pPr>
        <w:rPr>
          <w:rFonts w:ascii="Courier New" w:cs="Courier New" w:eastAsia="Courier New" w:hAnsi="Courier New"/>
          <w:color w:val="c55911"/>
        </w:rPr>
      </w:pPr>
      <w:r w:rsidDel="00000000" w:rsidR="00000000" w:rsidRPr="00000000">
        <w:rPr>
          <w:rFonts w:ascii="Courier New" w:cs="Courier New" w:eastAsia="Courier New" w:hAnsi="Courier New"/>
          <w:color w:val="c55911"/>
          <w:rtl w:val="0"/>
        </w:rPr>
        <w:t xml:space="preserve">word = ‘computer’</w:t>
      </w:r>
    </w:p>
    <w:p w:rsidR="00000000" w:rsidDel="00000000" w:rsidP="00000000" w:rsidRDefault="00000000" w:rsidRPr="00000000" w14:paraId="0000003B">
      <w:pPr>
        <w:rPr>
          <w:rFonts w:ascii="Courier New" w:cs="Courier New" w:eastAsia="Courier New" w:hAnsi="Courier New"/>
          <w:color w:val="c55911"/>
        </w:rPr>
      </w:pPr>
      <w:r w:rsidDel="00000000" w:rsidR="00000000" w:rsidRPr="00000000">
        <w:rPr>
          <w:rFonts w:ascii="Courier New" w:cs="Courier New" w:eastAsia="Courier New" w:hAnsi="Courier New"/>
          <w:color w:val="c55911"/>
          <w:rtl w:val="0"/>
        </w:rPr>
        <w:t xml:space="preserve">for letter in word: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Boolean variables and the logical operator and</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Boolean variable is a variable that is only </w:t>
      </w:r>
      <w:r w:rsidDel="00000000" w:rsidR="00000000" w:rsidRPr="00000000">
        <w:rPr>
          <w:color w:val="c55911"/>
          <w:rtl w:val="0"/>
        </w:rPr>
        <w:t xml:space="preserve">True</w:t>
      </w:r>
      <w:r w:rsidDel="00000000" w:rsidR="00000000" w:rsidRPr="00000000">
        <w:rPr>
          <w:rtl w:val="0"/>
        </w:rPr>
        <w:t xml:space="preserve"> or </w:t>
      </w:r>
      <w:r w:rsidDel="00000000" w:rsidR="00000000" w:rsidRPr="00000000">
        <w:rPr>
          <w:color w:val="c55911"/>
          <w:rtl w:val="0"/>
        </w:rPr>
        <w:t xml:space="preserve">False</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color w:val="c55911"/>
          <w:rtl w:val="0"/>
        </w:rPr>
        <w:t xml:space="preserve">And</w:t>
      </w:r>
      <w:r w:rsidDel="00000000" w:rsidR="00000000" w:rsidRPr="00000000">
        <w:rPr>
          <w:rtl w:val="0"/>
        </w:rPr>
        <w:t xml:space="preserve"> is a logical operator that allows for two conditions to be checked; for it to return True, both conditions must be true.</w:t>
      </w:r>
    </w:p>
    <w:p w:rsidR="00000000" w:rsidDel="00000000" w:rsidP="00000000" w:rsidRDefault="00000000" w:rsidRPr="00000000" w14:paraId="0000003F">
      <w:pPr>
        <w:rPr/>
      </w:pPr>
      <w:r w:rsidDel="00000000" w:rsidR="00000000" w:rsidRPr="00000000">
        <w:rPr>
          <w:rtl w:val="0"/>
        </w:rPr>
        <w:t xml:space="preserve">You can use Boolean variables in an if statement containing two conditions to be checked using </w:t>
      </w:r>
      <w:r w:rsidDel="00000000" w:rsidR="00000000" w:rsidRPr="00000000">
        <w:rPr>
          <w:color w:val="c55911"/>
          <w:rtl w:val="0"/>
        </w:rPr>
        <w:t xml:space="preserve">and</w:t>
      </w:r>
      <w:r w:rsidDel="00000000" w:rsidR="00000000" w:rsidRPr="00000000">
        <w:rPr>
          <w:rtl w:val="0"/>
        </w:rPr>
        <w:t xml:space="preserve"> as follows:</w:t>
      </w:r>
    </w:p>
    <w:p w:rsidR="00000000" w:rsidDel="00000000" w:rsidP="00000000" w:rsidRDefault="00000000" w:rsidRPr="00000000" w14:paraId="00000040">
      <w:pPr>
        <w:rPr/>
      </w:pPr>
      <w:r w:rsidDel="00000000" w:rsidR="00000000" w:rsidRPr="00000000">
        <w:rPr>
          <w:rtl w:val="0"/>
        </w:rPr>
        <w:t xml:space="preserve">one = True</w:t>
      </w:r>
    </w:p>
    <w:p w:rsidR="00000000" w:rsidDel="00000000" w:rsidP="00000000" w:rsidRDefault="00000000" w:rsidRPr="00000000" w14:paraId="00000041">
      <w:pPr>
        <w:rPr/>
      </w:pPr>
      <w:r w:rsidDel="00000000" w:rsidR="00000000" w:rsidRPr="00000000">
        <w:rPr>
          <w:rtl w:val="0"/>
        </w:rPr>
        <w:t xml:space="preserve">two = True</w:t>
      </w:r>
    </w:p>
    <w:p w:rsidR="00000000" w:rsidDel="00000000" w:rsidP="00000000" w:rsidRDefault="00000000" w:rsidRPr="00000000" w14:paraId="00000042">
      <w:pPr>
        <w:rPr/>
      </w:pPr>
      <w:r w:rsidDel="00000000" w:rsidR="00000000" w:rsidRPr="00000000">
        <w:rPr>
          <w:rtl w:val="0"/>
        </w:rPr>
        <w:t xml:space="preserve">if one and two:</w:t>
        <w:tab/>
        <w:tab/>
        <w:tab/>
      </w:r>
      <w:r w:rsidDel="00000000" w:rsidR="00000000" w:rsidRPr="00000000">
        <w:rPr>
          <w:color w:val="2f5496"/>
          <w:rtl w:val="0"/>
        </w:rPr>
        <w:t xml:space="preserve"># 1</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ab/>
        <w:t xml:space="preserve">print(‘Both conditions are true.’)</w:t>
      </w:r>
    </w:p>
    <w:p w:rsidR="00000000" w:rsidDel="00000000" w:rsidP="00000000" w:rsidRDefault="00000000" w:rsidRPr="00000000" w14:paraId="00000044">
      <w:pPr>
        <w:rPr>
          <w:color w:val="2f5496"/>
        </w:rPr>
      </w:pPr>
      <w:r w:rsidDel="00000000" w:rsidR="00000000" w:rsidRPr="00000000">
        <w:rPr>
          <w:color w:val="2f5496"/>
          <w:rtl w:val="0"/>
        </w:rPr>
        <w:t xml:space="preserve"># 1 we could say if one == True and two == True but we don’t need to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Style w:val="Title"/>
      <w:ind w:firstLine="284"/>
      <w:rPr/>
    </w:pPr>
    <w:r w:rsidDel="00000000" w:rsidR="00000000" w:rsidRPr="00000000">
      <w:rPr>
        <w:rtl w:val="0"/>
      </w:rPr>
      <w:t xml:space="preserve">Projects: Project 1</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