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AEA2C" w14:textId="77777777" w:rsidR="00D80E4F" w:rsidRPr="006B0302" w:rsidRDefault="00D80E4F" w:rsidP="006B0302">
      <w:pPr>
        <w:pStyle w:val="Heading1"/>
        <w:spacing w:before="0" w:line="23" w:lineRule="atLeast"/>
        <w:rPr>
          <w:rFonts w:cstheme="minorHAnsi"/>
        </w:rPr>
      </w:pPr>
      <w:r w:rsidRPr="006B0302">
        <w:rPr>
          <w:rFonts w:cstheme="minorHAnsi"/>
        </w:rPr>
        <w:t>About the module</w:t>
      </w:r>
    </w:p>
    <w:p w14:paraId="188ADD7B" w14:textId="77777777" w:rsidR="00570565" w:rsidRPr="006B0302" w:rsidRDefault="00570565" w:rsidP="006B0302">
      <w:pPr>
        <w:spacing w:before="0" w:line="23" w:lineRule="atLeast"/>
        <w:rPr>
          <w:rFonts w:cstheme="minorHAnsi"/>
        </w:rPr>
      </w:pPr>
      <w:r w:rsidRPr="006B0302">
        <w:rPr>
          <w:rFonts w:cstheme="minorHAnsi"/>
        </w:rPr>
        <w:t>Computer networks are a fundamental part of modern computer systems, and standalone systems are, now, almost unheard of.</w:t>
      </w:r>
    </w:p>
    <w:p w14:paraId="225F81CA" w14:textId="60EACB7A" w:rsidR="00570565" w:rsidRPr="006B0302" w:rsidRDefault="00570565" w:rsidP="006B0302">
      <w:pPr>
        <w:spacing w:before="0" w:line="23" w:lineRule="atLeast"/>
        <w:rPr>
          <w:rFonts w:cstheme="minorHAnsi"/>
        </w:rPr>
      </w:pPr>
      <w:r w:rsidRPr="006B0302">
        <w:rPr>
          <w:rFonts w:cstheme="minorHAnsi"/>
        </w:rPr>
        <w:t>In this module, students will learn about some of the everyday practicalities of networking, such as understanding the pros and cons of using public Wi-Fi and mobile data when away from home, as well as more fundamental concepts such as IP addressing, DNS and packet switching. The module will help students understand the digital world around them and prepare them to study computer science at a higher level if they choose to.</w:t>
      </w:r>
    </w:p>
    <w:p w14:paraId="751BA787" w14:textId="19DCEA5A" w:rsidR="00131DAF" w:rsidRPr="006B0302" w:rsidRDefault="00131DAF" w:rsidP="006B0302">
      <w:pPr>
        <w:spacing w:before="0" w:line="23" w:lineRule="atLeast"/>
        <w:rPr>
          <w:rFonts w:cstheme="minorHAnsi"/>
        </w:rPr>
      </w:pPr>
      <w:r w:rsidRPr="006B0302">
        <w:rPr>
          <w:rFonts w:cstheme="minorHAnsi"/>
        </w:rPr>
        <w:t>Students will begin by looking at the format of IPv4 addresses, identifying valid and invalid addresses as well as public and private IP addresses. They will then look at the use of domain names and the role of DNS servers in translating these to IP addresses. They will investigate packet switching and use traceroute to see the hops made by a packet as it travels across the internet. The concept of the internet, online services and cloud computing will then be considered, along with network connections and best practice for keeping your personal information and data safe.</w:t>
      </w:r>
    </w:p>
    <w:p w14:paraId="1C91DBE1" w14:textId="3B2AD434" w:rsidR="00D80E4F" w:rsidRPr="006B0302" w:rsidRDefault="00D80E4F" w:rsidP="006B0302">
      <w:pPr>
        <w:pStyle w:val="BHead"/>
        <w:spacing w:before="0" w:line="23" w:lineRule="atLeast"/>
        <w:rPr>
          <w:rFonts w:cstheme="minorHAnsi"/>
          <w:szCs w:val="28"/>
        </w:rPr>
      </w:pPr>
      <w:r w:rsidRPr="006B0302">
        <w:rPr>
          <w:rFonts w:cstheme="minorHAnsi"/>
          <w:szCs w:val="28"/>
        </w:rPr>
        <w:t>Learning objectives</w:t>
      </w:r>
    </w:p>
    <w:p w14:paraId="22AD041B" w14:textId="77777777" w:rsidR="00D80E4F" w:rsidRPr="006B0302" w:rsidRDefault="00D80E4F" w:rsidP="006B0302">
      <w:pPr>
        <w:spacing w:before="0" w:line="23" w:lineRule="atLeast"/>
        <w:rPr>
          <w:rFonts w:cstheme="minorHAnsi"/>
        </w:rPr>
      </w:pPr>
      <w:r w:rsidRPr="006B0302">
        <w:rPr>
          <w:rFonts w:cstheme="minorHAnsi"/>
        </w:rPr>
        <w:t>By the end of this module, students should be able to:</w:t>
      </w:r>
    </w:p>
    <w:p w14:paraId="06243746" w14:textId="77777777" w:rsidR="00570565" w:rsidRPr="006B0302" w:rsidRDefault="00570565" w:rsidP="006B0302">
      <w:pPr>
        <w:pStyle w:val="ListParagraph"/>
        <w:numPr>
          <w:ilvl w:val="0"/>
          <w:numId w:val="10"/>
        </w:numPr>
        <w:spacing w:after="120" w:line="23" w:lineRule="atLeast"/>
        <w:rPr>
          <w:rFonts w:asciiTheme="minorHAnsi" w:hAnsiTheme="minorHAnsi" w:cstheme="minorHAnsi"/>
          <w:color w:val="000000" w:themeColor="text1"/>
        </w:rPr>
      </w:pPr>
      <w:r w:rsidRPr="006B0302">
        <w:rPr>
          <w:rFonts w:asciiTheme="minorHAnsi" w:hAnsiTheme="minorHAnsi" w:cstheme="minorHAnsi"/>
          <w:b/>
          <w:bCs/>
          <w:color w:val="000000" w:themeColor="text1"/>
        </w:rPr>
        <w:t>Know</w:t>
      </w:r>
      <w:r w:rsidRPr="006B0302">
        <w:rPr>
          <w:rFonts w:asciiTheme="minorHAnsi" w:hAnsiTheme="minorHAnsi" w:cstheme="minorHAnsi"/>
          <w:color w:val="000000" w:themeColor="text1"/>
        </w:rPr>
        <w:t xml:space="preserve"> and </w:t>
      </w:r>
      <w:r w:rsidRPr="006B0302">
        <w:rPr>
          <w:rFonts w:asciiTheme="minorHAnsi" w:hAnsiTheme="minorHAnsi" w:cstheme="minorHAnsi"/>
          <w:b/>
          <w:bCs/>
          <w:color w:val="000000" w:themeColor="text1"/>
        </w:rPr>
        <w:t>understand</w:t>
      </w:r>
      <w:r w:rsidRPr="006B0302">
        <w:rPr>
          <w:rFonts w:asciiTheme="minorHAnsi" w:hAnsiTheme="minorHAnsi" w:cstheme="minorHAnsi"/>
          <w:color w:val="000000" w:themeColor="text1"/>
        </w:rPr>
        <w:t xml:space="preserve"> the key concepts and principles of Computing:</w:t>
      </w:r>
    </w:p>
    <w:p w14:paraId="36692982" w14:textId="77777777" w:rsidR="00570565" w:rsidRPr="006B0302" w:rsidRDefault="00570565" w:rsidP="006B0302">
      <w:pPr>
        <w:pStyle w:val="ListParagraph"/>
        <w:numPr>
          <w:ilvl w:val="0"/>
          <w:numId w:val="9"/>
        </w:numPr>
        <w:spacing w:after="120" w:line="23" w:lineRule="atLeast"/>
        <w:rPr>
          <w:rFonts w:asciiTheme="minorHAnsi" w:hAnsiTheme="minorHAnsi" w:cstheme="minorHAnsi"/>
          <w:color w:val="000000" w:themeColor="text1"/>
        </w:rPr>
      </w:pPr>
      <w:r w:rsidRPr="006B0302">
        <w:rPr>
          <w:rFonts w:asciiTheme="minorHAnsi" w:hAnsiTheme="minorHAnsi" w:cstheme="minorHAnsi"/>
          <w:color w:val="000000" w:themeColor="text1"/>
        </w:rPr>
        <w:t>Understand how data is sent across a network</w:t>
      </w:r>
    </w:p>
    <w:p w14:paraId="7B6A3917" w14:textId="77777777" w:rsidR="00570565" w:rsidRPr="006B0302" w:rsidRDefault="00570565" w:rsidP="006B0302">
      <w:pPr>
        <w:pStyle w:val="ListParagraph"/>
        <w:numPr>
          <w:ilvl w:val="0"/>
          <w:numId w:val="9"/>
        </w:numPr>
        <w:spacing w:after="120" w:line="23" w:lineRule="atLeast"/>
        <w:rPr>
          <w:rFonts w:asciiTheme="minorHAnsi" w:hAnsiTheme="minorHAnsi" w:cstheme="minorHAnsi"/>
          <w:color w:val="000000" w:themeColor="text1"/>
        </w:rPr>
      </w:pPr>
      <w:r w:rsidRPr="006B0302">
        <w:rPr>
          <w:rFonts w:asciiTheme="minorHAnsi" w:hAnsiTheme="minorHAnsi" w:cstheme="minorHAnsi"/>
          <w:color w:val="000000" w:themeColor="text1"/>
        </w:rPr>
        <w:t>Know the role of a range of basic hardware involved in networking, such as switches</w:t>
      </w:r>
    </w:p>
    <w:p w14:paraId="351D1188" w14:textId="77777777" w:rsidR="00570565" w:rsidRPr="006B0302" w:rsidRDefault="00570565" w:rsidP="006B0302">
      <w:pPr>
        <w:pStyle w:val="ListParagraph"/>
        <w:numPr>
          <w:ilvl w:val="0"/>
          <w:numId w:val="9"/>
        </w:numPr>
        <w:spacing w:after="120" w:line="23" w:lineRule="atLeast"/>
        <w:rPr>
          <w:rFonts w:asciiTheme="minorHAnsi" w:hAnsiTheme="minorHAnsi" w:cstheme="minorHAnsi"/>
          <w:color w:val="000000" w:themeColor="text1"/>
        </w:rPr>
      </w:pPr>
      <w:r w:rsidRPr="006B0302">
        <w:rPr>
          <w:rFonts w:asciiTheme="minorHAnsi" w:hAnsiTheme="minorHAnsi" w:cstheme="minorHAnsi"/>
          <w:color w:val="000000" w:themeColor="text1"/>
        </w:rPr>
        <w:t>Understand the role of IP addresses</w:t>
      </w:r>
    </w:p>
    <w:p w14:paraId="373650B8" w14:textId="77777777" w:rsidR="00570565" w:rsidRPr="006B0302" w:rsidRDefault="00570565" w:rsidP="006B0302">
      <w:pPr>
        <w:pStyle w:val="ListParagraph"/>
        <w:numPr>
          <w:ilvl w:val="0"/>
          <w:numId w:val="9"/>
        </w:numPr>
        <w:spacing w:after="120" w:line="23" w:lineRule="atLeast"/>
        <w:rPr>
          <w:rFonts w:asciiTheme="minorHAnsi" w:hAnsiTheme="minorHAnsi" w:cstheme="minorHAnsi"/>
          <w:color w:val="000000" w:themeColor="text1"/>
        </w:rPr>
      </w:pPr>
      <w:r w:rsidRPr="006B0302">
        <w:rPr>
          <w:rFonts w:asciiTheme="minorHAnsi" w:hAnsiTheme="minorHAnsi" w:cstheme="minorHAnsi"/>
          <w:color w:val="000000" w:themeColor="text1"/>
        </w:rPr>
        <w:t>Understand domain names and DNS</w:t>
      </w:r>
    </w:p>
    <w:p w14:paraId="39C3732B" w14:textId="77777777" w:rsidR="00570565" w:rsidRPr="006B0302" w:rsidRDefault="00570565" w:rsidP="006B0302">
      <w:pPr>
        <w:pStyle w:val="ListParagraph"/>
        <w:numPr>
          <w:ilvl w:val="0"/>
          <w:numId w:val="9"/>
        </w:numPr>
        <w:spacing w:after="120" w:line="23" w:lineRule="atLeast"/>
        <w:rPr>
          <w:rFonts w:asciiTheme="minorHAnsi" w:hAnsiTheme="minorHAnsi" w:cstheme="minorHAnsi"/>
          <w:color w:val="000000" w:themeColor="text1"/>
        </w:rPr>
      </w:pPr>
      <w:r w:rsidRPr="006B0302">
        <w:rPr>
          <w:rFonts w:asciiTheme="minorHAnsi" w:hAnsiTheme="minorHAnsi" w:cstheme="minorHAnsi"/>
          <w:color w:val="000000" w:themeColor="text1"/>
        </w:rPr>
        <w:t>Know about a range of internet services</w:t>
      </w:r>
    </w:p>
    <w:p w14:paraId="47B7B2B6" w14:textId="77777777" w:rsidR="00D80E4F" w:rsidRPr="006B0302" w:rsidRDefault="00D80E4F" w:rsidP="006B0302">
      <w:pPr>
        <w:pStyle w:val="BHead"/>
        <w:spacing w:before="0" w:line="23" w:lineRule="atLeast"/>
        <w:rPr>
          <w:rFonts w:cstheme="minorHAnsi"/>
          <w:szCs w:val="28"/>
        </w:rPr>
      </w:pPr>
      <w:r w:rsidRPr="006B0302">
        <w:rPr>
          <w:rFonts w:cstheme="minorHAnsi"/>
          <w:szCs w:val="28"/>
        </w:rPr>
        <w:t>Assessment opportunities</w:t>
      </w:r>
    </w:p>
    <w:p w14:paraId="7BACAAB4" w14:textId="77777777" w:rsidR="00570565" w:rsidRPr="006B0302" w:rsidRDefault="00570565" w:rsidP="006B0302">
      <w:pPr>
        <w:spacing w:before="0" w:line="23" w:lineRule="atLeast"/>
        <w:rPr>
          <w:rFonts w:cstheme="minorHAnsi"/>
        </w:rPr>
      </w:pPr>
      <w:r w:rsidRPr="006B0302">
        <w:rPr>
          <w:rFonts w:cstheme="minorHAnsi"/>
        </w:rPr>
        <w:t>This module includes five self-marking quizzes to check knowledge at the end of the first five lessons. There is also a summative assessment at the end of the module, which draws together the knowledge and skills developed in the previous lessons to complete an extended task.</w:t>
      </w:r>
    </w:p>
    <w:p w14:paraId="27266325" w14:textId="77777777" w:rsidR="00D80E4F" w:rsidRPr="006B0302" w:rsidRDefault="00D80E4F" w:rsidP="006B0302">
      <w:pPr>
        <w:pStyle w:val="BHead"/>
        <w:spacing w:before="0" w:line="23" w:lineRule="atLeast"/>
        <w:rPr>
          <w:rFonts w:cstheme="minorHAnsi"/>
          <w:szCs w:val="28"/>
        </w:rPr>
      </w:pPr>
      <w:r w:rsidRPr="006B0302">
        <w:rPr>
          <w:rFonts w:cstheme="minorHAnsi"/>
          <w:szCs w:val="28"/>
        </w:rPr>
        <w:t>Prior learning</w:t>
      </w:r>
    </w:p>
    <w:p w14:paraId="1BF693BB" w14:textId="4B174953" w:rsidR="00D80E4F" w:rsidRPr="006B0302" w:rsidRDefault="00570565" w:rsidP="006B0302">
      <w:pPr>
        <w:spacing w:before="0" w:line="23" w:lineRule="atLeast"/>
        <w:rPr>
          <w:rFonts w:cstheme="minorHAnsi"/>
        </w:rPr>
      </w:pPr>
      <w:r w:rsidRPr="006B0302">
        <w:rPr>
          <w:rFonts w:cstheme="minorHAnsi"/>
        </w:rPr>
        <w:t xml:space="preserve">Although it is not necessary to have completed the modules, there are thematic links between this module and </w:t>
      </w:r>
      <w:r w:rsidRPr="006B0302">
        <w:rPr>
          <w:rFonts w:cstheme="minorHAnsi"/>
          <w:i/>
          <w:iCs/>
        </w:rPr>
        <w:t>Computing components</w:t>
      </w:r>
      <w:r w:rsidRPr="006B0302">
        <w:rPr>
          <w:rFonts w:cstheme="minorHAnsi"/>
        </w:rPr>
        <w:t xml:space="preserve">, </w:t>
      </w:r>
      <w:r w:rsidRPr="006B0302">
        <w:rPr>
          <w:rFonts w:cstheme="minorHAnsi"/>
          <w:i/>
          <w:iCs/>
        </w:rPr>
        <w:t>Internet safety, cyber security and encryption</w:t>
      </w:r>
      <w:r w:rsidRPr="006B0302">
        <w:rPr>
          <w:rFonts w:cstheme="minorHAnsi"/>
        </w:rPr>
        <w:t xml:space="preserve"> and </w:t>
      </w:r>
      <w:r w:rsidRPr="006B0302">
        <w:rPr>
          <w:rFonts w:cstheme="minorHAnsi"/>
          <w:i/>
          <w:iCs/>
        </w:rPr>
        <w:t>Designing websites</w:t>
      </w:r>
      <w:r w:rsidRPr="006B0302">
        <w:rPr>
          <w:rFonts w:cstheme="minorHAnsi"/>
        </w:rPr>
        <w:t>.</w:t>
      </w:r>
    </w:p>
    <w:p w14:paraId="2F94B967" w14:textId="77777777" w:rsidR="00CE2984" w:rsidRPr="006B0302" w:rsidRDefault="00CE2984" w:rsidP="006B0302">
      <w:pPr>
        <w:pStyle w:val="BHead"/>
        <w:spacing w:before="0" w:line="23" w:lineRule="atLeast"/>
        <w:rPr>
          <w:rFonts w:cstheme="minorHAnsi"/>
          <w:szCs w:val="28"/>
        </w:rPr>
      </w:pPr>
      <w:r w:rsidRPr="006B0302">
        <w:rPr>
          <w:rFonts w:cstheme="minorHAnsi"/>
          <w:szCs w:val="28"/>
        </w:rPr>
        <w:t>Common misconceptions</w:t>
      </w:r>
    </w:p>
    <w:p w14:paraId="77997842" w14:textId="5764CBB2" w:rsidR="00CE2984" w:rsidRPr="006B0302" w:rsidRDefault="00CE2984" w:rsidP="006B0302">
      <w:pPr>
        <w:spacing w:before="0" w:line="23" w:lineRule="atLeast"/>
        <w:rPr>
          <w:rFonts w:eastAsia="Times New Roman" w:cstheme="minorHAnsi"/>
          <w:lang w:eastAsia="en-GB"/>
        </w:rPr>
      </w:pPr>
      <w:r w:rsidRPr="006B0302">
        <w:rPr>
          <w:rFonts w:eastAsia="Times New Roman" w:cstheme="minorHAnsi"/>
          <w:color w:val="000000"/>
          <w:lang w:eastAsia="en-GB"/>
        </w:rPr>
        <w:t xml:space="preserve">There are some common misconceptions that apply to individual </w:t>
      </w:r>
      <w:proofErr w:type="gramStart"/>
      <w:r w:rsidRPr="006B0302">
        <w:rPr>
          <w:rFonts w:eastAsia="Times New Roman" w:cstheme="minorHAnsi"/>
          <w:color w:val="000000"/>
          <w:lang w:eastAsia="en-GB"/>
        </w:rPr>
        <w:t>tasks</w:t>
      </w:r>
      <w:proofErr w:type="gramEnd"/>
      <w:r w:rsidRPr="006B0302">
        <w:rPr>
          <w:rFonts w:eastAsia="Times New Roman" w:cstheme="minorHAnsi"/>
          <w:color w:val="000000"/>
          <w:lang w:eastAsia="en-GB"/>
        </w:rPr>
        <w:t xml:space="preserve"> and these are identified in the associated lesson plans.</w:t>
      </w:r>
    </w:p>
    <w:p w14:paraId="103FD82E" w14:textId="4DD13BED" w:rsidR="00D80E4F" w:rsidRDefault="00D80E4F" w:rsidP="006B0302">
      <w:pPr>
        <w:spacing w:before="0" w:line="23" w:lineRule="atLeast"/>
        <w:rPr>
          <w:rFonts w:cstheme="minorHAnsi"/>
        </w:rPr>
      </w:pPr>
    </w:p>
    <w:p w14:paraId="6EF4C43E" w14:textId="3F1973DD" w:rsidR="006B0302" w:rsidRDefault="006B0302" w:rsidP="006B0302">
      <w:pPr>
        <w:spacing w:before="0" w:line="23" w:lineRule="atLeast"/>
        <w:rPr>
          <w:rFonts w:cstheme="minorHAnsi"/>
        </w:rPr>
      </w:pPr>
    </w:p>
    <w:p w14:paraId="4E7EAA25" w14:textId="77777777" w:rsidR="006B0302" w:rsidRPr="006B0302" w:rsidRDefault="006B0302" w:rsidP="006B0302">
      <w:pPr>
        <w:spacing w:before="0" w:line="23" w:lineRule="atLeast"/>
        <w:rPr>
          <w:rFonts w:cstheme="minorHAnsi"/>
        </w:rPr>
      </w:pPr>
    </w:p>
    <w:p w14:paraId="7C5511FB" w14:textId="12E62257" w:rsidR="00D80E4F" w:rsidRPr="006B0302" w:rsidRDefault="00570565" w:rsidP="006B0302">
      <w:pPr>
        <w:spacing w:before="0" w:line="23" w:lineRule="atLeast"/>
        <w:rPr>
          <w:rFonts w:cstheme="minorHAnsi"/>
        </w:rPr>
      </w:pPr>
      <w:r w:rsidRPr="006B0302">
        <w:rPr>
          <w:rFonts w:eastAsia="Times New Roman" w:cstheme="minorHAnsi"/>
          <w:noProof/>
          <w:lang w:eastAsia="en-GB"/>
        </w:rPr>
        <w:lastRenderedPageBreak/>
        <mc:AlternateContent>
          <mc:Choice Requires="wps">
            <w:drawing>
              <wp:anchor distT="0" distB="0" distL="114300" distR="114300" simplePos="0" relativeHeight="251659264" behindDoc="0" locked="0" layoutInCell="1" allowOverlap="1" wp14:anchorId="705FB362" wp14:editId="3C4D111C">
                <wp:simplePos x="0" y="0"/>
                <wp:positionH relativeFrom="column">
                  <wp:posOffset>33655</wp:posOffset>
                </wp:positionH>
                <wp:positionV relativeFrom="paragraph">
                  <wp:posOffset>150948</wp:posOffset>
                </wp:positionV>
                <wp:extent cx="5874026" cy="3607904"/>
                <wp:effectExtent l="0" t="0" r="19050" b="12065"/>
                <wp:wrapNone/>
                <wp:docPr id="1" name="Text Box 1"/>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7030A0"/>
                          </a:solidFill>
                        </a:ln>
                      </wps:spPr>
                      <wps:txbx>
                        <w:txbxContent>
                          <w:p w14:paraId="7A78429B" w14:textId="77777777" w:rsidR="00D80E4F" w:rsidRDefault="00D80E4F" w:rsidP="00D80E4F">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2A03F99" w14:textId="77777777" w:rsidR="00D80E4F" w:rsidRDefault="00D80E4F" w:rsidP="00D80E4F">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8B4C433"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19D7967F"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EB541ED"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AAF1F5B"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B529C14" w14:textId="77777777" w:rsidR="00D80E4F"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2B3AAA0C" w14:textId="77777777" w:rsidR="00D80E4F" w:rsidRPr="001C30D5" w:rsidRDefault="00D80E4F" w:rsidP="00D80E4F">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5FB362" id="_x0000_t202" coordsize="21600,21600" o:spt="202" path="m,l,21600r21600,l21600,xe">
                <v:stroke joinstyle="miter"/>
                <v:path gradientshapeok="t" o:connecttype="rect"/>
              </v:shapetype>
              <v:shape id="Text Box 1" o:spid="_x0000_s1026" type="#_x0000_t202" style="position:absolute;margin-left:2.65pt;margin-top:11.9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4FKTQIAAKMEAAAOAAAAZHJzL2Uyb0RvYy54bWysVEtv2zAMvg/YfxB0X+y8WyNOkaXIMKBo&#10;CyRDz4osJQZkUZOU2NmvHyU7adLtNOwi86VP5EfSs4emUuQorCtB57TfSykRmkNR6l1Of2xWX+4o&#10;cZ7pginQIqcn4ejD/POnWW0yMYA9qEJYgiDaZbXJ6d57kyWJ43tRMdcDIzQ6JdiKeVTtLiksqxG9&#10;UskgTSdJDbYwFrhwDq2PrZPOI76UgvsXKZ3wROUUc/PxtPHchjOZz1i2s8zsS96lwf4hi4qVGh+9&#10;QD0yz8jBln9AVSW34ED6HocqASlLLmINWE0//VDNes+MiLUgOc5caHL/D5Y/H18tKQvsHSWaVdii&#10;jWg8+QoN6Qd2auMyDFobDPMNmkNkZ3doDEU30lbhi+UQ9CPPpwu3AYyjcXw3HaWDCSUcfcNJOr1P&#10;RwEneb9urPPfBFQkCDm12LzIKTs+Od+GnkPCaw5UWaxKpaISBkYslSVHhq1WPiaJ4DdRSpM6p5Ph&#10;OI3ANz5nd9vL/Wk6TBdxOm4hUFMakw6stNUHyTfbpqNkC8UJmbLQTpozfFViNU/M+VdmcbSQHFwX&#10;/4KHVIDZQCdRsgf762/2EI8dRy8lNY5qTt3PA7OCEvVd4yzc90ejMNtRGY2nA1TstWd77dGHaglI&#10;EfYbs4tiiPfqLEoL1Rtu1SK8ii6mOb6dU38Wl75dINxKLhaLGITTbJh/0mvDA3RoSejVpnlj1nQN&#10;9TgLz3AeapZ96GsbG25qWBw8yDI2PRDcstrxjpsQx6bb2rBq13qMev+3zH8DAAD//wMAUEsDBBQA&#10;BgAIAAAAIQAiajnc3wAAAA0BAAAPAAAAZHJzL2Rvd25yZXYueG1sTE9NT8MwDL0j8R8iI3FjyRqB&#10;aNd0QqBdkDhQPsQxa0xb0TilydbCr8ec4GLJ79nvo9wufhBHnGIfyMB6pUAgNcH11Bp4ftpdXIOI&#10;yZKzQyA08IURttXpSWkLF2Z6xGOdWsEiFAtroEtpLKSMTYfexlUYkZh7D5O3ideplW6yM4v7QWZK&#10;XUlve2KHzo5422HzUR88myS815/f+nXcxfWLegghn+s3Y87PlrsNj5sNiIRL+vuA3w6cHyoOtg8H&#10;clEMBi41HxrINLdgOteKgT3jeaZAVqX836L6AQAA//8DAFBLAQItABQABgAIAAAAIQC2gziS/gAA&#10;AOEBAAATAAAAAAAAAAAAAAAAAAAAAABbQ29udGVudF9UeXBlc10ueG1sUEsBAi0AFAAGAAgAAAAh&#10;ADj9If/WAAAAlAEAAAsAAAAAAAAAAAAAAAAALwEAAF9yZWxzLy5yZWxzUEsBAi0AFAAGAAgAAAAh&#10;ALQ7gUpNAgAAowQAAA4AAAAAAAAAAAAAAAAALgIAAGRycy9lMm9Eb2MueG1sUEsBAi0AFAAGAAgA&#10;AAAhACJqOdzfAAAADQEAAA8AAAAAAAAAAAAAAAAApwQAAGRycy9kb3ducmV2LnhtbFBLBQYAAAAA&#10;BAAEAPMAAACzBQAAAAA=&#10;" fillcolor="white [3201]" strokecolor="#7030a0" strokeweight=".5pt">
                <v:textbox>
                  <w:txbxContent>
                    <w:p w14:paraId="7A78429B" w14:textId="77777777" w:rsidR="00D80E4F" w:rsidRDefault="00D80E4F" w:rsidP="00D80E4F">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2A03F99" w14:textId="77777777" w:rsidR="00D80E4F" w:rsidRDefault="00D80E4F" w:rsidP="00D80E4F">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8B4C433"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19D7967F"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EB541ED"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AAF1F5B" w14:textId="77777777" w:rsidR="00D80E4F" w:rsidRPr="00603AD7"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B529C14" w14:textId="77777777" w:rsidR="00D80E4F" w:rsidRDefault="00D80E4F" w:rsidP="00D80E4F">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2B3AAA0C" w14:textId="77777777" w:rsidR="00D80E4F" w:rsidRPr="001C30D5" w:rsidRDefault="00D80E4F" w:rsidP="00D80E4F">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p w14:paraId="669FD001" w14:textId="538B00C6" w:rsidR="00D80E4F" w:rsidRPr="006B0302" w:rsidRDefault="00D80E4F" w:rsidP="006B0302">
      <w:pPr>
        <w:spacing w:before="0" w:line="23" w:lineRule="atLeast"/>
        <w:rPr>
          <w:rFonts w:cstheme="minorHAnsi"/>
        </w:rPr>
      </w:pPr>
    </w:p>
    <w:p w14:paraId="1BFBA017" w14:textId="7DADBDB4" w:rsidR="00D80E4F" w:rsidRPr="006B0302" w:rsidRDefault="00D80E4F" w:rsidP="006B0302">
      <w:pPr>
        <w:spacing w:before="0" w:line="23" w:lineRule="atLeast"/>
        <w:rPr>
          <w:rFonts w:cstheme="minorHAnsi"/>
        </w:rPr>
      </w:pPr>
    </w:p>
    <w:p w14:paraId="1F395126" w14:textId="43C35D1A" w:rsidR="00D80E4F" w:rsidRPr="006B0302" w:rsidRDefault="00D80E4F" w:rsidP="006B0302">
      <w:pPr>
        <w:spacing w:before="0" w:line="23" w:lineRule="atLeast"/>
        <w:rPr>
          <w:rFonts w:cstheme="minorHAnsi"/>
        </w:rPr>
      </w:pPr>
    </w:p>
    <w:p w14:paraId="74EADA85" w14:textId="1117DA12" w:rsidR="00D80E4F" w:rsidRPr="006B0302" w:rsidRDefault="00D80E4F" w:rsidP="006B0302">
      <w:pPr>
        <w:spacing w:before="0" w:line="23" w:lineRule="atLeast"/>
        <w:rPr>
          <w:rFonts w:cstheme="minorHAnsi"/>
        </w:rPr>
      </w:pPr>
    </w:p>
    <w:p w14:paraId="70CE1799" w14:textId="521BE327" w:rsidR="00D80E4F" w:rsidRPr="006B0302" w:rsidRDefault="00D80E4F" w:rsidP="006B0302">
      <w:pPr>
        <w:spacing w:before="0" w:line="23" w:lineRule="atLeast"/>
        <w:rPr>
          <w:rFonts w:cstheme="minorHAnsi"/>
        </w:rPr>
      </w:pPr>
    </w:p>
    <w:p w14:paraId="2D6C4F61" w14:textId="77777777" w:rsidR="00D80E4F" w:rsidRPr="006B0302" w:rsidRDefault="00D80E4F" w:rsidP="006B0302">
      <w:pPr>
        <w:spacing w:before="0" w:line="23" w:lineRule="atLeast"/>
        <w:rPr>
          <w:rFonts w:cstheme="minorHAnsi"/>
        </w:rPr>
      </w:pPr>
    </w:p>
    <w:p w14:paraId="2F2E0D63" w14:textId="77777777" w:rsidR="00D80E4F" w:rsidRPr="006B0302" w:rsidRDefault="00D80E4F" w:rsidP="006B0302">
      <w:pPr>
        <w:spacing w:before="0" w:line="23" w:lineRule="atLeast"/>
        <w:rPr>
          <w:rFonts w:cstheme="minorHAnsi"/>
        </w:rPr>
      </w:pPr>
    </w:p>
    <w:p w14:paraId="14C45DF1" w14:textId="77777777" w:rsidR="00D80E4F" w:rsidRPr="006B0302" w:rsidRDefault="00D80E4F" w:rsidP="006B0302">
      <w:pPr>
        <w:spacing w:before="0" w:line="23" w:lineRule="atLeast"/>
        <w:rPr>
          <w:rFonts w:cstheme="minorHAnsi"/>
        </w:rPr>
      </w:pPr>
    </w:p>
    <w:p w14:paraId="4C54AB42" w14:textId="77777777" w:rsidR="00D80E4F" w:rsidRPr="006B0302" w:rsidRDefault="00D80E4F" w:rsidP="006B0302">
      <w:pPr>
        <w:spacing w:before="0" w:line="23" w:lineRule="atLeast"/>
        <w:rPr>
          <w:rFonts w:cstheme="minorHAnsi"/>
        </w:rPr>
      </w:pPr>
    </w:p>
    <w:p w14:paraId="673AF278" w14:textId="77777777" w:rsidR="00D80E4F" w:rsidRPr="006B0302" w:rsidRDefault="00D80E4F" w:rsidP="006B0302">
      <w:pPr>
        <w:spacing w:before="0" w:line="23" w:lineRule="atLeast"/>
        <w:rPr>
          <w:rFonts w:cstheme="minorHAnsi"/>
        </w:rPr>
      </w:pPr>
    </w:p>
    <w:p w14:paraId="5B74CA39" w14:textId="77777777" w:rsidR="00D80E4F" w:rsidRPr="006B0302" w:rsidRDefault="00D80E4F" w:rsidP="006B0302">
      <w:pPr>
        <w:spacing w:before="0" w:line="23" w:lineRule="atLeast"/>
        <w:rPr>
          <w:rFonts w:cstheme="minorHAnsi"/>
        </w:rPr>
      </w:pPr>
    </w:p>
    <w:p w14:paraId="2A7EC460" w14:textId="77777777" w:rsidR="00D80E4F" w:rsidRPr="006B0302" w:rsidRDefault="00D80E4F" w:rsidP="006B0302">
      <w:pPr>
        <w:pStyle w:val="BHead"/>
        <w:spacing w:before="0" w:line="23" w:lineRule="atLeast"/>
        <w:rPr>
          <w:rFonts w:cstheme="minorHAnsi"/>
          <w:sz w:val="24"/>
        </w:rPr>
      </w:pPr>
    </w:p>
    <w:p w14:paraId="5C405E48" w14:textId="77777777" w:rsidR="00D80E4F" w:rsidRPr="006B0302" w:rsidRDefault="00D80E4F" w:rsidP="006B0302">
      <w:pPr>
        <w:pStyle w:val="BHead"/>
        <w:spacing w:before="0" w:line="23" w:lineRule="atLeast"/>
        <w:rPr>
          <w:rFonts w:cstheme="minorHAnsi"/>
          <w:sz w:val="24"/>
        </w:rPr>
      </w:pPr>
    </w:p>
    <w:p w14:paraId="2C6DCDF8" w14:textId="77777777" w:rsidR="00D80E4F" w:rsidRPr="006B0302" w:rsidRDefault="00D80E4F" w:rsidP="006B0302">
      <w:pPr>
        <w:pStyle w:val="BHead"/>
        <w:spacing w:before="0" w:line="23" w:lineRule="atLeast"/>
        <w:rPr>
          <w:rFonts w:cstheme="minorHAnsi"/>
          <w:sz w:val="24"/>
        </w:rPr>
      </w:pPr>
    </w:p>
    <w:p w14:paraId="04DB3693" w14:textId="77777777" w:rsidR="006B0302" w:rsidRPr="006B0302" w:rsidRDefault="006B0302">
      <w:pPr>
        <w:pStyle w:val="BHead"/>
        <w:spacing w:before="0" w:line="23" w:lineRule="atLeast"/>
        <w:rPr>
          <w:sz w:val="24"/>
        </w:rPr>
      </w:pPr>
    </w:p>
    <w:sectPr w:rsidR="006B0302" w:rsidRPr="006B0302" w:rsidSect="003F4BFD">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6EF89" w14:textId="77777777" w:rsidR="00637B6C" w:rsidRDefault="00637B6C" w:rsidP="00F23499">
      <w:r>
        <w:separator/>
      </w:r>
    </w:p>
  </w:endnote>
  <w:endnote w:type="continuationSeparator" w:id="0">
    <w:p w14:paraId="17C71439" w14:textId="77777777" w:rsidR="00637B6C" w:rsidRDefault="00637B6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DF9DF" w14:textId="77777777" w:rsidR="005F6F56" w:rsidRDefault="005F6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B656" w14:textId="0D593DD1"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02715" w14:textId="77777777" w:rsidR="005F6F56" w:rsidRDefault="005F6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11C8" w14:textId="77777777" w:rsidR="00637B6C" w:rsidRDefault="00637B6C" w:rsidP="00F23499">
      <w:r>
        <w:separator/>
      </w:r>
    </w:p>
  </w:footnote>
  <w:footnote w:type="continuationSeparator" w:id="0">
    <w:p w14:paraId="7A067DD7" w14:textId="77777777" w:rsidR="00637B6C" w:rsidRDefault="00637B6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60FC" w14:textId="77777777" w:rsidR="005F6F56" w:rsidRDefault="005F6F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A2A4C" w14:textId="77777777" w:rsidR="005F6F56" w:rsidRDefault="005F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E12BB8"/>
    <w:multiLevelType w:val="hybridMultilevel"/>
    <w:tmpl w:val="FFA86D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F43FC2"/>
    <w:multiLevelType w:val="hybridMultilevel"/>
    <w:tmpl w:val="A094C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149221">
    <w:abstractNumId w:val="4"/>
  </w:num>
  <w:num w:numId="2" w16cid:durableId="991955306">
    <w:abstractNumId w:val="0"/>
  </w:num>
  <w:num w:numId="3" w16cid:durableId="1226337979">
    <w:abstractNumId w:val="6"/>
  </w:num>
  <w:num w:numId="4" w16cid:durableId="693043200">
    <w:abstractNumId w:val="8"/>
  </w:num>
  <w:num w:numId="5" w16cid:durableId="1892307803">
    <w:abstractNumId w:val="5"/>
  </w:num>
  <w:num w:numId="6" w16cid:durableId="628977247">
    <w:abstractNumId w:val="1"/>
  </w:num>
  <w:num w:numId="7" w16cid:durableId="1454591883">
    <w:abstractNumId w:val="7"/>
  </w:num>
  <w:num w:numId="8" w16cid:durableId="1683164637">
    <w:abstractNumId w:val="9"/>
  </w:num>
  <w:num w:numId="9" w16cid:durableId="1253128442">
    <w:abstractNumId w:val="3"/>
  </w:num>
  <w:num w:numId="10" w16cid:durableId="1124622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80F22"/>
    <w:rsid w:val="00131DAF"/>
    <w:rsid w:val="001C2372"/>
    <w:rsid w:val="001D6C5D"/>
    <w:rsid w:val="001E48E0"/>
    <w:rsid w:val="001E5882"/>
    <w:rsid w:val="001F054B"/>
    <w:rsid w:val="00265EB4"/>
    <w:rsid w:val="002944BA"/>
    <w:rsid w:val="00315197"/>
    <w:rsid w:val="00354DAA"/>
    <w:rsid w:val="003A0FDE"/>
    <w:rsid w:val="003A3F50"/>
    <w:rsid w:val="003C694F"/>
    <w:rsid w:val="003F4BFD"/>
    <w:rsid w:val="0041759E"/>
    <w:rsid w:val="0046053E"/>
    <w:rsid w:val="00504675"/>
    <w:rsid w:val="00570565"/>
    <w:rsid w:val="00592D54"/>
    <w:rsid w:val="005E18DF"/>
    <w:rsid w:val="005F6F56"/>
    <w:rsid w:val="0061701C"/>
    <w:rsid w:val="00637B6C"/>
    <w:rsid w:val="006B0302"/>
    <w:rsid w:val="007D7590"/>
    <w:rsid w:val="008035A4"/>
    <w:rsid w:val="00817334"/>
    <w:rsid w:val="00854A0D"/>
    <w:rsid w:val="008A38AB"/>
    <w:rsid w:val="008C524F"/>
    <w:rsid w:val="008D182A"/>
    <w:rsid w:val="009007D1"/>
    <w:rsid w:val="009927DF"/>
    <w:rsid w:val="00993274"/>
    <w:rsid w:val="009F5B75"/>
    <w:rsid w:val="00A30C3D"/>
    <w:rsid w:val="00AE7BA0"/>
    <w:rsid w:val="00B33BEE"/>
    <w:rsid w:val="00B367AC"/>
    <w:rsid w:val="00B9308E"/>
    <w:rsid w:val="00BC3522"/>
    <w:rsid w:val="00CE2984"/>
    <w:rsid w:val="00D24B6B"/>
    <w:rsid w:val="00D800A7"/>
    <w:rsid w:val="00D80E4F"/>
    <w:rsid w:val="00DB434D"/>
    <w:rsid w:val="00DE49EB"/>
    <w:rsid w:val="00E10A52"/>
    <w:rsid w:val="00E37C3F"/>
    <w:rsid w:val="00E65233"/>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131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D8EC1-0113-4C7D-A0AC-1BCDCA82B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2021-05-11T10:10:00Z</dcterms:created>
  <dcterms:modified xsi:type="dcterms:W3CDTF">2022-10-06T15:41:00Z</dcterms:modified>
</cp:coreProperties>
</file>