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at layout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Home Page 2 Page 3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Section heading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An image of a birthday cake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some text withing the main section.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section should contain the most important information on this page.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Lorem ipsum dolor sit amet consectetur adipisicing elit. Tenetur vel adipisci corrupti, facilis rem nihil, aspernatur magnam tempora.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Lorem ipsum dolor sit amet consectetur adipisicing elit. Vero eaque hic quae eum tenetur. Quos voluptatum ea minima similique aliquid incidunt placeat tempora omnis officia in ipsum eius molestias excepturi.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Article heading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a separate article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might be some extra information related to the main section, but the content should be self-contained. This means that it should make sense on its own if it is extracted from the page.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the footer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Copyright © 2025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