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pPr>
      <w:r w:rsidDel="00000000" w:rsidR="00000000" w:rsidRPr="00000000">
        <w:rPr>
          <w:rtl w:val="0"/>
        </w:rPr>
        <w:t xml:space="preserve">Lesson 4: Layout elements and web page design</w:t>
      </w:r>
    </w:p>
    <w:p w:rsidR="00000000" w:rsidDel="00000000" w:rsidP="00000000" w:rsidRDefault="00000000" w:rsidRPr="00000000" w14:paraId="00000002">
      <w:pPr>
        <w:pStyle w:val="Heading1"/>
        <w:spacing w:before="0" w:lineRule="auto"/>
        <w:rPr>
          <w:sz w:val="28"/>
          <w:szCs w:val="28"/>
        </w:rPr>
      </w:pPr>
      <w:r w:rsidDel="00000000" w:rsidR="00000000" w:rsidRPr="00000000">
        <w:rPr>
          <w:sz w:val="28"/>
          <w:szCs w:val="28"/>
          <w:rtl w:val="0"/>
        </w:rPr>
        <w:t xml:space="preserve">About the lesson</w:t>
      </w:r>
    </w:p>
    <w:p w:rsidR="00000000" w:rsidDel="00000000" w:rsidP="00000000" w:rsidRDefault="00000000" w:rsidRPr="00000000" w14:paraId="00000003">
      <w:pPr>
        <w:spacing w:before="0" w:lineRule="auto"/>
        <w:rPr/>
      </w:pPr>
      <w:r w:rsidDel="00000000" w:rsidR="00000000" w:rsidRPr="00000000">
        <w:rPr>
          <w:rtl w:val="0"/>
        </w:rPr>
        <w:t xml:space="preserve">This lesson introduces students to the structure of HTML documents and the use of semantic elements to define different sections of a web page. They will learn how to define the width of an element and add a border and padding to adjust the layout on the page. They will apply this learning to practical activities using the HTML and CSS files provided.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89a7"/>
          <w:sz w:val="28"/>
          <w:szCs w:val="28"/>
          <w:u w:val="none"/>
          <w:shd w:fill="auto" w:val="clear"/>
          <w:vertAlign w:val="baseline"/>
          <w:rtl w:val="0"/>
        </w:rPr>
        <w:t xml:space="preserve">Learning objectives</w:t>
      </w:r>
    </w:p>
    <w:p w:rsidR="00000000" w:rsidDel="00000000" w:rsidP="00000000" w:rsidRDefault="00000000" w:rsidRPr="00000000" w14:paraId="00000005">
      <w:pPr>
        <w:spacing w:before="0" w:lineRule="auto"/>
        <w:rPr/>
      </w:pPr>
      <w:r w:rsidDel="00000000" w:rsidR="00000000" w:rsidRPr="00000000">
        <w:rPr>
          <w:rtl w:val="0"/>
        </w:rPr>
        <w:t xml:space="preserve">By the end of this lesson, students will be able to:</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 up an HTML web page correctly</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sematic elements to define different parts of a web page</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adjust the styling to control the layout and appearance of a web page.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89a7"/>
          <w:sz w:val="28"/>
          <w:szCs w:val="28"/>
          <w:u w:val="none"/>
          <w:shd w:fill="auto" w:val="clear"/>
          <w:vertAlign w:val="baseline"/>
          <w:rtl w:val="0"/>
        </w:rPr>
        <w:t xml:space="preserve">National Curriculum</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subject content from the KS3 National Curriculum is included in this lesson:</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two or more programming languages, at least one of which is textual, to solve a variety of computational problems</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Undertake creative projects that involve selecting, using, and combining multiple applications, preferably across a range of devices, to achieve challenging goals, and meeting the needs of known users</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reuse, revise and repurpose digital artefacts for a given audience, with attention to trustworthiness, design, and usability</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89a7"/>
          <w:sz w:val="28"/>
          <w:szCs w:val="28"/>
          <w:u w:val="none"/>
          <w:shd w:fill="auto" w:val="clear"/>
          <w:vertAlign w:val="baseline"/>
          <w:rtl w:val="0"/>
        </w:rPr>
        <w:t xml:space="preserve">Links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Websites are integral to modern life and link to every area of the curriculum and beyond.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89a7"/>
          <w:sz w:val="28"/>
          <w:szCs w:val="28"/>
          <w:u w:val="none"/>
          <w:shd w:fill="auto" w:val="clear"/>
          <w:vertAlign w:val="baseline"/>
          <w:rtl w:val="0"/>
        </w:rPr>
        <w:t xml:space="preserve">Key terminology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semantic elements, border, padding</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89a7"/>
          <w:sz w:val="28"/>
          <w:szCs w:val="28"/>
          <w:u w:val="none"/>
          <w:shd w:fill="auto" w:val="clear"/>
          <w:vertAlign w:val="baseline"/>
          <w:rtl w:val="0"/>
        </w:rPr>
        <w:t xml:space="preserve">Teaching and learning activities</w:t>
      </w:r>
    </w:p>
    <w:p w:rsidR="00000000" w:rsidDel="00000000" w:rsidP="00000000" w:rsidRDefault="00000000" w:rsidRPr="00000000" w14:paraId="00000013">
      <w:pPr>
        <w:spacing w:before="0" w:lineRule="auto"/>
        <w:rPr/>
      </w:pPr>
      <w:r w:rsidDel="00000000" w:rsidR="00000000" w:rsidRPr="00000000">
        <w:rPr>
          <w:rtl w:val="0"/>
        </w:rPr>
        <w:t xml:space="preserve">Share the objectives for the lesson with students (</w:t>
      </w:r>
      <w:r w:rsidDel="00000000" w:rsidR="00000000" w:rsidRPr="00000000">
        <w:rPr>
          <w:i w:val="1"/>
          <w:iCs w:val="1"/>
          <w:rtl w:val="0"/>
        </w:rPr>
        <w:t xml:space="preserve">Slide 2 of Lesson 4 presentation</w:t>
      </w:r>
      <w:r w:rsidDel="00000000" w:rsidR="00000000" w:rsidRPr="00000000">
        <w:rPr>
          <w:rtl w:val="0"/>
        </w:rPr>
        <w:t xml:space="preserv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tl w:val="0"/>
        </w:rPr>
        <w:t xml:space="preserve">Starter</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Ask students to complete Activity 4.1: Parts of a web page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Interactive 4.1, Slide 3</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tl w:val="0"/>
        </w:rPr>
        <w:t xml:space="preserve">Part 1</w:t>
      </w:r>
    </w:p>
    <w:p w:rsidR="00000000" w:rsidDel="00000000" w:rsidP="00000000" w:rsidRDefault="00000000" w:rsidRPr="00000000" w14:paraId="00000017">
      <w:pPr>
        <w:spacing w:before="0" w:lineRule="auto"/>
        <w:rPr>
          <w:b w:val="1"/>
          <w:bCs w:val="1"/>
        </w:rPr>
      </w:pPr>
      <w:r w:rsidDel="00000000" w:rsidR="00000000" w:rsidRPr="00000000">
        <w:rPr>
          <w:b w:val="1"/>
          <w:bCs w:val="1"/>
          <w:rtl w:val="0"/>
        </w:rPr>
        <w:t xml:space="preserve">Explain the layout of an HTML document (</w:t>
      </w:r>
      <w:r w:rsidDel="00000000" w:rsidR="00000000" w:rsidRPr="00000000">
        <w:rPr>
          <w:b w:val="1"/>
          <w:bCs w:val="1"/>
          <w:i w:val="1"/>
          <w:iCs w:val="1"/>
          <w:rtl w:val="0"/>
        </w:rPr>
        <w:t xml:space="preserve">Slides 4–7 and page 158</w:t>
      </w:r>
      <w:r w:rsidDel="00000000" w:rsidR="00000000" w:rsidRPr="00000000">
        <w:rPr>
          <w:b w:val="1"/>
          <w:bCs w:val="1"/>
          <w:rtl w:val="0"/>
        </w:rPr>
        <w:t xml:space="preserve">).</w:t>
      </w:r>
    </w:p>
    <w:p w:rsidR="00000000" w:rsidDel="00000000" w:rsidP="00000000" w:rsidRDefault="00000000" w:rsidRPr="00000000" w14:paraId="00000018">
      <w:pPr>
        <w:spacing w:before="0" w:lineRule="auto"/>
        <w:rPr>
          <w:b w:val="1"/>
          <w:bCs w:val="1"/>
        </w:rPr>
      </w:pPr>
      <w:r w:rsidDel="00000000" w:rsidR="00000000" w:rsidRPr="00000000">
        <w:rPr>
          <w:b w:val="1"/>
          <w:bCs w:val="1"/>
          <w:rtl w:val="0"/>
        </w:rPr>
        <w:t xml:space="preserve">Ask: What does the </w:t>
      </w:r>
      <w:r w:rsidDel="00000000" w:rsidR="00000000" w:rsidRPr="00000000">
        <w:rPr>
          <w:rFonts w:ascii="Courier New" w:cs="Courier New" w:eastAsia="Courier New" w:hAnsi="Courier New"/>
          <w:b w:val="1"/>
          <w:bCs w:val="1"/>
          <w:rtl w:val="0"/>
        </w:rPr>
        <w:t xml:space="preserve">&lt;head&gt;</w:t>
      </w:r>
      <w:r w:rsidDel="00000000" w:rsidR="00000000" w:rsidRPr="00000000">
        <w:rPr>
          <w:b w:val="1"/>
          <w:bCs w:val="1"/>
          <w:rtl w:val="0"/>
        </w:rPr>
        <w:t xml:space="preserve"> element of a web page contain?</w:t>
      </w:r>
    </w:p>
    <w:p w:rsidR="00000000" w:rsidDel="00000000" w:rsidP="00000000" w:rsidRDefault="00000000" w:rsidRPr="00000000" w14:paraId="00000019">
      <w:pPr>
        <w:spacing w:before="0" w:lineRule="auto"/>
        <w:rPr/>
      </w:pPr>
      <w:r w:rsidDel="00000000" w:rsidR="00000000" w:rsidRPr="00000000">
        <w:rPr>
          <w:rtl w:val="0"/>
        </w:rPr>
        <w:t xml:space="preserve">Information about the web page, including its title and a link to its style sheet.</w:t>
      </w:r>
    </w:p>
    <w:p w:rsidR="00000000" w:rsidDel="00000000" w:rsidP="00000000" w:rsidRDefault="00000000" w:rsidRPr="00000000" w14:paraId="0000001A">
      <w:pPr>
        <w:spacing w:before="0" w:lineRule="auto"/>
        <w:rPr>
          <w:b w:val="1"/>
          <w:bCs w:val="1"/>
        </w:rPr>
      </w:pPr>
      <w:r w:rsidDel="00000000" w:rsidR="00000000" w:rsidRPr="00000000">
        <w:rPr>
          <w:b w:val="1"/>
          <w:bCs w:val="1"/>
          <w:rtl w:val="0"/>
        </w:rPr>
        <w:t xml:space="preserve">Ask: What does the </w:t>
      </w:r>
      <w:r w:rsidDel="00000000" w:rsidR="00000000" w:rsidRPr="00000000">
        <w:rPr>
          <w:rFonts w:ascii="Courier New" w:cs="Courier New" w:eastAsia="Courier New" w:hAnsi="Courier New"/>
          <w:b w:val="1"/>
          <w:bCs w:val="1"/>
          <w:rtl w:val="0"/>
        </w:rPr>
        <w:t xml:space="preserve">&lt;body&gt;</w:t>
      </w:r>
      <w:r w:rsidDel="00000000" w:rsidR="00000000" w:rsidRPr="00000000">
        <w:rPr>
          <w:b w:val="1"/>
          <w:bCs w:val="1"/>
          <w:rtl w:val="0"/>
        </w:rPr>
        <w:t xml:space="preserve"> element of a web page contain?</w:t>
      </w:r>
    </w:p>
    <w:p w:rsidR="00000000" w:rsidDel="00000000" w:rsidP="00000000" w:rsidRDefault="00000000" w:rsidRPr="00000000" w14:paraId="0000001B">
      <w:pPr>
        <w:spacing w:before="0" w:lineRule="auto"/>
        <w:rPr/>
      </w:pPr>
      <w:r w:rsidDel="00000000" w:rsidR="00000000" w:rsidRPr="00000000">
        <w:rPr>
          <w:rtl w:val="0"/>
        </w:rPr>
        <w:t xml:space="preserve">The actual text and other content to be displayed on the screen.</w:t>
      </w:r>
    </w:p>
    <w:p w:rsidR="00000000" w:rsidDel="00000000" w:rsidP="00000000" w:rsidRDefault="00000000" w:rsidRPr="00000000" w14:paraId="0000001C">
      <w:pPr>
        <w:spacing w:before="0" w:lineRule="auto"/>
        <w:rPr>
          <w:b w:val="1"/>
          <w:bCs w:val="1"/>
        </w:rPr>
      </w:pPr>
      <w:r w:rsidDel="00000000" w:rsidR="00000000" w:rsidRPr="00000000">
        <w:rPr>
          <w:b w:val="1"/>
          <w:bCs w:val="1"/>
          <w:rtl w:val="0"/>
        </w:rPr>
        <w:t xml:space="preserve">Explain that the different parts of the </w:t>
      </w:r>
      <w:r w:rsidDel="00000000" w:rsidR="00000000" w:rsidRPr="00000000">
        <w:rPr>
          <w:rFonts w:ascii="Courier New" w:cs="Courier New" w:eastAsia="Courier New" w:hAnsi="Courier New"/>
          <w:b w:val="1"/>
          <w:bCs w:val="1"/>
          <w:rtl w:val="0"/>
        </w:rPr>
        <w:t xml:space="preserve">&lt;body&gt;</w:t>
      </w:r>
      <w:r w:rsidDel="00000000" w:rsidR="00000000" w:rsidRPr="00000000">
        <w:rPr>
          <w:b w:val="1"/>
          <w:bCs w:val="1"/>
          <w:rtl w:val="0"/>
        </w:rPr>
        <w:t xml:space="preserve"> element can be defined using semantic elements (</w:t>
      </w:r>
      <w:r w:rsidDel="00000000" w:rsidR="00000000" w:rsidRPr="00000000">
        <w:rPr>
          <w:b w:val="1"/>
          <w:bCs w:val="1"/>
          <w:i w:val="1"/>
          <w:iCs w:val="1"/>
          <w:rtl w:val="0"/>
        </w:rPr>
        <w:t xml:space="preserve">Slides 8–10 and page 158, plus Video 4.1</w:t>
      </w:r>
      <w:r w:rsidDel="00000000" w:rsidR="00000000" w:rsidRPr="00000000">
        <w:rPr>
          <w:b w:val="1"/>
          <w:bCs w:val="1"/>
          <w:rtl w:val="0"/>
        </w:rPr>
        <w:t xml:space="preserve">).</w:t>
      </w:r>
    </w:p>
    <w:p w:rsidR="00000000" w:rsidDel="00000000" w:rsidP="00000000" w:rsidRDefault="00000000" w:rsidRPr="00000000" w14:paraId="0000001D">
      <w:pPr>
        <w:spacing w:before="0" w:lineRule="auto"/>
        <w:rPr>
          <w:b w:val="1"/>
          <w:bCs w:val="1"/>
        </w:rPr>
      </w:pPr>
      <w:r w:rsidDel="00000000" w:rsidR="00000000" w:rsidRPr="00000000">
        <w:rPr>
          <w:b w:val="1"/>
          <w:bCs w:val="1"/>
          <w:rtl w:val="0"/>
        </w:rPr>
        <w:t xml:space="preserve">Explain how the width of an element can be defined so that it only fills a certain proportion of the screen (</w:t>
      </w:r>
      <w:r w:rsidDel="00000000" w:rsidR="00000000" w:rsidRPr="00000000">
        <w:rPr>
          <w:b w:val="1"/>
          <w:bCs w:val="1"/>
          <w:i w:val="1"/>
          <w:iCs w:val="1"/>
          <w:rtl w:val="0"/>
        </w:rPr>
        <w:t xml:space="preserve">Slide 11 and page 159</w:t>
      </w:r>
      <w:r w:rsidDel="00000000" w:rsidR="00000000" w:rsidRPr="00000000">
        <w:rPr>
          <w:b w:val="1"/>
          <w:bCs w:val="1"/>
          <w:rtl w:val="0"/>
        </w:rPr>
        <w:t xml:space="preserve">).</w:t>
      </w:r>
    </w:p>
    <w:p w:rsidR="00000000" w:rsidDel="00000000" w:rsidP="00000000" w:rsidRDefault="00000000" w:rsidRPr="00000000" w14:paraId="0000001E">
      <w:pPr>
        <w:spacing w:before="0" w:lineRule="auto"/>
        <w:rPr>
          <w:b w:val="1"/>
          <w:bCs w:val="1"/>
        </w:rPr>
      </w:pPr>
      <w:r w:rsidDel="00000000" w:rsidR="00000000" w:rsidRPr="00000000">
        <w:rPr>
          <w:b w:val="1"/>
          <w:bCs w:val="1"/>
          <w:rtl w:val="0"/>
        </w:rPr>
        <w:t xml:space="preserve">Ask students to complete Activity 4.2: Setting the width and layout of elements (</w:t>
      </w:r>
      <w:r w:rsidDel="00000000" w:rsidR="00000000" w:rsidRPr="00000000">
        <w:rPr>
          <w:b w:val="1"/>
          <w:bCs w:val="1"/>
          <w:i w:val="1"/>
          <w:iCs w:val="1"/>
          <w:rtl w:val="0"/>
        </w:rPr>
        <w:t xml:space="preserve">Slide 12</w:t>
      </w:r>
      <w:r w:rsidDel="00000000" w:rsidR="00000000" w:rsidRPr="00000000">
        <w:rPr>
          <w:b w:val="1"/>
          <w:bCs w:val="1"/>
          <w:rtl w:val="0"/>
        </w:rPr>
        <w:t xml:space="preserve">/</w:t>
      </w:r>
      <w:r w:rsidDel="00000000" w:rsidR="00000000" w:rsidRPr="00000000">
        <w:rPr>
          <w:b w:val="1"/>
          <w:bCs w:val="1"/>
          <w:i w:val="1"/>
          <w:iCs w:val="1"/>
          <w:rtl w:val="0"/>
        </w:rPr>
        <w:t xml:space="preserve">page 159/Worksheet 4.2, plus lesson4_index.html, lesson4_style.css and birthdayCake.png</w:t>
      </w:r>
      <w:r w:rsidDel="00000000" w:rsidR="00000000" w:rsidRPr="00000000">
        <w:rPr>
          <w:b w:val="1"/>
          <w:bCs w:val="1"/>
          <w:rtl w:val="0"/>
        </w:rPr>
        <w:t xml:space="preserve">).</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'lesson4_index.html', 'lesson4_style.css' and 'birthdayCake.png' have all been saved to the same folder on students' computers.</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should only be editing 'lesson4_style.css'; they should not be editing 'lesson4_index.html'.</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tl w:val="0"/>
        </w:rPr>
        <w:t xml:space="preserve">Answers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Pr>
        <w:drawing>
          <wp:inline distB="0" distT="0" distL="0" distR="0">
            <wp:extent cx="1583094" cy="2102281"/>
            <wp:effectExtent b="0" l="0" r="0" t="0"/>
            <wp:docPr descr="Text&#10;&#10;Description automatically generated with medium confidence" id="3" name="image3.png"/>
            <a:graphic>
              <a:graphicData uri="http://schemas.openxmlformats.org/drawingml/2006/picture">
                <pic:pic>
                  <pic:nvPicPr>
                    <pic:cNvPr descr="Text&#10;&#10;Description automatically generated with medium confidence" id="0" name="image3.png"/>
                    <pic:cNvPicPr preferRelativeResize="0"/>
                  </pic:nvPicPr>
                  <pic:blipFill>
                    <a:blip r:embed="rId6"/>
                    <a:srcRect b="0" l="0" r="0" t="0"/>
                    <a:stretch>
                      <a:fillRect/>
                    </a:stretch>
                  </pic:blipFill>
                  <pic:spPr>
                    <a:xfrm>
                      <a:off x="0" y="0"/>
                      <a:ext cx="1583094" cy="2102281"/>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before="0" w:lineRule="auto"/>
        <w:rPr/>
      </w:pPr>
      <w:r w:rsidDel="00000000" w:rsidR="00000000" w:rsidRPr="00000000">
        <w:rPr>
          <w:rtl w:val="0"/>
        </w:rPr>
        <w:t xml:space="preserve">When displayed in a browser the web page should look something like this: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Pr>
        <w:drawing>
          <wp:inline distB="0" distT="0" distL="0" distR="0">
            <wp:extent cx="4960631" cy="3572639"/>
            <wp:effectExtent b="0" l="0" r="0" t="0"/>
            <wp:docPr id="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960631" cy="3572639"/>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before="0" w:lineRule="auto"/>
        <w:rPr>
          <w:b w:val="1"/>
          <w:bCs w:val="1"/>
        </w:rPr>
      </w:pPr>
      <w:r w:rsidDel="00000000" w:rsidR="00000000" w:rsidRPr="00000000">
        <w:rPr>
          <w:b w:val="1"/>
          <w:bCs w:val="1"/>
          <w:rtl w:val="0"/>
        </w:rPr>
        <w:t xml:space="preserve">Explain how to add a border and padding to an element (</w:t>
      </w:r>
      <w:r w:rsidDel="00000000" w:rsidR="00000000" w:rsidRPr="00000000">
        <w:rPr>
          <w:b w:val="1"/>
          <w:bCs w:val="1"/>
          <w:i w:val="1"/>
          <w:iCs w:val="1"/>
          <w:rtl w:val="0"/>
        </w:rPr>
        <w:t xml:space="preserve">Slides 13–14 and page 159, plus Video 4.2</w:t>
      </w:r>
      <w:r w:rsidDel="00000000" w:rsidR="00000000" w:rsidRPr="00000000">
        <w:rPr>
          <w:b w:val="1"/>
          <w:bCs w:val="1"/>
          <w:rtl w:val="0"/>
        </w:rPr>
        <w:t xml:space="preserve">).</w:t>
      </w:r>
    </w:p>
    <w:p w:rsidR="00000000" w:rsidDel="00000000" w:rsidP="00000000" w:rsidRDefault="00000000" w:rsidRPr="00000000" w14:paraId="00000026">
      <w:pPr>
        <w:spacing w:before="0" w:lineRule="auto"/>
        <w:rPr>
          <w:b w:val="1"/>
          <w:bCs w:val="1"/>
        </w:rPr>
      </w:pPr>
      <w:r w:rsidDel="00000000" w:rsidR="00000000" w:rsidRPr="00000000">
        <w:rPr>
          <w:b w:val="1"/>
          <w:bCs w:val="1"/>
          <w:rtl w:val="0"/>
        </w:rPr>
        <w:t xml:space="preserve">Ask students to complete Activity 4.3: Adding borders and padding (</w:t>
      </w:r>
      <w:r w:rsidDel="00000000" w:rsidR="00000000" w:rsidRPr="00000000">
        <w:rPr>
          <w:b w:val="1"/>
          <w:bCs w:val="1"/>
          <w:i w:val="1"/>
          <w:iCs w:val="1"/>
          <w:rtl w:val="0"/>
        </w:rPr>
        <w:t xml:space="preserve">Slide 15/page 159/Worksheet 4.3, plus lesson4_index.html, lesson4_style.css and birthdayCake.png</w:t>
      </w:r>
      <w:r w:rsidDel="00000000" w:rsidR="00000000" w:rsidRPr="00000000">
        <w:rPr>
          <w:b w:val="1"/>
          <w:bCs w:val="1"/>
          <w:rtl w:val="0"/>
        </w:rPr>
        <w:t xml:space="preserve">).</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should only be editing 'lesson4_style.css'; they should not be editing 'lesson4_index.html'.</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tl w:val="0"/>
        </w:rPr>
        <w:t xml:space="preserve">Answers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Pr>
        <w:drawing>
          <wp:inline distB="0" distT="0" distL="0" distR="0">
            <wp:extent cx="2195946" cy="2641500"/>
            <wp:effectExtent b="0" l="0" r="0" t="0"/>
            <wp:docPr descr="Text, whiteboard&#10;&#10;Description automatically generated" id="4" name="image2.png"/>
            <a:graphic>
              <a:graphicData uri="http://schemas.openxmlformats.org/drawingml/2006/picture">
                <pic:pic>
                  <pic:nvPicPr>
                    <pic:cNvPr descr="Text, whiteboard&#10;&#10;Description automatically generated" id="0" name="image2.png"/>
                    <pic:cNvPicPr preferRelativeResize="0"/>
                  </pic:nvPicPr>
                  <pic:blipFill>
                    <a:blip r:embed="rId8"/>
                    <a:srcRect b="0" l="0" r="0" t="0"/>
                    <a:stretch>
                      <a:fillRect/>
                    </a:stretch>
                  </pic:blipFill>
                  <pic:spPr>
                    <a:xfrm>
                      <a:off x="0" y="0"/>
                      <a:ext cx="2195946" cy="26415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before="0" w:lineRule="auto"/>
        <w:rPr/>
      </w:pPr>
      <w:r w:rsidDel="00000000" w:rsidR="00000000" w:rsidRPr="00000000">
        <w:rPr>
          <w:rtl w:val="0"/>
        </w:rPr>
        <w:t xml:space="preserve">When displayed in a browser the page should look something like this: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Pr>
        <w:drawing>
          <wp:inline distB="0" distT="0" distL="0" distR="0">
            <wp:extent cx="5350846" cy="3992196"/>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350846" cy="3992196"/>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tl w:val="0"/>
        </w:rPr>
        <w:t xml:space="preserve">Part 2</w:t>
      </w:r>
    </w:p>
    <w:p w:rsidR="00000000" w:rsidDel="00000000" w:rsidP="00000000" w:rsidRDefault="00000000" w:rsidRPr="00000000" w14:paraId="0000002D">
      <w:pPr>
        <w:spacing w:before="0" w:lineRule="auto"/>
        <w:rPr>
          <w:b w:val="1"/>
          <w:bCs w:val="1"/>
        </w:rPr>
      </w:pPr>
      <w:r w:rsidDel="00000000" w:rsidR="00000000" w:rsidRPr="00000000">
        <w:rPr>
          <w:b w:val="1"/>
          <w:bCs w:val="1"/>
          <w:rtl w:val="0"/>
        </w:rPr>
        <w:t xml:space="preserve">Ask students to complete Activity 4.4: Personalising the styling (</w:t>
      </w:r>
      <w:r w:rsidDel="00000000" w:rsidR="00000000" w:rsidRPr="00000000">
        <w:rPr>
          <w:b w:val="1"/>
          <w:bCs w:val="1"/>
          <w:i w:val="1"/>
          <w:iCs w:val="1"/>
          <w:rtl w:val="0"/>
        </w:rPr>
        <w:t xml:space="preserve">Slide 16, pages 158–159/Worksheet 4.4, plus lesson4_index.html, lesson4_style.css and birthdayCake.png</w:t>
      </w:r>
      <w:r w:rsidDel="00000000" w:rsidR="00000000" w:rsidRPr="00000000">
        <w:rPr>
          <w:b w:val="1"/>
          <w:bCs w:val="1"/>
          <w:rtl w:val="0"/>
        </w:rPr>
        <w:t xml:space="preserve">).</w:t>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should be encouraged to try out their own colour combinations and fonts to gain an appreciation of the way in which their choices affect the readability and aesthetics of a web page.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tl w:val="0"/>
        </w:rPr>
        <w:t xml:space="preserve">Example answers</w:t>
      </w:r>
    </w:p>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578"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values will vary because students are choosing their own fonts and colours, but the code on the right produces the example web page on the worksheet.</w:t>
      </w:r>
      <w:r w:rsidDel="00000000" w:rsidR="00000000" w:rsidRPr="00000000">
        <w:drawing>
          <wp:anchor allowOverlap="1" behindDoc="0" distB="0" distT="0" distL="114300" distR="114300" hidden="0" layoutInCell="1" locked="0" relativeHeight="0" simplePos="0">
            <wp:simplePos x="0" y="0"/>
            <wp:positionH relativeFrom="column">
              <wp:posOffset>2813613</wp:posOffset>
            </wp:positionH>
            <wp:positionV relativeFrom="paragraph">
              <wp:posOffset>-19755</wp:posOffset>
            </wp:positionV>
            <wp:extent cx="2698045" cy="6926376"/>
            <wp:effectExtent b="0" l="0" r="0" t="0"/>
            <wp:wrapSquare wrapText="bothSides" distB="0" distT="0" distL="114300" distR="114300"/>
            <wp:docPr descr="Text&#10;&#10;Description automatically generated" id="7" name="image5.png"/>
            <a:graphic>
              <a:graphicData uri="http://schemas.openxmlformats.org/drawingml/2006/picture">
                <pic:pic>
                  <pic:nvPicPr>
                    <pic:cNvPr descr="Text&#10;&#10;Description automatically generated" id="0" name="image5.png"/>
                    <pic:cNvPicPr preferRelativeResize="0"/>
                  </pic:nvPicPr>
                  <pic:blipFill>
                    <a:blip r:embed="rId10"/>
                    <a:srcRect b="0" l="0" r="0" t="0"/>
                    <a:stretch>
                      <a:fillRect/>
                    </a:stretch>
                  </pic:blipFill>
                  <pic:spPr>
                    <a:xfrm>
                      <a:off x="0" y="0"/>
                      <a:ext cx="2698045" cy="6926376"/>
                    </a:xfrm>
                    <a:prstGeom prst="rect"/>
                    <a:ln/>
                  </pic:spPr>
                </pic:pic>
              </a:graphicData>
            </a:graphic>
          </wp:anchor>
        </w:drawing>
      </w:r>
    </w:p>
    <w:p w:rsidR="00000000" w:rsidDel="00000000" w:rsidP="00000000" w:rsidRDefault="00000000" w:rsidRPr="00000000" w14:paraId="00000031">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578" w:right="0" w:hanging="360"/>
        <w:jc w:val="lef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1906</wp:posOffset>
            </wp:positionH>
            <wp:positionV relativeFrom="paragraph">
              <wp:posOffset>228741</wp:posOffset>
            </wp:positionV>
            <wp:extent cx="5801995" cy="2507615"/>
            <wp:effectExtent b="0" l="0" r="0" t="0"/>
            <wp:wrapSquare wrapText="bothSides" distB="0" distT="0" distL="114300" distR="114300"/>
            <wp:docPr descr="Text&#10;&#10;Description automatically generated" id="2" name="image6.png"/>
            <a:graphic>
              <a:graphicData uri="http://schemas.openxmlformats.org/drawingml/2006/picture">
                <pic:pic>
                  <pic:nvPicPr>
                    <pic:cNvPr descr="Text&#10;&#10;Description automatically generated" id="0" name="image6.png"/>
                    <pic:cNvPicPr preferRelativeResize="0"/>
                  </pic:nvPicPr>
                  <pic:blipFill>
                    <a:blip r:embed="rId11"/>
                    <a:srcRect b="0" l="0" r="0" t="0"/>
                    <a:stretch>
                      <a:fillRect/>
                    </a:stretch>
                  </pic:blipFill>
                  <pic:spPr>
                    <a:xfrm>
                      <a:off x="0" y="0"/>
                      <a:ext cx="5801995" cy="2507615"/>
                    </a:xfrm>
                    <a:prstGeom prst="rect"/>
                    <a:ln/>
                  </pic:spPr>
                </pic:pic>
              </a:graphicData>
            </a:graphic>
          </wp:anchor>
        </w:drawing>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tl w:val="0"/>
        </w:rPr>
        <w:t xml:space="preserve">Plenary</w:t>
      </w:r>
    </w:p>
    <w:p w:rsidR="00000000" w:rsidDel="00000000" w:rsidP="00000000" w:rsidRDefault="00000000" w:rsidRPr="00000000" w14:paraId="00000035">
      <w:pPr>
        <w:spacing w:before="0" w:lineRule="auto"/>
        <w:rPr>
          <w:b w:val="1"/>
          <w:bCs w:val="1"/>
        </w:rPr>
      </w:pPr>
      <w:r w:rsidDel="00000000" w:rsidR="00000000" w:rsidRPr="00000000">
        <w:rPr>
          <w:b w:val="1"/>
          <w:bCs w:val="1"/>
          <w:rtl w:val="0"/>
        </w:rPr>
        <w:t xml:space="preserve">Check students' knowledge and understanding with a short question and answer session linked to the learning objectives for the lesson.</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must the first line of an HTML document contain?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(Answer: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&lt;!DOCTYPE html&gt;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Why does an HTML document need to include this line of code?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So that the browser knows that it is an HTML5 document, and it is displayed correctly.)</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the top section of an HTML document called?</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(Answer: the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&lt;head&gt;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element)</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the bottom section of an HTML document called?</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the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&lt;body&gt;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element)</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three different semantic elements?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(Answer: any three from: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&lt;header&gt;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&lt;footer&gt;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&lt;section&gt;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&lt;article&gt;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&lt;nav&gt;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&lt;figure&gt;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0089a7"/>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89a7"/>
          <w:sz w:val="24"/>
          <w:szCs w:val="24"/>
          <w:u w:val="none"/>
          <w:shd w:fill="auto" w:val="clear"/>
          <w:vertAlign w:val="baseline"/>
          <w:rtl w:val="0"/>
        </w:rPr>
        <w:t xml:space="preserve">Homework</w:t>
      </w:r>
    </w:p>
    <w:p w:rsidR="00000000" w:rsidDel="00000000" w:rsidP="00000000" w:rsidRDefault="00000000" w:rsidRPr="00000000" w14:paraId="00000041">
      <w:pPr>
        <w:spacing w:before="0" w:lineRule="auto"/>
        <w:rPr>
          <w:b w:val="1"/>
          <w:bCs w:val="1"/>
        </w:rPr>
      </w:pPr>
      <w:r w:rsidDel="00000000" w:rsidR="00000000" w:rsidRPr="00000000">
        <w:rPr>
          <w:b w:val="1"/>
          <w:bCs w:val="1"/>
          <w:rtl w:val="0"/>
        </w:rPr>
        <w:t xml:space="preserve">Ask students to complete any activities they did not finish during the lesson.</w:t>
      </w:r>
    </w:p>
    <w:p w:rsidR="00000000" w:rsidDel="00000000" w:rsidP="00000000" w:rsidRDefault="00000000" w:rsidRPr="00000000" w14:paraId="00000042">
      <w:pPr>
        <w:spacing w:before="0" w:lineRule="auto"/>
        <w:rPr/>
      </w:pPr>
      <w:r w:rsidDel="00000000" w:rsidR="00000000" w:rsidRPr="00000000">
        <w:rPr>
          <w:rtl w:val="0"/>
        </w:rPr>
        <w:t xml:space="preserve">Ask students to complete </w:t>
      </w:r>
      <w:r w:rsidDel="00000000" w:rsidR="00000000" w:rsidRPr="00000000">
        <w:rPr>
          <w:i w:val="1"/>
          <w:iCs w:val="1"/>
          <w:rtl w:val="0"/>
        </w:rPr>
        <w:t xml:space="preserve">Quiz 4 (Slide 17)</w:t>
      </w:r>
      <w:r w:rsidDel="00000000" w:rsidR="00000000" w:rsidRPr="00000000">
        <w:rPr>
          <w:rtl w:val="0"/>
        </w:rPr>
        <w:t xml:space="preserv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89a7"/>
          <w:sz w:val="28"/>
          <w:szCs w:val="28"/>
          <w:u w:val="none"/>
          <w:shd w:fill="auto" w:val="clear"/>
          <w:vertAlign w:val="baseline"/>
          <w:rtl w:val="0"/>
        </w:rPr>
        <w:t xml:space="preserve">Stretch activities</w:t>
      </w:r>
    </w:p>
    <w:p w:rsidR="00000000" w:rsidDel="00000000" w:rsidP="00000000" w:rsidRDefault="00000000" w:rsidRPr="00000000" w14:paraId="00000044">
      <w:pPr>
        <w:spacing w:before="0" w:lineRule="auto"/>
        <w:rPr/>
      </w:pPr>
      <w:r w:rsidDel="00000000" w:rsidR="00000000" w:rsidRPr="00000000">
        <w:rPr>
          <w:rtl w:val="0"/>
        </w:rPr>
        <w:t xml:space="preserve">Students who complete the activities in this lesson quickly could be encouraged to investigate more advanced CSS styling features, such as rounded corners, backgrounds and colour gradients. Information can be found at </w:t>
      </w:r>
      <w:hyperlink r:id="rId12">
        <w:r w:rsidDel="00000000" w:rsidR="00000000" w:rsidRPr="00000000">
          <w:rPr>
            <w:color w:val="0563c1"/>
            <w:u w:val="single"/>
            <w:rtl w:val="0"/>
          </w:rPr>
          <w:t xml:space="preserve">https://www.w3schools.com/css/default.asp</w:t>
        </w:r>
      </w:hyperlink>
      <w:r w:rsidDel="00000000" w:rsidR="00000000" w:rsidRPr="00000000">
        <w:rPr>
          <w:rtl w:val="0"/>
        </w:rPr>
        <w:t xml:space="preserve">, and selecting from the options under CSS Advanced from the listings on the left-hand side of the screen.</w:t>
      </w:r>
    </w:p>
    <w:p w:rsidR="00000000" w:rsidDel="00000000" w:rsidP="00000000" w:rsidRDefault="00000000" w:rsidRPr="00000000" w14:paraId="00000045">
      <w:pPr>
        <w:spacing w:before="0" w:lineRule="auto"/>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89a7"/>
          <w:sz w:val="28"/>
          <w:szCs w:val="28"/>
          <w:u w:val="none"/>
          <w:shd w:fill="auto" w:val="clear"/>
          <w:vertAlign w:val="baseline"/>
          <w:rtl w:val="0"/>
        </w:rPr>
        <w:t xml:space="preserve">Support activities</w:t>
      </w:r>
    </w:p>
    <w:p w:rsidR="00000000" w:rsidDel="00000000" w:rsidP="00000000" w:rsidRDefault="00000000" w:rsidRPr="00000000" w14:paraId="00000047">
      <w:pPr>
        <w:spacing w:before="0" w:lineRule="auto"/>
        <w:rPr/>
      </w:pPr>
      <w:r w:rsidDel="00000000" w:rsidR="00000000" w:rsidRPr="00000000">
        <w:rPr>
          <w:rtl w:val="0"/>
        </w:rPr>
        <w:t xml:space="preserve">Support students on an individual basis as required and encourage them to use the ‘Key Points for Students’ document as a reference to help with the syntax required. Some pupils may benefit from working in pairs to support each other as they work through the activities. Remind students that each CSS property is followed by a colon, and then the value that is needed, followed by a semi-colon. Setting out each property on a new line helps to make the text easy to read and to spot errors such as missing punctuation.</w:t>
      </w:r>
    </w:p>
    <w:p w:rsidR="00000000" w:rsidDel="00000000" w:rsidP="00000000" w:rsidRDefault="00000000" w:rsidRPr="00000000" w14:paraId="00000048">
      <w:pPr>
        <w:spacing w:before="0" w:lineRule="auto"/>
        <w:rPr>
          <w:b w:val="1"/>
          <w:bCs w:val="1"/>
        </w:rPr>
      </w:pPr>
      <w:r w:rsidDel="00000000" w:rsidR="00000000" w:rsidRPr="00000000">
        <w:rPr>
          <w:rtl w:val="0"/>
        </w:rPr>
        <w:t xml:space="preserve">Additional explanations on the styling covered in this lesson can be found at </w:t>
      </w:r>
      <w:hyperlink r:id="rId13">
        <w:r w:rsidDel="00000000" w:rsidR="00000000" w:rsidRPr="00000000">
          <w:rPr>
            <w:color w:val="0563c1"/>
            <w:u w:val="single"/>
            <w:rtl w:val="0"/>
          </w:rPr>
          <w:t xml:space="preserve">https://www.w3schools.com/html/default.asp</w:t>
        </w:r>
      </w:hyperlink>
      <w:r w:rsidDel="00000000" w:rsidR="00000000" w:rsidRPr="00000000">
        <w:rPr>
          <w:rtl w:val="0"/>
        </w:rPr>
        <w:t xml:space="preserve"> and selecting appropriate item from the side-bar menu or using the search facility.</w:t>
      </w:r>
      <w:r w:rsidDel="00000000" w:rsidR="00000000" w:rsidRPr="00000000">
        <w:rPr>
          <w:rtl w:val="0"/>
        </w:rPr>
      </w:r>
    </w:p>
    <w:sectPr>
      <w:headerReference r:id="rId14" w:type="default"/>
      <w:headerReference r:id="rId15" w:type="first"/>
      <w:headerReference r:id="rId16" w:type="even"/>
      <w:footerReference r:id="rId17" w:type="default"/>
      <w:footerReference r:id="rId18" w:type="first"/>
      <w:footerReference r:id="rId19" w:type="even"/>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pStyle w:val="Title"/>
      <w:ind w:firstLine="284"/>
      <w:rPr/>
    </w:pPr>
    <w:r w:rsidDel="00000000" w:rsidR="00000000" w:rsidRPr="00000000">
      <w:rPr>
        <w:rtl w:val="0"/>
      </w:rPr>
      <w:t xml:space="preserve">Designing websites</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39618" cy="1028700"/>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39618" cy="102870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578" w:hanging="360"/>
      </w:pPr>
      <w:rPr>
        <w:b w:val="0"/>
        <w:bCs w:val="0"/>
      </w:rPr>
    </w:lvl>
    <w:lvl w:ilvl="1">
      <w:start w:val="1"/>
      <w:numFmt w:val="lowerLetter"/>
      <w:lvlText w:val="%2."/>
      <w:lvlJc w:val="left"/>
      <w:pPr>
        <w:ind w:left="1298" w:hanging="359.9999999999999"/>
      </w:pPr>
      <w:rPr/>
    </w:lvl>
    <w:lvl w:ilvl="2">
      <w:start w:val="1"/>
      <w:numFmt w:val="lowerRoman"/>
      <w:lvlText w:val="%3."/>
      <w:lvlJc w:val="right"/>
      <w:pPr>
        <w:ind w:left="2018" w:hanging="180"/>
      </w:pPr>
      <w:rPr/>
    </w:lvl>
    <w:lvl w:ilvl="3">
      <w:start w:val="1"/>
      <w:numFmt w:val="decimal"/>
      <w:lvlText w:val="%4."/>
      <w:lvlJc w:val="left"/>
      <w:pPr>
        <w:ind w:left="2738" w:hanging="360"/>
      </w:pPr>
      <w:rPr/>
    </w:lvl>
    <w:lvl w:ilvl="4">
      <w:start w:val="1"/>
      <w:numFmt w:val="lowerLetter"/>
      <w:lvlText w:val="%5."/>
      <w:lvlJc w:val="left"/>
      <w:pPr>
        <w:ind w:left="3458" w:hanging="360"/>
      </w:pPr>
      <w:rPr/>
    </w:lvl>
    <w:lvl w:ilvl="5">
      <w:start w:val="1"/>
      <w:numFmt w:val="lowerRoman"/>
      <w:lvlText w:val="%6."/>
      <w:lvlJc w:val="right"/>
      <w:pPr>
        <w:ind w:left="4178" w:hanging="180"/>
      </w:pPr>
      <w:rPr/>
    </w:lvl>
    <w:lvl w:ilvl="6">
      <w:start w:val="1"/>
      <w:numFmt w:val="decimal"/>
      <w:lvlText w:val="%7."/>
      <w:lvlJc w:val="left"/>
      <w:pPr>
        <w:ind w:left="4898" w:hanging="360"/>
      </w:pPr>
      <w:rPr/>
    </w:lvl>
    <w:lvl w:ilvl="7">
      <w:start w:val="1"/>
      <w:numFmt w:val="lowerLetter"/>
      <w:lvlText w:val="%8."/>
      <w:lvlJc w:val="left"/>
      <w:pPr>
        <w:ind w:left="5618" w:hanging="360"/>
      </w:pPr>
      <w:rPr/>
    </w:lvl>
    <w:lvl w:ilvl="8">
      <w:start w:val="1"/>
      <w:numFmt w:val="lowerRoman"/>
      <w:lvlText w:val="%9."/>
      <w:lvlJc w:val="right"/>
      <w:pPr>
        <w:ind w:left="633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0089a7"/>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hyperlink" Target="https://www.w3schools.com/html/default.asp" TargetMode="External"/><Relationship Id="rId12" Type="http://schemas.openxmlformats.org/officeDocument/2006/relationships/hyperlink" Target="https://www.w3schools.com/css/default.as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3.xml"/><Relationship Id="rId14" Type="http://schemas.openxmlformats.org/officeDocument/2006/relationships/header" Target="header2.xml"/><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3.png"/><Relationship Id="rId18" Type="http://schemas.openxmlformats.org/officeDocument/2006/relationships/footer" Target="footer3.xml"/><Relationship Id="rId7" Type="http://schemas.openxmlformats.org/officeDocument/2006/relationships/image" Target="media/image7.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