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SUMMATIVE #1- answers</w:t>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jc w:val="center"/>
        <w:rPr>
          <w:b w:val="1"/>
          <w:bCs w:val="1"/>
          <w:sz w:val="36"/>
          <w:szCs w:val="36"/>
        </w:rPr>
      </w:pPr>
      <w:r w:rsidDel="00000000" w:rsidR="00000000" w:rsidRPr="00000000">
        <w:rPr>
          <w:b w:val="1"/>
          <w:bCs w:val="1"/>
          <w:sz w:val="36"/>
          <w:szCs w:val="36"/>
        </w:rPr>
        <w:drawing>
          <wp:inline distB="114300" distT="114300" distL="114300" distR="114300">
            <wp:extent cx="5419725" cy="2085975"/>
            <wp:effectExtent b="0" l="0" r="0" t="0"/>
            <wp:docPr id="24"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41972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b w:val="1"/>
          <w:bCs w:val="1"/>
          <w:sz w:val="36"/>
          <w:szCs w:val="36"/>
        </w:rPr>
      </w:pPr>
      <w:r w:rsidDel="00000000" w:rsidR="00000000" w:rsidRPr="00000000">
        <w:rPr>
          <w:b w:val="1"/>
          <w:bCs w:val="1"/>
          <w:sz w:val="36"/>
          <w:szCs w:val="36"/>
        </w:rPr>
        <w:drawing>
          <wp:inline distB="114300" distT="114300" distL="114300" distR="114300">
            <wp:extent cx="3114675" cy="1257300"/>
            <wp:effectExtent b="0" l="0" r="0" t="0"/>
            <wp:docPr id="2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146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b w:val="1"/>
          <w:bCs w:val="1"/>
          <w:sz w:val="36"/>
          <w:szCs w:val="36"/>
          <w:rtl w:val="0"/>
        </w:rPr>
        <w:t xml:space="preserve"> </w:t>
      </w:r>
      <w:r w:rsidDel="00000000" w:rsidR="00000000" w:rsidRPr="00000000">
        <w:rPr>
          <w:sz w:val="24"/>
          <w:szCs w:val="24"/>
          <w:rtl w:val="0"/>
        </w:rPr>
        <w:t xml:space="preserve">2</w:t>
      </w:r>
    </w:p>
    <w:p w:rsidR="00000000" w:rsidDel="00000000" w:rsidP="00000000" w:rsidRDefault="00000000" w:rsidRPr="00000000" w14:paraId="00000007">
      <w:pPr>
        <w:rPr>
          <w:sz w:val="24"/>
          <w:szCs w:val="24"/>
        </w:rPr>
      </w:pPr>
      <w:r w:rsidDel="00000000" w:rsidR="00000000" w:rsidRPr="00000000">
        <w:rPr>
          <w:sz w:val="24"/>
          <w:szCs w:val="24"/>
        </w:rPr>
        <w:drawing>
          <wp:inline distB="114300" distT="114300" distL="114300" distR="114300">
            <wp:extent cx="3895725" cy="1181100"/>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9572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3 </w:t>
      </w:r>
      <w:r w:rsidDel="00000000" w:rsidR="00000000" w:rsidRPr="00000000">
        <w:rPr>
          <w:sz w:val="24"/>
          <w:szCs w:val="24"/>
        </w:rPr>
        <w:drawing>
          <wp:inline distB="114300" distT="114300" distL="114300" distR="114300">
            <wp:extent cx="5731200" cy="17907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4   </w:t>
      </w:r>
      <w:r w:rsidDel="00000000" w:rsidR="00000000" w:rsidRPr="00000000">
        <w:rPr>
          <w:sz w:val="24"/>
          <w:szCs w:val="24"/>
        </w:rPr>
        <w:drawing>
          <wp:inline distB="114300" distT="114300" distL="114300" distR="114300">
            <wp:extent cx="5731200" cy="1473200"/>
            <wp:effectExtent b="0" l="0" r="0" t="0"/>
            <wp:docPr id="1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5     </w:t>
      </w:r>
    </w:p>
    <w:p w:rsidR="00000000" w:rsidDel="00000000" w:rsidP="00000000" w:rsidRDefault="00000000" w:rsidRPr="00000000" w14:paraId="0000000E">
      <w:pPr>
        <w:rPr>
          <w:sz w:val="24"/>
          <w:szCs w:val="24"/>
        </w:rPr>
      </w:pPr>
      <w:r w:rsidDel="00000000" w:rsidR="00000000" w:rsidRPr="00000000">
        <w:rPr>
          <w:sz w:val="24"/>
          <w:szCs w:val="24"/>
        </w:rPr>
        <w:drawing>
          <wp:inline distB="114300" distT="114300" distL="114300" distR="114300">
            <wp:extent cx="4029075" cy="923925"/>
            <wp:effectExtent b="0" l="0" r="0" t="0"/>
            <wp:docPr id="23"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40290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6</w:t>
      </w:r>
    </w:p>
    <w:p w:rsidR="00000000" w:rsidDel="00000000" w:rsidP="00000000" w:rsidRDefault="00000000" w:rsidRPr="00000000" w14:paraId="00000010">
      <w:pPr>
        <w:rPr>
          <w:sz w:val="24"/>
          <w:szCs w:val="24"/>
        </w:rPr>
      </w:pPr>
      <w:r w:rsidDel="00000000" w:rsidR="00000000" w:rsidRPr="00000000">
        <w:rPr>
          <w:sz w:val="24"/>
          <w:szCs w:val="24"/>
        </w:rPr>
        <w:drawing>
          <wp:inline distB="114300" distT="114300" distL="114300" distR="114300">
            <wp:extent cx="3581400" cy="1038225"/>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5814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7</w:t>
      </w:r>
    </w:p>
    <w:p w:rsidR="00000000" w:rsidDel="00000000" w:rsidP="00000000" w:rsidRDefault="00000000" w:rsidRPr="00000000" w14:paraId="00000012">
      <w:pPr>
        <w:rPr>
          <w:sz w:val="24"/>
          <w:szCs w:val="24"/>
        </w:rPr>
      </w:pPr>
      <w:r w:rsidDel="00000000" w:rsidR="00000000" w:rsidRPr="00000000">
        <w:rPr>
          <w:sz w:val="24"/>
          <w:szCs w:val="24"/>
          <w:rtl w:val="0"/>
        </w:rPr>
        <w:t xml:space="preserve">8</w:t>
      </w:r>
      <w:r w:rsidDel="00000000" w:rsidR="00000000" w:rsidRPr="00000000">
        <w:rPr>
          <w:sz w:val="36"/>
          <w:szCs w:val="36"/>
        </w:rPr>
        <w:drawing>
          <wp:inline distB="114300" distT="114300" distL="114300" distR="114300">
            <wp:extent cx="3067050" cy="10668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0670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Pr>
        <w:drawing>
          <wp:inline distB="114300" distT="114300" distL="114300" distR="114300">
            <wp:extent cx="3600450" cy="619125"/>
            <wp:effectExtent b="0" l="0" r="0" t="0"/>
            <wp:docPr id="1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6004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9</w:t>
      </w:r>
    </w:p>
    <w:p w:rsidR="00000000" w:rsidDel="00000000" w:rsidP="00000000" w:rsidRDefault="00000000" w:rsidRPr="00000000" w14:paraId="00000015">
      <w:pPr>
        <w:rPr>
          <w:sz w:val="24"/>
          <w:szCs w:val="24"/>
        </w:rPr>
      </w:pPr>
      <w:r w:rsidDel="00000000" w:rsidR="00000000" w:rsidRPr="00000000">
        <w:rPr>
          <w:b w:val="1"/>
          <w:bCs w:val="1"/>
          <w:sz w:val="24"/>
          <w:szCs w:val="24"/>
          <w:rtl w:val="0"/>
        </w:rPr>
        <w:t xml:space="preserve">Automatic repeat request (ARQ)</w:t>
      </w:r>
      <w:r w:rsidDel="00000000" w:rsidR="00000000" w:rsidRPr="00000000">
        <w:rPr>
          <w:rFonts w:ascii="Arial Unicode MS" w:cs="Arial Unicode MS" w:eastAsia="Arial Unicode MS" w:hAnsi="Arial Unicode MS"/>
          <w:sz w:val="24"/>
          <w:szCs w:val="24"/>
          <w:rtl w:val="0"/>
        </w:rPr>
        <w:t xml:space="preserve"> → "An error detection method that uses response and time out when transmitting data; if a response is not sent back to the sender in an agreed amount of time, then the data is re-sent."</w:t>
      </w:r>
    </w:p>
    <w:p w:rsidR="00000000" w:rsidDel="00000000" w:rsidP="00000000" w:rsidRDefault="00000000" w:rsidRPr="00000000" w14:paraId="00000016">
      <w:pPr>
        <w:rPr>
          <w:sz w:val="24"/>
          <w:szCs w:val="24"/>
        </w:rPr>
      </w:pPr>
      <w:r w:rsidDel="00000000" w:rsidR="00000000" w:rsidRPr="00000000">
        <w:rPr>
          <w:b w:val="1"/>
          <w:bCs w:val="1"/>
          <w:sz w:val="24"/>
          <w:szCs w:val="24"/>
          <w:rtl w:val="0"/>
        </w:rPr>
        <w:t xml:space="preserve">Data Transmission</w:t>
      </w:r>
      <w:r w:rsidDel="00000000" w:rsidR="00000000" w:rsidRPr="00000000">
        <w:rPr>
          <w:sz w:val="24"/>
          <w:szCs w:val="24"/>
          <w:rtl w:val="0"/>
        </w:rPr>
        <w:t xml:space="preserve">: The sender transmits a data packet to the receiver.</w:t>
      </w:r>
    </w:p>
    <w:p w:rsidR="00000000" w:rsidDel="00000000" w:rsidP="00000000" w:rsidRDefault="00000000" w:rsidRPr="00000000" w14:paraId="00000017">
      <w:pPr>
        <w:rPr>
          <w:sz w:val="24"/>
          <w:szCs w:val="24"/>
        </w:rPr>
      </w:pPr>
      <w:r w:rsidDel="00000000" w:rsidR="00000000" w:rsidRPr="00000000">
        <w:rPr>
          <w:b w:val="1"/>
          <w:bCs w:val="1"/>
          <w:sz w:val="24"/>
          <w:szCs w:val="24"/>
          <w:rtl w:val="0"/>
        </w:rPr>
        <w:t xml:space="preserve">Error Checking</w:t>
      </w:r>
      <w:r w:rsidDel="00000000" w:rsidR="00000000" w:rsidRPr="00000000">
        <w:rPr>
          <w:sz w:val="24"/>
          <w:szCs w:val="24"/>
          <w:rtl w:val="0"/>
        </w:rPr>
        <w:t xml:space="preserve">: The receiver checks the received data using error detection techniques like checksums or parity bits.</w:t>
      </w:r>
    </w:p>
    <w:p w:rsidR="00000000" w:rsidDel="00000000" w:rsidP="00000000" w:rsidRDefault="00000000" w:rsidRPr="00000000" w14:paraId="00000018">
      <w:pPr>
        <w:rPr>
          <w:sz w:val="24"/>
          <w:szCs w:val="24"/>
        </w:rPr>
      </w:pPr>
      <w:r w:rsidDel="00000000" w:rsidR="00000000" w:rsidRPr="00000000">
        <w:rPr>
          <w:b w:val="1"/>
          <w:bCs w:val="1"/>
          <w:sz w:val="24"/>
          <w:szCs w:val="24"/>
          <w:rtl w:val="0"/>
        </w:rPr>
        <w:t xml:space="preserve">Acknowledgment (ACK) or Negative Acknowledgment (NACK)</w:t>
      </w:r>
      <w:r w:rsidDel="00000000" w:rsidR="00000000" w:rsidRPr="00000000">
        <w:rPr>
          <w:sz w:val="24"/>
          <w:szCs w:val="24"/>
          <w:rtl w:val="0"/>
        </w:rPr>
        <w:t xml:space="preserve">:</w:t>
      </w:r>
    </w:p>
    <w:p w:rsidR="00000000" w:rsidDel="00000000" w:rsidP="00000000" w:rsidRDefault="00000000" w:rsidRPr="00000000" w14:paraId="00000019">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If the data is received correctly, the receiver sends an </w:t>
      </w:r>
      <w:r w:rsidDel="00000000" w:rsidR="00000000" w:rsidRPr="00000000">
        <w:rPr>
          <w:b w:val="1"/>
          <w:bCs w:val="1"/>
          <w:sz w:val="24"/>
          <w:szCs w:val="24"/>
          <w:rtl w:val="0"/>
        </w:rPr>
        <w:t xml:space="preserve">ACK (Acknowledgment)</w:t>
      </w:r>
      <w:r w:rsidDel="00000000" w:rsidR="00000000" w:rsidRPr="00000000">
        <w:rPr>
          <w:sz w:val="24"/>
          <w:szCs w:val="24"/>
          <w:rtl w:val="0"/>
        </w:rPr>
        <w:t xml:space="preserve"> to confirm successful reception.</w:t>
      </w:r>
    </w:p>
    <w:p w:rsidR="00000000" w:rsidDel="00000000" w:rsidP="00000000" w:rsidRDefault="00000000" w:rsidRPr="00000000" w14:paraId="0000001A">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If an error is detected, the receiver sends a </w:t>
      </w:r>
      <w:r w:rsidDel="00000000" w:rsidR="00000000" w:rsidRPr="00000000">
        <w:rPr>
          <w:b w:val="1"/>
          <w:bCs w:val="1"/>
          <w:sz w:val="24"/>
          <w:szCs w:val="24"/>
          <w:rtl w:val="0"/>
        </w:rPr>
        <w:t xml:space="preserve">NACK (Negative Acknowledgment)</w:t>
      </w:r>
      <w:r w:rsidDel="00000000" w:rsidR="00000000" w:rsidRPr="00000000">
        <w:rPr>
          <w:sz w:val="24"/>
          <w:szCs w:val="24"/>
          <w:rtl w:val="0"/>
        </w:rPr>
        <w:t xml:space="preserve"> or does not respond at all.</w:t>
      </w:r>
    </w:p>
    <w:p w:rsidR="00000000" w:rsidDel="00000000" w:rsidP="00000000" w:rsidRDefault="00000000" w:rsidRPr="00000000" w14:paraId="0000001B">
      <w:pPr>
        <w:rPr>
          <w:sz w:val="24"/>
          <w:szCs w:val="24"/>
        </w:rPr>
      </w:pPr>
      <w:r w:rsidDel="00000000" w:rsidR="00000000" w:rsidRPr="00000000">
        <w:rPr>
          <w:b w:val="1"/>
          <w:bCs w:val="1"/>
          <w:sz w:val="24"/>
          <w:szCs w:val="24"/>
          <w:rtl w:val="0"/>
        </w:rPr>
        <w:t xml:space="preserve">Retransmission</w:t>
      </w:r>
      <w:r w:rsidDel="00000000" w:rsidR="00000000" w:rsidRPr="00000000">
        <w:rPr>
          <w:sz w:val="24"/>
          <w:szCs w:val="24"/>
          <w:rtl w:val="0"/>
        </w:rPr>
        <w:t xml:space="preserve">: If the sender receives a NACK or does not receive an acknowledgment within a specific timeout period, it retransmits the data packet.</w:t>
      </w:r>
    </w:p>
    <w:p w:rsidR="00000000" w:rsidDel="00000000" w:rsidP="00000000" w:rsidRDefault="00000000" w:rsidRPr="00000000" w14:paraId="0000001C">
      <w:pPr>
        <w:rPr>
          <w:sz w:val="24"/>
          <w:szCs w:val="24"/>
        </w:rPr>
      </w:pPr>
      <w:r w:rsidDel="00000000" w:rsidR="00000000" w:rsidRPr="00000000">
        <w:rPr>
          <w:b w:val="1"/>
          <w:bCs w:val="1"/>
          <w:sz w:val="24"/>
          <w:szCs w:val="24"/>
          <w:rtl w:val="0"/>
        </w:rPr>
        <w:t xml:space="preserve">Process Repeats</w:t>
      </w:r>
      <w:r w:rsidDel="00000000" w:rsidR="00000000" w:rsidRPr="00000000">
        <w:rPr>
          <w:sz w:val="24"/>
          <w:szCs w:val="24"/>
          <w:rtl w:val="0"/>
        </w:rPr>
        <w:t xml:space="preserve">: This process continues until the receiver successfully receives the correct data and sends an acknowledgment.</w:t>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10</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Pr>
        <w:drawing>
          <wp:inline distB="114300" distT="114300" distL="114300" distR="114300">
            <wp:extent cx="5731200" cy="1752600"/>
            <wp:effectExtent b="0" l="0" r="0" t="0"/>
            <wp:docPr id="26"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11</w:t>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Parity Check</w:t>
      </w:r>
      <w:r w:rsidDel="00000000" w:rsidR="00000000" w:rsidRPr="00000000">
        <w:rPr>
          <w:sz w:val="24"/>
          <w:szCs w:val="24"/>
          <w:rtl w:val="0"/>
        </w:rPr>
        <w:t xml:space="preserve">:</w:t>
        <w:br w:type="textWrapping"/>
        <w:t xml:space="preserve">A parity bit is added to a group of bits to make the total number of 1s either even (even parity) or odd (odd parity). The receiver checks the parity bit to determine if an error has occurred during transmission. If the parity does not match the expected value, the receiver knows an error has occurred.</w:t>
      </w:r>
    </w:p>
    <w:p w:rsidR="00000000" w:rsidDel="00000000" w:rsidP="00000000" w:rsidRDefault="00000000" w:rsidRPr="00000000" w14:paraId="00000025">
      <w:pPr>
        <w:rPr>
          <w:sz w:val="24"/>
          <w:szCs w:val="24"/>
        </w:rPr>
      </w:pPr>
      <w:r w:rsidDel="00000000" w:rsidR="00000000" w:rsidRPr="00000000">
        <w:rPr>
          <w:b w:val="1"/>
          <w:bCs w:val="1"/>
          <w:sz w:val="24"/>
          <w:szCs w:val="24"/>
          <w:rtl w:val="0"/>
        </w:rPr>
        <w:t xml:space="preserve">Check Digit</w:t>
      </w:r>
      <w:r w:rsidDel="00000000" w:rsidR="00000000" w:rsidRPr="00000000">
        <w:rPr>
          <w:sz w:val="24"/>
          <w:szCs w:val="24"/>
          <w:rtl w:val="0"/>
        </w:rPr>
        <w:t xml:space="preserve">:</w:t>
        <w:br w:type="textWrapping"/>
        <w:t xml:space="preserve">A check digit is an extra digit added at the end of a numeric value (e.g., barcode or ISBN) and is calculated using a mathematical formula based on the other digits. The receiver recalculates the check digit upon reception to verify if the data has been transmitted correctly.</w:t>
      </w:r>
    </w:p>
    <w:p w:rsidR="00000000" w:rsidDel="00000000" w:rsidP="00000000" w:rsidRDefault="00000000" w:rsidRPr="00000000" w14:paraId="00000026">
      <w:pPr>
        <w:rPr>
          <w:sz w:val="24"/>
          <w:szCs w:val="24"/>
        </w:rPr>
      </w:pPr>
      <w:r w:rsidDel="00000000" w:rsidR="00000000" w:rsidRPr="00000000">
        <w:rPr>
          <w:b w:val="1"/>
          <w:bCs w:val="1"/>
          <w:sz w:val="24"/>
          <w:szCs w:val="24"/>
          <w:rtl w:val="0"/>
        </w:rPr>
        <w:t xml:space="preserve">Checksum</w:t>
      </w:r>
      <w:r w:rsidDel="00000000" w:rsidR="00000000" w:rsidRPr="00000000">
        <w:rPr>
          <w:sz w:val="24"/>
          <w:szCs w:val="24"/>
          <w:rtl w:val="0"/>
        </w:rPr>
        <w:t xml:space="preserve">:</w:t>
        <w:br w:type="textWrapping"/>
        <w:t xml:space="preserve">A checksum is a value computed from a block of data using an algorithm. The sender transmits the data along with the checksum, and the receiver recalculates the checksum. If the calculated checksum does not match the received one, an error is detected.</w:t>
      </w:r>
    </w:p>
    <w:p w:rsidR="00000000" w:rsidDel="00000000" w:rsidP="00000000" w:rsidRDefault="00000000" w:rsidRPr="00000000" w14:paraId="00000027">
      <w:pPr>
        <w:rPr>
          <w:sz w:val="24"/>
          <w:szCs w:val="24"/>
        </w:rPr>
      </w:pPr>
      <w:r w:rsidDel="00000000" w:rsidR="00000000" w:rsidRPr="00000000">
        <w:rPr>
          <w:b w:val="1"/>
          <w:bCs w:val="1"/>
          <w:sz w:val="24"/>
          <w:szCs w:val="24"/>
          <w:rtl w:val="0"/>
        </w:rPr>
        <w:t xml:space="preserve">Automatic Repeat reQuest (ARQ)</w:t>
      </w:r>
      <w:r w:rsidDel="00000000" w:rsidR="00000000" w:rsidRPr="00000000">
        <w:rPr>
          <w:sz w:val="24"/>
          <w:szCs w:val="24"/>
          <w:rtl w:val="0"/>
        </w:rPr>
        <w:t xml:space="preserve">:</w:t>
        <w:br w:type="textWrapping"/>
        <w:t xml:space="preserve">ARQ is an error correction method where the receiver checks for errors in received data. If an error is detected, the receiver requests the sender to retransmit the data. If no acknowledgment (ACK) is received within a timeout period, the sender resends the data until it is correctly received.</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12</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Pr>
        <w:drawing>
          <wp:inline distB="114300" distT="114300" distL="114300" distR="114300">
            <wp:extent cx="5731200" cy="2108200"/>
            <wp:effectExtent b="0" l="0" r="0" t="0"/>
            <wp:docPr id="1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13</w:t>
      </w:r>
    </w:p>
    <w:p w:rsidR="00000000" w:rsidDel="00000000" w:rsidP="00000000" w:rsidRDefault="00000000" w:rsidRPr="00000000" w14:paraId="00000031">
      <w:pPr>
        <w:rPr>
          <w:sz w:val="24"/>
          <w:szCs w:val="24"/>
        </w:rPr>
      </w:pPr>
      <w:r w:rsidDel="00000000" w:rsidR="00000000" w:rsidRPr="00000000">
        <w:rPr>
          <w:sz w:val="24"/>
          <w:szCs w:val="24"/>
        </w:rPr>
        <w:drawing>
          <wp:inline distB="114300" distT="114300" distL="114300" distR="114300">
            <wp:extent cx="5731200" cy="2019300"/>
            <wp:effectExtent b="0" l="0" r="0" t="0"/>
            <wp:docPr id="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b w:val="1"/>
          <w:bCs w:val="1"/>
          <w:sz w:val="24"/>
          <w:szCs w:val="24"/>
          <w:rtl w:val="0"/>
        </w:rPr>
        <w:t xml:space="preserve">14 same as below</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jc w:val="center"/>
        <w:rPr>
          <w:b w:val="1"/>
          <w:bCs w:val="1"/>
          <w:sz w:val="36"/>
          <w:szCs w:val="36"/>
        </w:rPr>
      </w:pPr>
      <w:r w:rsidDel="00000000" w:rsidR="00000000" w:rsidRPr="00000000">
        <w:rPr>
          <w:b w:val="1"/>
          <w:bCs w:val="1"/>
          <w:sz w:val="36"/>
          <w:szCs w:val="36"/>
          <w:rtl w:val="0"/>
        </w:rPr>
        <w:t xml:space="preserve">SUMMATIVE #2- answers</w:t>
      </w:r>
    </w:p>
    <w:p w:rsidR="00000000" w:rsidDel="00000000" w:rsidP="00000000" w:rsidRDefault="00000000" w:rsidRPr="00000000" w14:paraId="0000003B">
      <w:pPr>
        <w:rPr/>
      </w:pPr>
      <w:r w:rsidDel="00000000" w:rsidR="00000000" w:rsidRPr="00000000">
        <w:rPr>
          <w:rtl w:val="0"/>
        </w:rPr>
        <w:t xml:space="preserve">1</w:t>
      </w:r>
    </w:p>
    <w:p w:rsidR="00000000" w:rsidDel="00000000" w:rsidP="00000000" w:rsidRDefault="00000000" w:rsidRPr="00000000" w14:paraId="0000003C">
      <w:pPr>
        <w:jc w:val="center"/>
        <w:rPr>
          <w:b w:val="1"/>
          <w:bCs w:val="1"/>
          <w:sz w:val="36"/>
          <w:szCs w:val="36"/>
        </w:rPr>
      </w:pPr>
      <w:r w:rsidDel="00000000" w:rsidR="00000000" w:rsidRPr="00000000">
        <w:rPr>
          <w:b w:val="1"/>
          <w:bCs w:val="1"/>
          <w:sz w:val="36"/>
          <w:szCs w:val="36"/>
        </w:rPr>
        <w:drawing>
          <wp:inline distB="114300" distT="114300" distL="114300" distR="114300">
            <wp:extent cx="4659150" cy="1713988"/>
            <wp:effectExtent b="0" l="0" r="0" 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659150" cy="17139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b w:val="1"/>
          <w:bCs w:val="1"/>
          <w:sz w:val="36"/>
          <w:szCs w:val="36"/>
        </w:rPr>
      </w:pPr>
      <w:r w:rsidDel="00000000" w:rsidR="00000000" w:rsidRPr="00000000">
        <w:rPr>
          <w:b w:val="1"/>
          <w:bCs w:val="1"/>
          <w:sz w:val="36"/>
          <w:szCs w:val="36"/>
        </w:rPr>
        <w:drawing>
          <wp:inline distB="114300" distT="114300" distL="114300" distR="114300">
            <wp:extent cx="3114675" cy="1257300"/>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146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b w:val="1"/>
          <w:bCs w:val="1"/>
          <w:sz w:val="36"/>
          <w:szCs w:val="36"/>
          <w:rtl w:val="0"/>
        </w:rPr>
        <w:t xml:space="preserve"> </w:t>
      </w:r>
      <w:r w:rsidDel="00000000" w:rsidR="00000000" w:rsidRPr="00000000">
        <w:rPr>
          <w:sz w:val="24"/>
          <w:szCs w:val="24"/>
          <w:rtl w:val="0"/>
        </w:rPr>
        <w:t xml:space="preserve">2</w:t>
      </w:r>
    </w:p>
    <w:p w:rsidR="00000000" w:rsidDel="00000000" w:rsidP="00000000" w:rsidRDefault="00000000" w:rsidRPr="00000000" w14:paraId="0000003F">
      <w:pPr>
        <w:rPr>
          <w:b w:val="1"/>
          <w:bCs w:val="1"/>
          <w:sz w:val="36"/>
          <w:szCs w:val="36"/>
        </w:rPr>
      </w:pPr>
      <w:r w:rsidDel="00000000" w:rsidR="00000000" w:rsidRPr="00000000">
        <w:rPr>
          <w:sz w:val="24"/>
          <w:szCs w:val="24"/>
        </w:rPr>
        <w:drawing>
          <wp:inline distB="114300" distT="114300" distL="114300" distR="114300">
            <wp:extent cx="2557463" cy="1059770"/>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557463" cy="105977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   </w:t>
      </w:r>
      <w:r w:rsidDel="00000000" w:rsidR="00000000" w:rsidRPr="00000000">
        <w:rPr/>
        <w:drawing>
          <wp:inline distB="114300" distT="114300" distL="114300" distR="114300">
            <wp:extent cx="6557963" cy="944209"/>
            <wp:effectExtent b="0" l="0" r="0" t="0"/>
            <wp:docPr id="1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6557963" cy="94420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36"/>
          <w:szCs w:val="36"/>
        </w:rPr>
      </w:pPr>
      <w:r w:rsidDel="00000000" w:rsidR="00000000" w:rsidRPr="00000000">
        <w:rPr>
          <w:sz w:val="36"/>
          <w:szCs w:val="36"/>
          <w:rtl w:val="0"/>
        </w:rPr>
        <w:t xml:space="preserve">4   </w:t>
      </w:r>
    </w:p>
    <w:p w:rsidR="00000000" w:rsidDel="00000000" w:rsidP="00000000" w:rsidRDefault="00000000" w:rsidRPr="00000000" w14:paraId="00000042">
      <w:pPr>
        <w:rPr>
          <w:sz w:val="36"/>
          <w:szCs w:val="36"/>
        </w:rPr>
      </w:pPr>
      <w:r w:rsidDel="00000000" w:rsidR="00000000" w:rsidRPr="00000000">
        <w:rPr>
          <w:sz w:val="36"/>
          <w:szCs w:val="36"/>
        </w:rPr>
        <w:drawing>
          <wp:inline distB="114300" distT="114300" distL="114300" distR="114300">
            <wp:extent cx="5472113" cy="2027045"/>
            <wp:effectExtent b="0" l="0" r="0" t="0"/>
            <wp:docPr id="16"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472113" cy="202704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36"/>
          <w:szCs w:val="36"/>
        </w:rPr>
      </w:pPr>
      <w:r w:rsidDel="00000000" w:rsidR="00000000" w:rsidRPr="00000000">
        <w:rPr>
          <w:sz w:val="20"/>
          <w:szCs w:val="20"/>
          <w:rtl w:val="0"/>
        </w:rPr>
        <w:t xml:space="preserve">6 </w:t>
      </w: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4029075" cy="923925"/>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40290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169301</wp:posOffset>
            </wp:positionV>
            <wp:extent cx="2438400" cy="1838325"/>
            <wp:effectExtent b="0" l="0" r="0" t="0"/>
            <wp:wrapTopAndBottom distB="114300" distT="114300"/>
            <wp:docPr id="18"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2438400" cy="1838325"/>
                    </a:xfrm>
                    <a:prstGeom prst="rect"/>
                    <a:ln/>
                  </pic:spPr>
                </pic:pic>
              </a:graphicData>
            </a:graphic>
          </wp:anchor>
        </w:drawing>
      </w:r>
    </w:p>
    <w:p w:rsidR="00000000" w:rsidDel="00000000" w:rsidP="00000000" w:rsidRDefault="00000000" w:rsidRPr="00000000" w14:paraId="00000045">
      <w:pPr>
        <w:rPr>
          <w:sz w:val="36"/>
          <w:szCs w:val="36"/>
        </w:rPr>
      </w:pPr>
      <w:r w:rsidDel="00000000" w:rsidR="00000000" w:rsidRPr="00000000">
        <w:rPr>
          <w:sz w:val="36"/>
          <w:szCs w:val="36"/>
        </w:rPr>
        <w:drawing>
          <wp:inline distB="114300" distT="114300" distL="114300" distR="114300">
            <wp:extent cx="3433763" cy="995426"/>
            <wp:effectExtent b="0" l="0" r="0" t="0"/>
            <wp:docPr id="2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433763" cy="99542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sz w:val="36"/>
          <w:szCs w:val="36"/>
        </w:rPr>
      </w:pPr>
      <w:r w:rsidDel="00000000" w:rsidR="00000000" w:rsidRPr="00000000">
        <w:rPr>
          <w:sz w:val="36"/>
          <w:szCs w:val="36"/>
          <w:rtl w:val="0"/>
        </w:rPr>
        <w:t xml:space="preserve">8</w:t>
      </w:r>
    </w:p>
    <w:p w:rsidR="00000000" w:rsidDel="00000000" w:rsidP="00000000" w:rsidRDefault="00000000" w:rsidRPr="00000000" w14:paraId="00000047">
      <w:pPr>
        <w:rPr>
          <w:sz w:val="36"/>
          <w:szCs w:val="36"/>
        </w:rPr>
      </w:pPr>
      <w:r w:rsidDel="00000000" w:rsidR="00000000" w:rsidRPr="00000000">
        <w:rPr>
          <w:sz w:val="36"/>
          <w:szCs w:val="36"/>
        </w:rPr>
        <w:drawing>
          <wp:inline distB="114300" distT="114300" distL="114300" distR="114300">
            <wp:extent cx="5734050" cy="563770"/>
            <wp:effectExtent b="0" l="0" r="0" t="0"/>
            <wp:docPr id="5" name="image19.png"/>
            <a:graphic>
              <a:graphicData uri="http://schemas.openxmlformats.org/drawingml/2006/picture">
                <pic:pic>
                  <pic:nvPicPr>
                    <pic:cNvPr id="0" name="image19.png"/>
                    <pic:cNvPicPr preferRelativeResize="0"/>
                  </pic:nvPicPr>
                  <pic:blipFill>
                    <a:blip r:embed="rId23"/>
                    <a:srcRect b="0" l="0" r="0" t="81504"/>
                    <a:stretch>
                      <a:fillRect/>
                    </a:stretch>
                  </pic:blipFill>
                  <pic:spPr>
                    <a:xfrm>
                      <a:off x="0" y="0"/>
                      <a:ext cx="5734050" cy="56377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36"/>
          <w:szCs w:val="36"/>
        </w:rPr>
      </w:pPr>
      <w:r w:rsidDel="00000000" w:rsidR="00000000" w:rsidRPr="00000000">
        <w:rPr>
          <w:sz w:val="36"/>
          <w:szCs w:val="36"/>
          <w:rtl w:val="0"/>
        </w:rPr>
        <w:t xml:space="preserve">9</w:t>
      </w:r>
    </w:p>
    <w:p w:rsidR="00000000" w:rsidDel="00000000" w:rsidP="00000000" w:rsidRDefault="00000000" w:rsidRPr="00000000" w14:paraId="00000049">
      <w:pPr>
        <w:rPr>
          <w:sz w:val="36"/>
          <w:szCs w:val="36"/>
        </w:rPr>
      </w:pPr>
      <w:r w:rsidDel="00000000" w:rsidR="00000000" w:rsidRPr="00000000">
        <w:rPr>
          <w:sz w:val="36"/>
          <w:szCs w:val="36"/>
        </w:rPr>
        <w:drawing>
          <wp:inline distB="114300" distT="114300" distL="114300" distR="114300">
            <wp:extent cx="5731200" cy="2628900"/>
            <wp:effectExtent b="0" l="0" r="0" t="0"/>
            <wp:docPr id="4"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sz w:val="36"/>
          <w:szCs w:val="36"/>
        </w:rPr>
      </w:pPr>
      <w:r w:rsidDel="00000000" w:rsidR="00000000" w:rsidRPr="00000000">
        <w:rPr>
          <w:sz w:val="36"/>
          <w:szCs w:val="36"/>
          <w:rtl w:val="0"/>
        </w:rPr>
        <w:t xml:space="preserve">10</w:t>
      </w:r>
      <w:r w:rsidDel="00000000" w:rsidR="00000000" w:rsidRPr="00000000">
        <w:rPr>
          <w:sz w:val="36"/>
          <w:szCs w:val="36"/>
        </w:rPr>
        <w:drawing>
          <wp:inline distB="114300" distT="114300" distL="114300" distR="114300">
            <wp:extent cx="5731200" cy="838200"/>
            <wp:effectExtent b="0" l="0" r="0" t="0"/>
            <wp:docPr id="9"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sz w:val="36"/>
          <w:szCs w:val="36"/>
        </w:rPr>
      </w:pPr>
      <w:r w:rsidDel="00000000" w:rsidR="00000000" w:rsidRPr="00000000">
        <w:rPr>
          <w:sz w:val="36"/>
          <w:szCs w:val="36"/>
          <w:rtl w:val="0"/>
        </w:rPr>
        <w:t xml:space="preserve">11</w:t>
      </w:r>
    </w:p>
    <w:p w:rsidR="00000000" w:rsidDel="00000000" w:rsidP="00000000" w:rsidRDefault="00000000" w:rsidRPr="00000000" w14:paraId="0000004C">
      <w:pPr>
        <w:rPr>
          <w:sz w:val="36"/>
          <w:szCs w:val="36"/>
        </w:rPr>
      </w:pPr>
      <w:r w:rsidDel="00000000" w:rsidR="00000000" w:rsidRPr="00000000">
        <w:rPr>
          <w:sz w:val="36"/>
          <w:szCs w:val="36"/>
        </w:rPr>
        <w:drawing>
          <wp:inline distB="114300" distT="114300" distL="114300" distR="114300">
            <wp:extent cx="5731200" cy="266700"/>
            <wp:effectExtent b="0" l="0" r="0" t="0"/>
            <wp:docPr id="1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36"/>
          <w:szCs w:val="36"/>
        </w:rPr>
      </w:pPr>
      <w:r w:rsidDel="00000000" w:rsidR="00000000" w:rsidRPr="00000000">
        <w:rPr>
          <w:sz w:val="36"/>
          <w:szCs w:val="36"/>
          <w:rtl w:val="0"/>
        </w:rPr>
        <w:t xml:space="preserve">????</w:t>
      </w:r>
    </w:p>
    <w:p w:rsidR="00000000" w:rsidDel="00000000" w:rsidP="00000000" w:rsidRDefault="00000000" w:rsidRPr="00000000" w14:paraId="0000004E">
      <w:pPr>
        <w:rPr>
          <w:sz w:val="36"/>
          <w:szCs w:val="36"/>
        </w:rPr>
      </w:pPr>
      <w:r w:rsidDel="00000000" w:rsidR="00000000" w:rsidRPr="00000000">
        <w:rPr>
          <w:sz w:val="36"/>
          <w:szCs w:val="36"/>
          <w:rtl w:val="0"/>
        </w:rPr>
        <w:t xml:space="preserve">12</w:t>
      </w:r>
    </w:p>
    <w:p w:rsidR="00000000" w:rsidDel="00000000" w:rsidP="00000000" w:rsidRDefault="00000000" w:rsidRPr="00000000" w14:paraId="0000004F">
      <w:pPr>
        <w:rPr>
          <w:sz w:val="36"/>
          <w:szCs w:val="36"/>
        </w:rPr>
      </w:pPr>
      <w:r w:rsidDel="00000000" w:rsidR="00000000" w:rsidRPr="00000000">
        <w:rPr>
          <w:sz w:val="36"/>
          <w:szCs w:val="36"/>
        </w:rPr>
        <w:drawing>
          <wp:inline distB="114300" distT="114300" distL="114300" distR="114300">
            <wp:extent cx="5731200" cy="2171700"/>
            <wp:effectExtent b="0" l="0" r="0" t="0"/>
            <wp:docPr id="2"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36"/>
          <w:szCs w:val="36"/>
        </w:rPr>
      </w:pPr>
      <w:r w:rsidDel="00000000" w:rsidR="00000000" w:rsidRPr="00000000">
        <w:rPr>
          <w:sz w:val="36"/>
          <w:szCs w:val="36"/>
          <w:rtl w:val="0"/>
        </w:rPr>
        <w:t xml:space="preserve">13</w:t>
      </w:r>
    </w:p>
    <w:p w:rsidR="00000000" w:rsidDel="00000000" w:rsidP="00000000" w:rsidRDefault="00000000" w:rsidRPr="00000000" w14:paraId="00000051">
      <w:pPr>
        <w:rPr>
          <w:sz w:val="36"/>
          <w:szCs w:val="36"/>
        </w:rPr>
      </w:pPr>
      <w:r w:rsidDel="00000000" w:rsidR="00000000" w:rsidRPr="00000000">
        <w:rPr>
          <w:sz w:val="36"/>
          <w:szCs w:val="36"/>
        </w:rPr>
        <w:drawing>
          <wp:inline distB="114300" distT="114300" distL="114300" distR="114300">
            <wp:extent cx="5731200" cy="2070100"/>
            <wp:effectExtent b="0" l="0" r="0" t="0"/>
            <wp:docPr id="25"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sz w:val="28"/>
          <w:szCs w:val="28"/>
          <w:rtl w:val="0"/>
        </w:rPr>
        <w:t xml:space="preserve">14</w:t>
      </w:r>
    </w:p>
    <w:p w:rsidR="00000000" w:rsidDel="00000000" w:rsidP="00000000" w:rsidRDefault="00000000" w:rsidRPr="00000000" w14:paraId="00000059">
      <w:pPr>
        <w:rPr>
          <w:sz w:val="28"/>
          <w:szCs w:val="28"/>
        </w:rPr>
      </w:pPr>
      <w:r w:rsidDel="00000000" w:rsidR="00000000" w:rsidRPr="00000000">
        <w:rPr>
          <w:b w:val="1"/>
          <w:bCs w:val="1"/>
          <w:sz w:val="28"/>
          <w:szCs w:val="28"/>
          <w:rtl w:val="0"/>
        </w:rPr>
        <w:t xml:space="preserve">Serial, simplex data transmission</w:t>
      </w:r>
      <w:r w:rsidDel="00000000" w:rsidR="00000000" w:rsidRPr="00000000">
        <w:rPr>
          <w:rFonts w:ascii="Arial Unicode MS" w:cs="Arial Unicode MS" w:eastAsia="Arial Unicode MS" w:hAnsi="Arial Unicode MS"/>
          <w:sz w:val="28"/>
          <w:szCs w:val="28"/>
          <w:rtl w:val="0"/>
        </w:rPr>
        <w:t xml:space="preserve"> → "One bit sent at a time, over a single wire in one direction only."</w:t>
      </w:r>
    </w:p>
    <w:p w:rsidR="00000000" w:rsidDel="00000000" w:rsidP="00000000" w:rsidRDefault="00000000" w:rsidRPr="00000000" w14:paraId="0000005A">
      <w:pPr>
        <w:rPr>
          <w:sz w:val="28"/>
          <w:szCs w:val="28"/>
        </w:rPr>
      </w:pPr>
      <w:r w:rsidDel="00000000" w:rsidR="00000000" w:rsidRPr="00000000">
        <w:rPr>
          <w:b w:val="1"/>
          <w:bCs w:val="1"/>
          <w:sz w:val="28"/>
          <w:szCs w:val="28"/>
          <w:rtl w:val="0"/>
        </w:rPr>
        <w:t xml:space="preserve">Parallel, half-duplex data transmission</w:t>
      </w:r>
      <w:r w:rsidDel="00000000" w:rsidR="00000000" w:rsidRPr="00000000">
        <w:rPr>
          <w:rFonts w:ascii="Arial Unicode MS" w:cs="Arial Unicode MS" w:eastAsia="Arial Unicode MS" w:hAnsi="Arial Unicode MS"/>
          <w:sz w:val="28"/>
          <w:szCs w:val="28"/>
          <w:rtl w:val="0"/>
        </w:rPr>
        <w:t xml:space="preserve"> → "Several bits of data sent down several wires, in both directions, but not at the same time."</w:t>
      </w:r>
    </w:p>
    <w:p w:rsidR="00000000" w:rsidDel="00000000" w:rsidP="00000000" w:rsidRDefault="00000000" w:rsidRPr="00000000" w14:paraId="0000005B">
      <w:pPr>
        <w:rPr>
          <w:sz w:val="28"/>
          <w:szCs w:val="28"/>
        </w:rPr>
      </w:pPr>
      <w:r w:rsidDel="00000000" w:rsidR="00000000" w:rsidRPr="00000000">
        <w:rPr>
          <w:b w:val="1"/>
          <w:bCs w:val="1"/>
          <w:sz w:val="28"/>
          <w:szCs w:val="28"/>
          <w:rtl w:val="0"/>
        </w:rPr>
        <w:t xml:space="preserve">Parity check</w:t>
      </w:r>
      <w:r w:rsidDel="00000000" w:rsidR="00000000" w:rsidRPr="00000000">
        <w:rPr>
          <w:rFonts w:ascii="Arial Unicode MS" w:cs="Arial Unicode MS" w:eastAsia="Arial Unicode MS" w:hAnsi="Arial Unicode MS"/>
          <w:sz w:val="28"/>
          <w:szCs w:val="28"/>
          <w:rtl w:val="0"/>
        </w:rPr>
        <w:t xml:space="preserve"> → "An even or odd number of bits set to 1 in a byte, used to check if the byte has been transmitted correctly."</w:t>
      </w:r>
    </w:p>
    <w:p w:rsidR="00000000" w:rsidDel="00000000" w:rsidP="00000000" w:rsidRDefault="00000000" w:rsidRPr="00000000" w14:paraId="0000005C">
      <w:pPr>
        <w:rPr>
          <w:sz w:val="28"/>
          <w:szCs w:val="28"/>
        </w:rPr>
      </w:pPr>
      <w:r w:rsidDel="00000000" w:rsidR="00000000" w:rsidRPr="00000000">
        <w:rPr>
          <w:b w:val="1"/>
          <w:bCs w:val="1"/>
          <w:sz w:val="28"/>
          <w:szCs w:val="28"/>
          <w:rtl w:val="0"/>
        </w:rPr>
        <w:t xml:space="preserve">Automatic repeat request (ARQ)</w:t>
      </w:r>
      <w:r w:rsidDel="00000000" w:rsidR="00000000" w:rsidRPr="00000000">
        <w:rPr>
          <w:rFonts w:ascii="Arial Unicode MS" w:cs="Arial Unicode MS" w:eastAsia="Arial Unicode MS" w:hAnsi="Arial Unicode MS"/>
          <w:sz w:val="28"/>
          <w:szCs w:val="28"/>
          <w:rtl w:val="0"/>
        </w:rPr>
        <w:t xml:space="preserve"> → "An error detection method that uses response and time out when transmitting data; if a response is not sent back to the sender in an agreed amount of time, then the data is re-sent."</w:t>
      </w:r>
    </w:p>
    <w:p w:rsidR="00000000" w:rsidDel="00000000" w:rsidP="00000000" w:rsidRDefault="00000000" w:rsidRPr="00000000" w14:paraId="0000005D">
      <w:pPr>
        <w:rPr>
          <w:sz w:val="28"/>
          <w:szCs w:val="28"/>
        </w:rPr>
      </w:pPr>
      <w:r w:rsidDel="00000000" w:rsidR="00000000" w:rsidRPr="00000000">
        <w:rPr>
          <w:b w:val="1"/>
          <w:bCs w:val="1"/>
          <w:sz w:val="28"/>
          <w:szCs w:val="28"/>
          <w:rtl w:val="0"/>
        </w:rPr>
        <w:t xml:space="preserve">Checksum</w:t>
      </w:r>
      <w:r w:rsidDel="00000000" w:rsidR="00000000" w:rsidRPr="00000000">
        <w:rPr>
          <w:rFonts w:ascii="Arial Unicode MS" w:cs="Arial Unicode MS" w:eastAsia="Arial Unicode MS" w:hAnsi="Arial Unicode MS"/>
          <w:sz w:val="28"/>
          <w:szCs w:val="28"/>
          <w:rtl w:val="0"/>
        </w:rPr>
        <w:t xml:space="preserve"> → "A value transmitted at the end of a block of data; it is calculated using the other elements in the data stream and is used to check for transmission errors."</w:t>
      </w:r>
    </w:p>
    <w:p w:rsidR="00000000" w:rsidDel="00000000" w:rsidP="00000000" w:rsidRDefault="00000000" w:rsidRPr="00000000" w14:paraId="0000005E">
      <w:pPr>
        <w:rPr>
          <w:sz w:val="36"/>
          <w:szCs w:val="36"/>
        </w:rPr>
      </w:pPr>
      <w:r w:rsidDel="00000000" w:rsidR="00000000" w:rsidRPr="00000000">
        <w:rPr>
          <w:rtl w:val="0"/>
        </w:rPr>
      </w:r>
    </w:p>
    <w:sectPr>
      <w:headerReference r:id="rId2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tab/>
      <w:tab/>
      <w:tab/>
      <w:tab/>
      <w:tab/>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3.png"/><Relationship Id="rId21" Type="http://schemas.openxmlformats.org/officeDocument/2006/relationships/image" Target="media/image20.png"/><Relationship Id="rId24" Type="http://schemas.openxmlformats.org/officeDocument/2006/relationships/image" Target="media/image13.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7.png"/><Relationship Id="rId25" Type="http://schemas.openxmlformats.org/officeDocument/2006/relationships/image" Target="media/image11.png"/><Relationship Id="rId28" Type="http://schemas.openxmlformats.org/officeDocument/2006/relationships/image" Target="media/image24.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6.png"/><Relationship Id="rId11" Type="http://schemas.openxmlformats.org/officeDocument/2006/relationships/image" Target="media/image22.png"/><Relationship Id="rId10" Type="http://schemas.openxmlformats.org/officeDocument/2006/relationships/image" Target="media/image12.png"/><Relationship Id="rId13" Type="http://schemas.openxmlformats.org/officeDocument/2006/relationships/image" Target="media/image1.png"/><Relationship Id="rId12" Type="http://schemas.openxmlformats.org/officeDocument/2006/relationships/image" Target="media/image5.png"/><Relationship Id="rId15" Type="http://schemas.openxmlformats.org/officeDocument/2006/relationships/image" Target="media/image25.png"/><Relationship Id="rId14" Type="http://schemas.openxmlformats.org/officeDocument/2006/relationships/image" Target="media/image14.png"/><Relationship Id="rId17" Type="http://schemas.openxmlformats.org/officeDocument/2006/relationships/image" Target="media/image10.png"/><Relationship Id="rId16" Type="http://schemas.openxmlformats.org/officeDocument/2006/relationships/image" Target="media/image4.png"/><Relationship Id="rId19" Type="http://schemas.openxmlformats.org/officeDocument/2006/relationships/image" Target="media/image2.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