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1341120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 can plan and calculate a spending budget.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1341120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1074420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 can plan and calculate a spending budget.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1074420</wp:posOffset>
                </wp:positionV>
                <wp:extent cx="3033395" cy="417195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395" cy="417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