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6  •  ICT  •  UNIT 2: COMPUTING COMPONENTS (REVISED)</w:t>
            </w:r>
          </w:p>
          <w:p>
            <w:pPr>
              <w:spacing w:after="60"/>
            </w:pPr>
            <w:r>
              <w:rPr>
                <w:rFonts w:ascii="Calibri" w:cs="Calibri" w:eastAsia="Calibri" w:hAnsi="Calibri"/>
                <w:b/>
                <w:bCs/>
                <w:color w:val="FFFFFF"/>
                <w:sz w:val="34"/>
                <w:szCs w:val="34"/>
              </w:rPr>
              <w:t xml:space="preserve">Lesson 3 — Peripherals and Input/Output</w:t>
            </w:r>
          </w:p>
          <w:p>
            <w:r>
              <w:rPr>
                <w:rFonts w:ascii="Calibri" w:cs="Calibri" w:eastAsia="Calibri" w:hAnsi="Calibri"/>
                <w:color w:val="D6E0F5"/>
                <w:sz w:val="19"/>
                <w:szCs w:val="19"/>
              </w:rPr>
              <w:t xml:space="preserve">Full teaching script  •  50 minutes  •  BGA lesson layout  •  Presentation 2, slides 14–20</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How does a computer take in the outside world, and what happens to it once it is in?</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Categorise peripherals as input, output or storage, and explain how data is input, processed and output.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Deck</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Presentation 2, slides 14–20 — the half you did not teach in Lesson 1. The file lives in the Lesson 1 folder.</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decoded three binary messages using an ASCII table and written one of their own.</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Projector essential. No devices needed.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Reality check</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Lesson 3 folder does not contain this lesson. See the first box below before you go looking.</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6.2.5 “Pick the Storage” — recalls Lesson 2</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KQ, three-level outcomes, input → process → output</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is a peripheral?</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14–15. The three categories, then sorting</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18 – 25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The touchscreen problem</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16–17. Devices that do both</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25 – 31</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How data gets in</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18–19. Typed, scanned, recorded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31 – 45</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14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Processing input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Activity 3.3. Binary decoding with the ASCII table</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45 – 50</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Trace one key press end to end, then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Things to settle before you teach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BEDEE" w:sz="0"/>
              <w:left w:val="single" w:color="9B2226" w:sz="18"/>
              <w:bottom w:val="none" w:color="FBEDEE" w:sz="0"/>
              <w:right w:val="none" w:color="FBEDEE" w:sz="0"/>
            </w:tcBorders>
            <w:shd w:fill="FBEDEE" w:color="auto" w:val="clear"/>
            <w:tcMar>
              <w:top w:type="dxa" w:w="120"/>
              <w:left w:type="dxa" w:w="180"/>
              <w:bottom w:type="dxa" w:w="120"/>
              <w:right w:type="dxa" w:w="180"/>
            </w:tcMar>
          </w:tcPr>
          <w:p>
            <w:pPr>
              <w:spacing w:after="60"/>
            </w:pPr>
            <w:r>
              <w:rPr>
                <w:rFonts w:ascii="Calibri" w:cs="Calibri" w:eastAsia="Calibri" w:hAnsi="Calibri"/>
                <w:b/>
                <w:bCs/>
                <w:color w:val="9B2226"/>
                <w:sz w:val="16"/>
                <w:szCs w:val="16"/>
              </w:rPr>
              <w:t xml:space="preserve">MISMATCH IN YOUR RESOURCES — DECIDE BEFORE YOU TEACH</w:t>
            </w:r>
          </w:p>
          <w:p>
            <w:pPr>
              <w:spacing w:after="60" w:before="0"/>
            </w:pPr>
            <w:r>
              <w:rPr>
                <w:rFonts w:ascii="Calibri" w:cs="Calibri" w:eastAsia="Calibri" w:hAnsi="Calibri"/>
                <w:b/>
                <w:bCs/>
                <w:sz w:val="20"/>
                <w:szCs w:val="20"/>
              </w:rPr>
              <w:t xml:space="preserve">1. The “Lesson 3” folder contains the wrong lesson entirely. Do not open it expecting this.</w:t>
            </w:r>
          </w:p>
          <w:p>
            <w:pPr>
              <w:spacing w:after="60" w:before="0"/>
            </w:pPr>
            <w:r>
              <w:rPr>
                <w:rFonts w:ascii="Calibri" w:cs="Calibri" w:eastAsia="Calibri" w:hAnsi="Calibri"/>
                <w:sz w:val="20"/>
                <w:szCs w:val="20"/>
              </w:rPr>
              <w:t xml:space="preserve">Grade 6 › Unit 2 › Lesson 3 holds Presentation 5 &amp; 6 and Worksheets 5.2 and 5.3 — the Internet of Things materials. They are a byte-for-byte duplicate of what is already in the “Lesson 5,6” folder. Somebody copied the wrong folder in.</w:t>
            </w:r>
          </w:p>
          <w:p>
            <w:pPr>
              <w:spacing w:after="60" w:before="0"/>
            </w:pPr>
            <w:r>
              <w:rPr>
                <w:rFonts w:ascii="Calibri" w:cs="Calibri" w:eastAsia="Calibri" w:hAnsi="Calibri"/>
                <w:b/>
                <w:bCs/>
                <w:sz w:val="20"/>
                <w:szCs w:val="20"/>
              </w:rPr>
              <w:t xml:space="preserve">Where this lesson actually lives: </w:t>
            </w:r>
            <w:r>
              <w:rPr>
                <w:rFonts w:ascii="Calibri" w:cs="Calibri" w:eastAsia="Calibri" w:hAnsi="Calibri"/>
                <w:sz w:val="20"/>
                <w:szCs w:val="20"/>
              </w:rPr>
              <w:t xml:space="preserve">the teaching content is Presentation 2, slides 14–20, sitting in the Lesson 1 folder. The worksheet is the file called “Worksheet 2.3”, also in the Lesson 1 folder — the one I told you NOT to print for Lesson 1. It contains Activity 3.3, and it is today’s main task.</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delete or rename the duplicated IoT files in the Lesson 3 folder, and move Presentation 2 and Worksheet 2.3 to where you will look for them. Fifteen minutes now saves a scramble at 8:55 on a Tuesday.</w:t>
            </w:r>
          </w:p>
          <w:p>
            <w:pPr>
              <w:spacing w:after="60" w:before="0"/>
            </w:pPr>
            <w:r>
              <w:rPr>
                <w:rFonts w:ascii="Calibri" w:cs="Calibri" w:eastAsia="Calibri" w:hAnsi="Calibri"/>
                <w:b/>
                <w:bCs/>
                <w:sz w:val="20"/>
                <w:szCs w:val="20"/>
              </w:rPr>
              <w:t xml:space="preserve">2. Two activities on these slides have no worksheet in Drive.</w:t>
            </w:r>
          </w:p>
          <w:p>
            <w:pPr>
              <w:spacing w:after="60" w:before="0"/>
            </w:pPr>
            <w:r>
              <w:rPr>
                <w:rFonts w:ascii="Calibri" w:cs="Calibri" w:eastAsia="Calibri" w:hAnsi="Calibri"/>
                <w:sz w:val="20"/>
                <w:szCs w:val="20"/>
              </w:rPr>
              <w:t xml:space="preserve">Slide 15 (Categorising peripherals) and slide 17 (Activity 3.2: Input and output) are both Hodder interactives, not printables. Only Activity 3.3 exists on paper.</w:t>
            </w:r>
          </w:p>
          <w:p>
            <w:pPr>
              <w:spacing w:after="14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run both from the board as sorting tasks — three columns drawn up, devices called out, students sorting in books. That is what the script below does, and it costs nothing.</w:t>
            </w:r>
          </w:p>
          <w:p>
            <w:pPr>
              <w:spacing w:after="60" w:before="0"/>
            </w:pPr>
            <w:r>
              <w:rPr>
                <w:rFonts w:ascii="Calibri" w:cs="Calibri" w:eastAsia="Calibri" w:hAnsi="Calibri"/>
                <w:b/>
                <w:bCs/>
                <w:sz w:val="20"/>
                <w:szCs w:val="20"/>
              </w:rPr>
              <w:t xml:space="preserve">3. There is a typo in the ASCII table on the worksheet.</w:t>
            </w:r>
          </w:p>
          <w:p>
            <w:pPr>
              <w:spacing w:after="60" w:before="0"/>
            </w:pPr>
            <w:r>
              <w:rPr>
                <w:rFonts w:ascii="Calibri" w:cs="Calibri" w:eastAsia="Calibri" w:hAnsi="Calibri"/>
                <w:sz w:val="20"/>
                <w:szCs w:val="20"/>
              </w:rPr>
              <w:t xml:space="preserve">Capital F is printed as 0100110 — seven digits. It should be 01000110. Every other entry is eight digits.</w:t>
            </w:r>
          </w:p>
          <w:p>
            <w:pPr>
              <w:spacing w:after="0" w:before="0"/>
            </w:pPr>
            <w:r>
              <w:rPr>
                <w:rFonts w:ascii="Calibri" w:cs="Calibri" w:eastAsia="Calibri" w:hAnsi="Calibri"/>
                <w:b/>
                <w:bCs/>
                <w:sz w:val="20"/>
                <w:szCs w:val="20"/>
              </w:rPr>
              <w:t xml:space="preserve">Recommendation: </w:t>
            </w:r>
            <w:r>
              <w:rPr>
                <w:rFonts w:ascii="Calibri" w:cs="Calibri" w:eastAsia="Calibri" w:hAnsi="Calibri"/>
                <w:sz w:val="20"/>
                <w:szCs w:val="20"/>
              </w:rPr>
              <w:t xml:space="preserve">correct it before you photocopy, or say it aloud when you hand the sheets out. None of the three messages needs an F, so it will only trip up students writing their own — but it will trip them badly, because they will be counting eight and finding seven.</w:t>
            </w:r>
          </w:p>
        </w:tc>
      </w:tr>
    </w:tbl>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Print “Worksheet 2.3” from the Lesson 1 folder — one each. Fix the ASCII table’s F first.</w:t>
      </w:r>
    </w:p>
    <w:p>
      <w:pPr>
        <w:pStyle w:val="ListParagraph"/>
        <w:numPr>
          <w:ilvl w:val="0"/>
          <w:numId w:val="2"/>
        </w:numPr>
        <w:spacing w:after="50"/>
      </w:pPr>
      <w:r>
        <w:rPr>
          <w:rFonts w:ascii="Calibri" w:cs="Calibri" w:eastAsia="Calibri" w:hAnsi="Calibri"/>
          <w:sz w:val="20"/>
          <w:szCs w:val="20"/>
        </w:rPr>
        <w:t xml:space="preserve">Open Presentation 2 and set it to start at slide 14. Slides 1–13 were Lesson 1.</w:t>
      </w:r>
    </w:p>
    <w:p>
      <w:pPr>
        <w:pStyle w:val="ListParagraph"/>
        <w:numPr>
          <w:ilvl w:val="0"/>
          <w:numId w:val="2"/>
        </w:numPr>
        <w:spacing w:after="50"/>
      </w:pPr>
      <w:r>
        <w:rPr>
          <w:rFonts w:ascii="Calibri" w:cs="Calibri" w:eastAsia="Calibri" w:hAnsi="Calibri"/>
          <w:sz w:val="20"/>
          <w:szCs w:val="20"/>
        </w:rPr>
        <w:t xml:space="preserve">DN 6.2.5 on the board before the door opens.</w:t>
      </w:r>
    </w:p>
    <w:p>
      <w:pPr>
        <w:pStyle w:val="ListParagraph"/>
        <w:numPr>
          <w:ilvl w:val="0"/>
          <w:numId w:val="2"/>
        </w:numPr>
        <w:spacing w:after="50"/>
      </w:pPr>
      <w:r>
        <w:rPr>
          <w:rFonts w:ascii="Calibri" w:cs="Calibri" w:eastAsia="Calibri" w:hAnsi="Calibri"/>
          <w:sz w:val="20"/>
          <w:szCs w:val="20"/>
        </w:rPr>
        <w:t xml:space="preserve">Have three column headings ready to write up: INPUT / OUTPUT / STORAGE.</w:t>
      </w:r>
    </w:p>
    <w:p>
      <w:pPr>
        <w:pStyle w:val="ListParagraph"/>
        <w:numPr>
          <w:ilvl w:val="0"/>
          <w:numId w:val="2"/>
        </w:numPr>
        <w:spacing w:after="50"/>
      </w:pPr>
      <w:r>
        <w:rPr>
          <w:rFonts w:ascii="Calibri" w:cs="Calibri" w:eastAsia="Calibri" w:hAnsi="Calibri"/>
          <w:sz w:val="20"/>
          <w:szCs w:val="20"/>
        </w:rPr>
        <w:t xml:space="preserve">Optional and cheap: a keyboard, a mouse, a memory stick and a pair of headphones on the desk. The touchscreen argument in Main 2 lands better with objects to point at.</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6.2.5 “Pick the Storage”:</w:t>
      </w:r>
    </w:p>
    <w:p>
      <w:pPr>
        <w:pStyle w:val="ListParagraph"/>
        <w:numPr>
          <w:ilvl w:val="0"/>
          <w:numId w:val="2"/>
        </w:numPr>
        <w:spacing w:after="50"/>
      </w:pPr>
      <w:r>
        <w:rPr>
          <w:rFonts w:ascii="Calibri" w:cs="Calibri" w:eastAsia="Calibri" w:hAnsi="Calibri"/>
          <w:sz w:val="20"/>
          <w:szCs w:val="20"/>
        </w:rPr>
        <w:t xml:space="preserve">Put in order, SMALLEST first:  500 MB • 2 GB • 900 KB • 1 TB</w:t>
      </w:r>
    </w:p>
    <w:p>
      <w:pPr>
        <w:pStyle w:val="ListParagraph"/>
        <w:numPr>
          <w:ilvl w:val="0"/>
          <w:numId w:val="2"/>
        </w:numPr>
        <w:spacing w:after="50"/>
      </w:pPr>
      <w:r>
        <w:rPr>
          <w:rFonts w:ascii="Calibri" w:cs="Calibri" w:eastAsia="Calibri" w:hAnsi="Calibri"/>
          <w:sz w:val="20"/>
          <w:szCs w:val="20"/>
        </w:rPr>
        <w:t xml:space="preserve">HDD or SSD?  (a) has moving parts  (b) is faster  (c) is usually cheaper per gigabyte</w:t>
      </w:r>
    </w:p>
    <w:p>
      <w:pPr>
        <w:pStyle w:val="ListParagraph"/>
        <w:numPr>
          <w:ilvl w:val="0"/>
          <w:numId w:val="2"/>
        </w:numPr>
        <w:spacing w:after="50"/>
      </w:pPr>
      <w:r>
        <w:rPr>
          <w:rFonts w:ascii="Calibri" w:cs="Calibri" w:eastAsia="Calibri" w:hAnsi="Calibri"/>
          <w:sz w:val="20"/>
          <w:szCs w:val="20"/>
        </w:rPr>
        <w:t xml:space="preserve">Which would you choose, and why, for: (a) a laptop carried around every day  (b) backing up 4 TB of video as cheaply as possible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900 KB, 500 MB, 2 GB, 1 TB</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(a) HDD  (b) SSD  (c) HDD</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(a) SSD — faster, no moving parts to damage when knocked, less power. (b) HDD — far cheaper per gigabyte, and speed hardly matters for a backup.</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Insist on the reason in question 3, not just the choice. The reasoning is the assessable part, and it is the same skill this unit keeps asking for.</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lesson was about where data sits when nothing is happening. Today is about how it gets in and out in the first place.”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How does a computer take in the outside world, and what happens to it once it is in?</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say what a peripheral is and sort devices into input, output and storage.</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how data is input, processed and output — and name a device that does more than one job.</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explain how a computer turns a key press into stored data, and decode binary text with an ASCII table.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Write these three words on the board and leave them up all lesson:</w:t>
      </w:r>
    </w:p>
    <w:p>
      <w:pPr>
        <w:spacing w:after="80" w:before="0"/>
      </w:pPr>
      <w:r>
        <w:rPr>
          <w:rFonts w:ascii="Calibri" w:cs="Calibri" w:eastAsia="Calibri" w:hAnsi="Calibri"/>
          <w:b/>
          <w:bCs/>
          <w:color w:val="1F3864"/>
          <w:sz w:val="24"/>
          <w:szCs w:val="24"/>
        </w:rPr>
        <w:t xml:space="preserve">INPUT   →   PROCESS   →   OUTPUT</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wrote these three words in the very first Do Now of this unit. Everything today hangs off them.”</w:t>
            </w:r>
          </w:p>
          <w:p>
            <w:pPr>
              <w:spacing w:after="70"/>
            </w:pPr>
            <w:r>
              <w:rPr>
                <w:rFonts w:ascii="Calibri" w:cs="Calibri" w:eastAsia="Calibri" w:hAnsi="Calibri"/>
                <w:i/>
                <w:iCs/>
                <w:color w:val="1A1A1A"/>
                <w:sz w:val="20"/>
                <w:szCs w:val="20"/>
              </w:rPr>
              <w:t xml:space="preserve">“Every device on your desk is doing one of those three jobs — or storing the result so it survives until tomorrow.”</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What is a peripheral?</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14 — the definition and the three categories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peripheral is a device that lets information get into a computer, or get back out of it.”</w:t>
            </w:r>
          </w:p>
          <w:p>
            <w:pPr>
              <w:spacing w:after="70"/>
            </w:pPr>
            <w:r>
              <w:rPr>
                <w:rFonts w:ascii="Calibri" w:cs="Calibri" w:eastAsia="Calibri" w:hAnsi="Calibri"/>
                <w:i/>
                <w:iCs/>
                <w:color w:val="1A1A1A"/>
                <w:sz w:val="20"/>
                <w:szCs w:val="20"/>
              </w:rPr>
              <w:t xml:space="preserve">“Peripherals split three ways, and the third one catches people out.”</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Input devices</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Let the user put data into the computer.</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Output devices</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Show the user the results after processing.</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External storage devices</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Sit outside the machine and store data.</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15 — categorising (4 min). No worksheet exists, so run it from the board:</w:t>
      </w:r>
    </w:p>
    <w:p>
      <w:pPr>
        <w:pStyle w:val="ListParagraph"/>
        <w:numPr>
          <w:ilvl w:val="0"/>
          <w:numId w:val="2"/>
        </w:numPr>
        <w:spacing w:after="50"/>
      </w:pPr>
      <w:r>
        <w:rPr>
          <w:rFonts w:ascii="Calibri" w:cs="Calibri" w:eastAsia="Calibri" w:hAnsi="Calibri"/>
          <w:sz w:val="20"/>
          <w:szCs w:val="20"/>
        </w:rPr>
        <w:t xml:space="preserve">Three columns in books: INPUT / OUTPUT / STORAGE.</w:t>
      </w:r>
    </w:p>
    <w:p>
      <w:pPr>
        <w:pStyle w:val="ListParagraph"/>
        <w:numPr>
          <w:ilvl w:val="0"/>
          <w:numId w:val="2"/>
        </w:numPr>
        <w:spacing w:after="50"/>
      </w:pPr>
      <w:r>
        <w:rPr>
          <w:rFonts w:ascii="Calibri" w:cs="Calibri" w:eastAsia="Calibri" w:hAnsi="Calibri"/>
          <w:sz w:val="20"/>
          <w:szCs w:val="20"/>
        </w:rPr>
        <w:t xml:space="preserve">Call out devices one at a time. Students write each into a column. Keep it fast — one every ten seconds.</w:t>
      </w:r>
    </w:p>
    <w:p>
      <w:pPr>
        <w:pStyle w:val="ListParagraph"/>
        <w:numPr>
          <w:ilvl w:val="0"/>
          <w:numId w:val="2"/>
        </w:numPr>
        <w:spacing w:after="50"/>
      </w:pPr>
      <w:r>
        <w:rPr>
          <w:rFonts w:ascii="Calibri" w:cs="Calibri" w:eastAsia="Calibri" w:hAnsi="Calibri"/>
          <w:sz w:val="20"/>
          <w:szCs w:val="20"/>
        </w:rPr>
        <w:t xml:space="preserve">Suggested list: keyboard • monitor • mouse • printer • microphone • speakers • memory stick • scanner • webcam • external hard drive • headphones • projector • barcode scanner • memory card</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"A peripheral is anything you plug in." A wireless printer is still a peripheral, and so is a Bluetooth mouse. The test is what job it does, not whether there is a cable.</w:t>
            </w:r>
          </w:p>
          <w:p>
            <w:pPr>
              <w:spacing w:after="60" w:before="0"/>
            </w:pPr>
            <w:r>
              <w:rPr>
                <w:rFonts w:ascii="Calibri" w:cs="Calibri" w:eastAsia="Calibri" w:hAnsi="Calibri"/>
                <w:sz w:val="20"/>
                <w:szCs w:val="20"/>
              </w:rPr>
              <w:t xml:space="preserve">The storage column gets forgotten and everything lands in input or output. If a student cannot fill the third column, ask where a memory stick goes and let them work it out.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18 minutes. If the sorting is going quickly, add three more devices rather than moving on early — the pace is the point.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18 – 25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The touchscreen problem</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7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16. Put the question up and take a vote before you say anything.</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“Is a touchscreen an input device or an output device? Hands up for input. Hands up for output.”</w:t>
            </w:r>
          </w:p>
          <w:p>
            <w:pPr>
              <w:spacing w:after="70"/>
            </w:pPr>
            <w:r>
              <w:rPr>
                <w:rFonts w:ascii="Calibri" w:cs="Calibri" w:eastAsia="Calibri" w:hAnsi="Calibri"/>
                <w:i/>
                <w:iCs/>
                <w:color w:val="1A1A1A"/>
                <w:sz w:val="20"/>
                <w:szCs w:val="20"/>
              </w:rPr>
              <w:t xml:space="preserve">“Nobody has voted for the right answer yet.”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“It is both, and it is both at the same time. It shows you the picture — that is output. It feels where your finger lands — that is input. One piece of glass doing two jobs.”</w:t>
            </w:r>
          </w:p>
          <w:p>
            <w:pPr>
              <w:spacing w:after="70"/>
            </w:pPr>
            <w:r>
              <w:rPr>
                <w:rFonts w:ascii="Calibri" w:cs="Calibri" w:eastAsia="Calibri" w:hAnsi="Calibri"/>
                <w:i/>
                <w:iCs/>
                <w:color w:val="1A1A1A"/>
                <w:sz w:val="20"/>
                <w:szCs w:val="20"/>
              </w:rPr>
              <w:t xml:space="preserve">“So the question was slightly unfair, and that was deliberate. The categories are useful, but plenty of real devices refuse to sit in one box.”</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push it further — take answers for three or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Device</w:t>
            </w:r>
          </w:p>
        </w:tc>
        <w:tc>
          <w:tcPr>
            <w:tcW w:type="dxa" w:w="65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 it is awkward</w:t>
            </w:r>
          </w:p>
        </w:tc>
      </w:tr>
      <w:tr>
        <w:tc>
          <w:tcPr>
            <w:tcW w:type="dxa" w:w="2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Headset</w:t>
            </w:r>
          </w:p>
        </w:tc>
        <w:tc>
          <w:tcPr>
            <w:tcW w:type="dxa" w:w="6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Headphones are output, the microphone is input. One object, two jobs.</w:t>
            </w:r>
          </w:p>
        </w:tc>
      </w:tr>
      <w:tr>
        <w:tc>
          <w:tcPr>
            <w:tcW w:type="dxa" w:w="2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Multifunction printer</w:t>
            </w:r>
          </w:p>
        </w:tc>
        <w:tc>
          <w:tcPr>
            <w:tcW w:type="dxa" w:w="6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Prints (output) and scans (input).</w:t>
            </w:r>
          </w:p>
        </w:tc>
      </w:tr>
      <w:tr>
        <w:tc>
          <w:tcPr>
            <w:tcW w:type="dxa" w:w="2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Memory stick</w:t>
            </w:r>
          </w:p>
        </w:tc>
        <w:tc>
          <w:tcPr>
            <w:tcW w:type="dxa" w:w="6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Data goes in and comes back out — and it is storage as well.</w:t>
            </w:r>
          </w:p>
        </w:tc>
      </w:tr>
      <w:tr>
        <w:tc>
          <w:tcPr>
            <w:tcW w:type="dxa" w:w="2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Games controller</w:t>
            </w:r>
          </w:p>
        </w:tc>
        <w:tc>
          <w:tcPr>
            <w:tcW w:type="dxa" w:w="6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Buttons are input; the rumble motor is output.</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17 — Activity 3.2. Also an interactive with no printable. Run it as a quick paired challenge: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“Two minutes with your partner. Find me one more device that does two of the three jobs, and say which two.”</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"A monitor is an input device because you look at it." The direction is what matters — data flowing INTO the machine, not into the person. Ask which way the information is travelling and they usually correct themselves.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25 minutes. This phase is a discussion and will happily eat ten minutes — cut it at 25.</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25 – 31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How data gets in</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18–19. Three ways data is input, then the point that sets up the main task.</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Typed</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Text entered on a keyboard — still the most common form of input there is.</w:t>
            </w:r>
          </w:p>
        </w:tc>
      </w:tr>
      <w:tr>
        <w:tc>
          <w:tcPr>
            <w:tcW w:type="dxa" w:w="2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Scanned</w:t>
            </w:r>
          </w:p>
        </w:tc>
        <w:tc>
          <w:tcPr>
            <w:tcW w:type="dxa" w:w="7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Images captured by a scanner or a camera.</w:t>
            </w:r>
          </w:p>
        </w:tc>
      </w:tr>
      <w:tr>
        <w:tc>
          <w:tcPr>
            <w:tcW w:type="dxa" w:w="2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Recorded</w:t>
            </w:r>
          </w:p>
        </w:tc>
        <w:tc>
          <w:tcPr>
            <w:tcW w:type="dxa" w:w="7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Sound captured by a microphone.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Then the question that carries the rest of the lesson — ask it, take guesses, do not answer it yet: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“Here is the thing. A computer cannot store a letter. It cannot store a picture or a sound either. The only thing in there is electricity — on or off, one or zero.”</w:t>
            </w:r>
          </w:p>
          <w:p>
            <w:pPr>
              <w:spacing w:after="70"/>
            </w:pPr>
            <w:r>
              <w:rPr>
                <w:rFonts w:ascii="Calibri" w:cs="Calibri" w:eastAsia="Calibri" w:hAnsi="Calibri"/>
                <w:i/>
                <w:iCs/>
                <w:color w:val="1A1A1A"/>
                <w:sz w:val="20"/>
                <w:szCs w:val="20"/>
              </w:rPr>
              <w:t xml:space="preserve">“So when you press the letter A, what actually gets stored?”</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Take two or three guesses. Then:</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character has a number. A is 65. And 65, written in binary, is 01000001.”</w:t>
            </w:r>
          </w:p>
          <w:p>
            <w:pPr>
              <w:spacing w:after="70"/>
            </w:pPr>
            <w:r>
              <w:rPr>
                <w:rFonts w:ascii="Calibri" w:cs="Calibri" w:eastAsia="Calibri" w:hAnsi="Calibri"/>
                <w:i/>
                <w:iCs/>
                <w:color w:val="1A1A1A"/>
                <w:sz w:val="20"/>
                <w:szCs w:val="20"/>
              </w:rPr>
              <w:t xml:space="preserve">“That is what your keyboard sends. Not a letter — eight ones and zeros. And in ten minutes you are going to read some.”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31 minutes, with worksheets going out. Hand them out while you are talking, not afterwards.</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31 – 45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3.3: Processing input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“Worksheet 2.3” from the Lesson 1 folder. An ASCII table, three coded messages, then one of their own.</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“Before you start — one piece of advice that will save you five minutes of misery. Rule the codes into blocks of eight first. Every character is exactly eight digits.”</w:t>
            </w:r>
          </w:p>
          <w:p>
            <w:pPr>
              <w:spacing w:after="70"/>
            </w:pPr>
            <w:r>
              <w:rPr>
                <w:rFonts w:ascii="Calibri" w:cs="Calibri" w:eastAsia="Calibri" w:hAnsi="Calibri"/>
                <w:i/>
                <w:iCs/>
                <w:color w:val="1A1A1A"/>
                <w:sz w:val="20"/>
                <w:szCs w:val="20"/>
              </w:rPr>
              <w:t xml:space="preserve">“Lose your place by one digit and every letter after it comes out wrong.”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three answers, for your 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w:t>
            </w:r>
          </w:p>
        </w:tc>
        <w:tc>
          <w:tcPr>
            <w:tcW w:type="dxa" w:w="8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Computing</w:t>
            </w:r>
          </w:p>
        </w:tc>
      </w:tr>
      <w:tr>
        <w:tc>
          <w:tcPr>
            <w:tcW w:type="dxa" w:w="1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b</w:t>
            </w:r>
          </w:p>
        </w:tc>
        <w:tc>
          <w:tcPr>
            <w:tcW w:type="dxa" w:w="8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Input Device</w:t>
            </w:r>
          </w:p>
        </w:tc>
      </w:tr>
      <w:tr>
        <w:tc>
          <w:tcPr>
            <w:tcW w:type="dxa" w:w="1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w:t>
            </w:r>
          </w:p>
        </w:tc>
        <w:tc>
          <w:tcPr>
            <w:tcW w:type="dxa" w:w="8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Ada Lovelace</w:t>
            </w:r>
          </w:p>
        </w:tc>
      </w:tr>
    </w:tbl>
    <w:p>
      <w:pPr>
        <w:spacing w:after="6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Message (c) is worth thirty seconds when someone gets it. </w:t>
      </w:r>
      <w:r>
        <w:rPr>
          <w:rFonts w:ascii="Calibri" w:cs="Calibri" w:eastAsia="Calibri" w:hAnsi="Calibri"/>
          <w:sz w:val="20"/>
          <w:szCs w:val="20"/>
        </w:rPr>
        <w:t xml:space="preserve">Ada Lovelace wrote what is generally considered the first computer program, in the 1840s, for a machine that was never built. Have that ready — it will be asked.</w:t>
      </w:r>
    </w:p>
    <w:p>
      <w:pPr>
        <w:spacing w:after="80" w:before="0"/>
      </w:pPr>
      <w:r>
        <w:rPr>
          <w:rFonts w:ascii="Calibri" w:cs="Calibri" w:eastAsia="Calibri" w:hAnsi="Calibri"/>
          <w:b/>
          <w:bCs/>
          <w:sz w:val="20"/>
          <w:szCs w:val="20"/>
        </w:rPr>
        <w:t xml:space="preserve">Timing inside this phase:</w:t>
      </w:r>
    </w:p>
    <w:p>
      <w:pPr>
        <w:pStyle w:val="ListParagraph"/>
        <w:numPr>
          <w:ilvl w:val="0"/>
          <w:numId w:val="3"/>
        </w:numPr>
        <w:spacing w:after="50"/>
      </w:pPr>
      <w:r>
        <w:rPr>
          <w:rFonts w:ascii="Calibri" w:cs="Calibri" w:eastAsia="Calibri" w:hAnsi="Calibri"/>
          <w:sz w:val="20"/>
          <w:szCs w:val="20"/>
        </w:rPr>
        <w:t xml:space="preserve">Decode the three messages — 8 min</w:t>
      </w:r>
    </w:p>
    <w:p>
      <w:pPr>
        <w:pStyle w:val="ListParagraph"/>
        <w:numPr>
          <w:ilvl w:val="0"/>
          <w:numId w:val="3"/>
        </w:numPr>
        <w:spacing w:after="50"/>
      </w:pPr>
      <w:r>
        <w:rPr>
          <w:rFonts w:ascii="Calibri" w:cs="Calibri" w:eastAsia="Calibri" w:hAnsi="Calibri"/>
          <w:sz w:val="20"/>
          <w:szCs w:val="20"/>
        </w:rPr>
        <w:t xml:space="preserve">Write your own message and swap with a partner — 5 min</w:t>
      </w:r>
    </w:p>
    <w:p>
      <w:pPr>
        <w:pStyle w:val="ListParagraph"/>
        <w:numPr>
          <w:ilvl w:val="0"/>
          <w:numId w:val="3"/>
        </w:numPr>
        <w:spacing w:after="50"/>
      </w:pPr>
      <w:r>
        <w:rPr>
          <w:rFonts w:ascii="Calibri" w:cs="Calibri" w:eastAsia="Calibri" w:hAnsi="Calibri"/>
          <w:sz w:val="20"/>
          <w:szCs w:val="20"/>
        </w:rPr>
        <w:t xml:space="preserve">Take two of the student-written ones on the board — 1 min</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Message (a) only, with the code pre-ruled into blocks of eight. One decoded word with the table used correctly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three messages, then a short message of their own for a partner.</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three, then encode a message that uses capitals, lower case and punctuation — and explain what the 32-place gap between A and a is doing.</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ASCII table on the sheet prints capital F as 0100110 — seven digits, one short. Correct it before photocopying. No message needs an F, but a student writing their own will count eight, find seven, and assume they are the one who is wrong.</w:t>
            </w:r>
          </w:p>
          <w:p>
            <w:pPr>
              <w:spacing w:after="60" w:before="0"/>
            </w:pPr>
            <w:r>
              <w:rPr>
                <w:rFonts w:ascii="Calibri" w:cs="Calibri" w:eastAsia="Calibri" w:hAnsi="Calibri"/>
                <w:sz w:val="20"/>
                <w:szCs w:val="20"/>
              </w:rPr>
              <w:t xml:space="preserve">Students decode the first three characters and then start guessing the word. Let it happen once, then point out that guessing is exactly what a computer cannot do — it has to read every byte.</w:t>
            </w:r>
          </w:p>
          <w:p>
            <w:pPr>
              <w:spacing w:after="60" w:before="0"/>
            </w:pPr>
            <w:r>
              <w:rPr>
                <w:rFonts w:ascii="Calibri" w:cs="Calibri" w:eastAsia="Calibri" w:hAnsi="Calibri"/>
                <w:sz w:val="20"/>
                <w:szCs w:val="20"/>
              </w:rPr>
              <w:t xml:space="preserve">The capital-to-lowercase gap is 32 every time. A student who spots that has found something real; make sure the class hears it.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45 minutes. If they are still decoding, stop anyway — the plenary is where today’s three phases get tied together.</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45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5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Trace one key press, end to end (2 min). Build it on the board with the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INPUT</w:t>
            </w:r>
          </w:p>
        </w:tc>
        <w:tc>
          <w:tcPr>
            <w:tcW w:type="dxa" w:w="7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 press A on the keyboard — an input device.</w:t>
            </w:r>
          </w:p>
        </w:tc>
      </w:tr>
      <w:tr>
        <w:tc>
          <w:tcPr>
            <w:tcW w:type="dxa" w:w="1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
            </w:r>
          </w:p>
        </w:tc>
        <w:tc>
          <w:tcPr>
            <w:tcW w:type="dxa" w:w="7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keyboard sends 01000001.</w:t>
            </w:r>
          </w:p>
        </w:tc>
      </w:tr>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PROCESS</w:t>
            </w:r>
          </w:p>
        </w:tc>
        <w:tc>
          <w:tcPr>
            <w:tcW w:type="dxa" w:w="7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CPU handles it. It is held in RAM while you work.</w:t>
            </w:r>
          </w:p>
        </w:tc>
      </w:tr>
      <w:tr>
        <w:tc>
          <w:tcPr>
            <w:tcW w:type="dxa" w:w="1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OUTPUT</w:t>
            </w:r>
          </w:p>
        </w:tc>
        <w:tc>
          <w:tcPr>
            <w:tcW w:type="dxa" w:w="7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monitor draws the shape of an A on the screen — an output device.</w:t>
            </w:r>
          </w:p>
        </w:tc>
      </w:tr>
      <w:tr>
        <w:tc>
          <w:tcPr>
            <w:tcW w:type="dxa" w:w="1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STORAGE</w:t>
            </w:r>
          </w:p>
        </w:tc>
        <w:tc>
          <w:tcPr>
            <w:tcW w:type="dxa" w:w="7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 save. It goes to the hard drive, still as 01000001, and survives the power going off.</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“That is the whole unit so far, in one key press. Peripherals at both ends, the CPU in the middle, RAM while you work, storage when you are done.”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(2 min) — cold call three, then dismiss:</w:t>
      </w:r>
    </w:p>
    <w:p>
      <w:pPr>
        <w:pStyle w:val="ListParagraph"/>
        <w:numPr>
          <w:ilvl w:val="0"/>
          <w:numId w:val="2"/>
        </w:numPr>
        <w:spacing w:after="50"/>
      </w:pPr>
      <w:r>
        <w:rPr>
          <w:rFonts w:ascii="Calibri" w:cs="Calibri" w:eastAsia="Calibri" w:hAnsi="Calibri"/>
          <w:sz w:val="20"/>
          <w:szCs w:val="20"/>
        </w:rPr>
        <w:t xml:space="preserve">Name a device that is both input and output, and say which part does which.</w:t>
      </w:r>
    </w:p>
    <w:p>
      <w:pPr>
        <w:pStyle w:val="ListParagraph"/>
        <w:numPr>
          <w:ilvl w:val="0"/>
          <w:numId w:val="2"/>
        </w:numPr>
        <w:spacing w:after="50"/>
      </w:pPr>
      <w:r>
        <w:rPr>
          <w:rFonts w:ascii="Calibri" w:cs="Calibri" w:eastAsia="Calibri" w:hAnsi="Calibri"/>
          <w:sz w:val="20"/>
          <w:szCs w:val="20"/>
        </w:rPr>
        <w:t xml:space="preserve">What are the three categories of peripheral?</w:t>
      </w:r>
    </w:p>
    <w:p>
      <w:pPr>
        <w:pStyle w:val="ListParagraph"/>
        <w:numPr>
          <w:ilvl w:val="0"/>
          <w:numId w:val="2"/>
        </w:numPr>
        <w:spacing w:after="50"/>
      </w:pPr>
      <w:r>
        <w:rPr>
          <w:rFonts w:ascii="Calibri" w:cs="Calibri" w:eastAsia="Calibri" w:hAnsi="Calibri"/>
          <w:sz w:val="20"/>
          <w:szCs w:val="20"/>
        </w:rPr>
        <w:t xml:space="preserve">What does your keyboard actually send when you press a key?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“Sheets in. Chairs under. Behind your desks, row by row when I say.”</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paired challenge on slide 17. The touchscreen discussion has already made the same point.</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message (c) on the worksheet. Two decoded messages prove the skill; the third is enrichment — though it is the one they enjoy.</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“what actually gets stored?” question in Main 3, or the plenary trace. Between them they are the only place input, process, output and storage get connected into one picture.</w:t>
      </w:r>
    </w:p>
    <w:p>
      <w:pPr>
        <w:pStyle w:val="ListParagraph"/>
        <w:numPr>
          <w:ilvl w:val="0"/>
          <w:numId w:val="2"/>
        </w:numPr>
        <w:spacing w:after="50"/>
      </w:pPr>
      <w:r>
        <w:rPr>
          <w:rFonts w:ascii="Calibri" w:cs="Calibri" w:eastAsia="Calibri" w:hAnsi="Calibri"/>
          <w:b/>
          <w:bCs/>
          <w:sz w:val="20"/>
          <w:szCs w:val="20"/>
        </w:rPr>
        <w:t xml:space="preserve">If the sorting overruns: </w:t>
      </w:r>
      <w:r>
        <w:rPr>
          <w:rFonts w:ascii="Calibri" w:cs="Calibri" w:eastAsia="Calibri" w:hAnsi="Calibri"/>
          <w:sz w:val="20"/>
          <w:szCs w:val="20"/>
        </w:rPr>
        <w:t xml:space="preserve">take it out of Main 2, not Main 4. The binary work is the assessable task and it needs its fourteen minutes.</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Encode their full name, including the capital letters and the space.</w:t>
      </w:r>
    </w:p>
    <w:p>
      <w:pPr>
        <w:pStyle w:val="ListParagraph"/>
        <w:numPr>
          <w:ilvl w:val="0"/>
          <w:numId w:val="2"/>
        </w:numPr>
        <w:spacing w:after="50"/>
      </w:pPr>
      <w:r>
        <w:rPr>
          <w:rFonts w:ascii="Calibri" w:cs="Calibri" w:eastAsia="Calibri" w:hAnsi="Calibri"/>
          <w:sz w:val="20"/>
          <w:szCs w:val="20"/>
        </w:rPr>
        <w:t xml:space="preserve">Why is A 65 and a 97? What is the 32 doing, and what does that mean in binary?</w:t>
      </w:r>
    </w:p>
    <w:p>
      <w:pPr>
        <w:pStyle w:val="ListParagraph"/>
        <w:numPr>
          <w:ilvl w:val="0"/>
          <w:numId w:val="2"/>
        </w:numPr>
        <w:spacing w:after="50"/>
      </w:pPr>
      <w:r>
        <w:rPr>
          <w:rFonts w:ascii="Calibri" w:cs="Calibri" w:eastAsia="Calibri" w:hAnsi="Calibri"/>
          <w:sz w:val="20"/>
          <w:szCs w:val="20"/>
        </w:rPr>
        <w:t xml:space="preserve">A photo is not letters. So how do you think an image gets stored as ones and zeros?</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Count them: </w:t>
      </w:r>
      <w:r>
        <w:rPr>
          <w:rFonts w:ascii="Calibri" w:cs="Calibri" w:eastAsia="Calibri" w:hAnsi="Calibri"/>
          <w:sz w:val="20"/>
          <w:szCs w:val="20"/>
        </w:rPr>
        <w:t xml:space="preserve">List every peripheral in one room at home and sort them into input, output and storage. Anything that belongs in two columns gets a note explaining why.</w:t>
      </w:r>
    </w:p>
    <w:p>
      <w:pPr>
        <w:pStyle w:val="ListParagraph"/>
        <w:numPr>
          <w:ilvl w:val="0"/>
          <w:numId w:val="2"/>
        </w:numPr>
        <w:spacing w:after="50"/>
      </w:pPr>
      <w:r>
        <w:rPr>
          <w:rFonts w:ascii="Calibri" w:cs="Calibri" w:eastAsia="Calibri" w:hAnsi="Calibri"/>
          <w:b/>
          <w:bCs/>
          <w:sz w:val="20"/>
          <w:szCs w:val="20"/>
        </w:rPr>
        <w:t xml:space="preserve">Encode: </w:t>
      </w:r>
      <w:r>
        <w:rPr>
          <w:rFonts w:ascii="Calibri" w:cs="Calibri" w:eastAsia="Calibri" w:hAnsi="Calibri"/>
          <w:sz w:val="20"/>
          <w:szCs w:val="20"/>
        </w:rPr>
        <w:t xml:space="preserve">Write a five-word message in binary using the ASCII table. Bring it in — we will swap them.</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peripheral  •  input device  •  output device  •  external storage device  •  input → process → output  •  scanner  •  barcode scanner  •  binary  •  ASCII  •  character  •  byte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Presentation 2 – Computing components (slides 14–20)</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  —  NOT the Lesson 3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Worksheet 2.3 (contains Activity 3.3, the binary task)</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54-55.png (textbook pages)</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1</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3 folder — IoT duplicate, ignore for this lesson</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 › Lesson 3</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Computing Components.xlsx (unit planner)</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Unit 2</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6.2.5 (this lesson’s Do Now)</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6 › Do nows › Grade_6_ICT_Do_Nows</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6.2.6 “Input, Output or Both?”</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use it NEXT lesson, to recall today</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6  |  Unit 2 Computing Components  |  Lesson 3 — Peripherals and Input/Output</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2026-08-30T14:35:00.836Z</dcterms:created>
  <dcterms:modified xsi:type="dcterms:W3CDTF">2026-08-30T14:35:00.845Z</dcterms:modified>
</cp:coreProperties>
</file>

<file path=docProps/custom.xml><?xml version="1.0" encoding="utf-8"?>
<Properties xmlns="http://schemas.openxmlformats.org/officeDocument/2006/custom-properties" xmlns:vt="http://schemas.openxmlformats.org/officeDocument/2006/docPropsVTypes"/>
</file>