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color="auto" w:val="clear"/>
            <w:tcMar>
              <w:top w:type="dxa" w:w="220"/>
              <w:left w:type="dxa" w:w="240"/>
              <w:bottom w:type="dxa" w:w="220"/>
              <w:right w:type="dxa" w:w="240"/>
            </w:tcMar>
          </w:tcPr>
          <w:p>
            <w:pPr>
              <w:spacing w:after="60"/>
            </w:pPr>
            <w:r>
              <w:rPr>
                <w:rFonts w:ascii="Calibri" w:cs="Calibri" w:eastAsia="Calibri" w:hAnsi="Calibri"/>
                <w:b/>
                <w:bCs/>
                <w:color w:val="9FB6E8"/>
                <w:sz w:val="17"/>
                <w:szCs w:val="17"/>
              </w:rPr>
              <w:t xml:space="preserve">GRADE 6  •  ICT  •  UNIT 2: COMPUTING COMPONENTS (REVISED)</w:t>
            </w:r>
          </w:p>
          <w:p>
            <w:pPr>
              <w:spacing w:after="60"/>
            </w:pPr>
            <w:r>
              <w:rPr>
                <w:rFonts w:ascii="Calibri" w:cs="Calibri" w:eastAsia="Calibri" w:hAnsi="Calibri"/>
                <w:b/>
                <w:bCs/>
                <w:color w:val="FFFFFF"/>
                <w:sz w:val="34"/>
                <w:szCs w:val="34"/>
              </w:rPr>
              <w:t xml:space="preserve">Lesson 4 — Where Is the Cloud?</w:t>
            </w:r>
          </w:p>
          <w:p>
            <w:r>
              <w:rPr>
                <w:rFonts w:ascii="Calibri" w:cs="Calibri" w:eastAsia="Calibri" w:hAnsi="Calibri"/>
                <w:color w:val="D6E0F5"/>
                <w:sz w:val="19"/>
                <w:szCs w:val="19"/>
              </w:rPr>
              <w:t xml:space="preserve">Full teaching script  •  50 minutes  •  BGA lesson layout  •  Deck: G6_U2_L4_Where_Is_the_Cloud.pptx, 13 slides</w:t>
            </w:r>
          </w:p>
        </w:tc>
      </w:tr>
    </w:tbl>
    <w:p>
      <w:pPr>
        <w:spacing w:after="200" w:before="0"/>
      </w:pPr>
      <w:r>
        <w:rPr>
          <w:rFonts w:ascii="Calibri" w:cs="Calibri" w:eastAsia="Calibri" w:hAnsi="Calibri"/>
          <w:sz w:val="20"/>
          <w:szCs w:val="20"/>
        </w:rPr>
        <w:t xml:space="preserve"/>
      </w:r>
    </w:p>
    <w:p>
      <w:pPr>
        <w:keepNext/>
        <w:pBdr>
          <w:bottom w:val="single" w:color="1F3864" w:sz="8" w:space="4"/>
        </w:pBdr>
        <w:spacing w:after="120" w:before="240"/>
      </w:pPr>
      <w:r>
        <w:rPr>
          <w:rFonts w:ascii="Calibri" w:cs="Calibri" w:eastAsia="Calibri" w:hAnsi="Calibri"/>
          <w:b/>
          <w:bCs/>
          <w:color w:val="1F3864"/>
          <w:sz w:val="26"/>
          <w:szCs w:val="26"/>
        </w:rPr>
        <w:t xml:space="preserve">Lesson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Key Question</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When you save something “to the cloud”, where does it actually go — and is it safe there?</w:t>
            </w:r>
          </w:p>
        </w:tc>
      </w:tr>
      <w:tr>
        <w:tc>
          <w:tcPr>
            <w:tcW w:type="dxa" w:w="1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Aim</w:t>
            </w:r>
          </w:p>
        </w:tc>
        <w:tc>
          <w:tcPr>
            <w:tcW w:type="dxa" w:w="7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Explain what cloud storage is, compare it with local storage using capacity, speed, access and cost, and justify a storage choice naming one risk and how to reduce it.</w:t>
            </w:r>
          </w:p>
        </w:tc>
      </w:tr>
      <w:t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Planner link</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Unit planner Lesson 4: “How is data stored in different devices, and how do we choose the best option?” This lesson delivers the planner’s Extend column — “Explore cloud storage and security implications.” Primary/secondary storage and the three storage types were already taught in your Lesson 2.</w:t>
            </w:r>
          </w:p>
        </w:tc>
      </w:tr>
      <w:tr>
        <w:tc>
          <w:tcPr>
            <w:tcW w:type="dxa" w:w="1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Outcome</w:t>
            </w:r>
          </w:p>
        </w:tc>
        <w:tc>
          <w:tcPr>
            <w:tcW w:type="dxa" w:w="7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Every student has completed Worksheet 4.1 Scenarios A–C with a choice, a reason, a risk and a fix, and has been peer-checked once.</w:t>
            </w:r>
          </w:p>
        </w:tc>
      </w:tr>
      <w:t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Room</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Classroom or computer room. Projector essential. No student devices needed — this is a paper lesson.</w:t>
            </w:r>
          </w:p>
        </w:tc>
      </w:tr>
      <w:tr>
        <w:tc>
          <w:tcPr>
            <w:tcW w:type="dxa" w:w="1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Reality check</w:t>
            </w:r>
          </w:p>
        </w:tc>
        <w:tc>
          <w:tcPr>
            <w:tcW w:type="dxa" w:w="7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Five scenarios plus a partner check will not fit for everyone. Plan A–C for the class and D–E as the stretch.</w:t>
            </w:r>
          </w:p>
        </w:tc>
      </w:tr>
    </w:tbl>
    <w:p>
      <w:pPr>
        <w:spacing w:after="160" w:before="0"/>
      </w:pPr>
      <w:r>
        <w:rPr>
          <w:rFonts w:ascii="Calibri" w:cs="Calibri" w:eastAsia="Calibri" w:hAnsi="Calibri"/>
          <w:sz w:val="20"/>
          <w:szCs w:val="20"/>
        </w:rPr>
        <w:t xml:space="preserve"/>
      </w:r>
    </w:p>
    <w:p>
      <w:pPr>
        <w:spacing w:after="100" w:before="0"/>
      </w:pPr>
      <w:r>
        <w:rPr>
          <w:rFonts w:ascii="Calibri" w:cs="Calibri" w:eastAsia="Calibri" w:hAnsi="Calibri"/>
          <w:b/>
          <w:bCs/>
          <w:color w:val="1F3864"/>
          <w:sz w:val="22"/>
          <w:szCs w:val="22"/>
        </w:rPr>
        <w:t xml:space="preserve">The 50-minute clock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50"/>
        <w:gridCol w:w="3010"/>
        <w:gridCol w:w="4400"/>
      </w:tblGrid>
      <w:tr>
        <w:trPr>
          <w:tblHeader/>
        </w:trPr>
        <w:tc>
          <w:tcPr>
            <w:tcW w:type="dxa" w:w="11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Time</w:t>
            </w:r>
          </w:p>
        </w:tc>
        <w:tc>
          <w:tcPr>
            <w:tcW w:type="dxa" w:w="85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Runs</w:t>
            </w:r>
          </w:p>
        </w:tc>
        <w:tc>
          <w:tcPr>
            <w:tcW w:type="dxa" w:w="301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Phase</w:t>
            </w:r>
          </w:p>
        </w:tc>
        <w:tc>
          <w:tcPr>
            <w:tcW w:type="dxa" w:w="44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What happens</w:t>
            </w:r>
          </w:p>
        </w:tc>
      </w:tr>
      <w:tr>
        <w:tc>
          <w:tcPr>
            <w:tcW w:type="dxa" w:w="11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0 – 8</w:t>
            </w:r>
          </w:p>
        </w:tc>
        <w:tc>
          <w:tcPr>
            <w:tcW w:type="dxa" w:w="8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8 min</w:t>
            </w:r>
          </w:p>
        </w:tc>
        <w:tc>
          <w:tcPr>
            <w:tcW w:type="dxa" w:w="301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Entry &amp; Do Now</w:t>
            </w:r>
          </w:p>
        </w:tc>
        <w:tc>
          <w:tcPr>
            <w:tcW w:type="dxa" w:w="4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DN 6.2.4R — recalls Lesson 3 peripherals and ASCII, then hooks into the cloud</w:t>
            </w:r>
          </w:p>
        </w:tc>
      </w:tr>
      <w:tr>
        <w:tc>
          <w:tcPr>
            <w:tcW w:type="dxa" w:w="11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8 – 11</w:t>
            </w:r>
          </w:p>
        </w:tc>
        <w:tc>
          <w:tcPr>
            <w:tcW w:type="dxa" w:w="8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3 min</w:t>
            </w:r>
          </w:p>
        </w:tc>
        <w:tc>
          <w:tcPr>
            <w:tcW w:type="dxa" w:w="301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Roadmap &amp; LO</w:t>
            </w:r>
          </w:p>
        </w:tc>
        <w:tc>
          <w:tcPr>
            <w:tcW w:type="dxa" w:w="4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 2. KQ and the three-level outcomes</w:t>
            </w:r>
          </w:p>
        </w:tc>
      </w:tr>
      <w:tr>
        <w:tc>
          <w:tcPr>
            <w:tcW w:type="dxa" w:w="11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11 – 14</w:t>
            </w:r>
          </w:p>
        </w:tc>
        <w:tc>
          <w:tcPr>
            <w:tcW w:type="dxa" w:w="8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3 min</w:t>
            </w:r>
          </w:p>
        </w:tc>
        <w:tc>
          <w:tcPr>
            <w:tcW w:type="dxa" w:w="301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Connect — lake starter</w:t>
            </w:r>
          </w:p>
        </w:tc>
        <w:tc>
          <w:tcPr>
            <w:tcW w:type="dxa" w:w="4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 3. Think–pair–share, spoken only</w:t>
            </w:r>
          </w:p>
        </w:tc>
      </w:tr>
      <w:tr>
        <w:tc>
          <w:tcPr>
            <w:tcW w:type="dxa" w:w="11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14 – 25</w:t>
            </w:r>
          </w:p>
        </w:tc>
        <w:tc>
          <w:tcPr>
            <w:tcW w:type="dxa" w:w="8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11 min</w:t>
            </w:r>
          </w:p>
        </w:tc>
        <w:tc>
          <w:tcPr>
            <w:tcW w:type="dxa" w:w="301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1 — What the cloud is</w:t>
            </w:r>
          </w:p>
        </w:tc>
        <w:tc>
          <w:tcPr>
            <w:tcW w:type="dxa" w:w="4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Slides 4–7. Definition, how it works, services, cloud vs local</w:t>
            </w:r>
          </w:p>
        </w:tc>
      </w:tr>
      <w:tr>
        <w:tc>
          <w:tcPr>
            <w:tcW w:type="dxa" w:w="11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25 – 30</w:t>
            </w:r>
          </w:p>
        </w:tc>
        <w:tc>
          <w:tcPr>
            <w:tcW w:type="dxa" w:w="8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5 min</w:t>
            </w:r>
          </w:p>
        </w:tc>
        <w:tc>
          <w:tcPr>
            <w:tcW w:type="dxa" w:w="301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2 — Good, bad and safe</w:t>
            </w:r>
          </w:p>
        </w:tc>
        <w:tc>
          <w:tcPr>
            <w:tcW w:type="dxa" w:w="4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Slides 8–9. Pros and cons, the five safety rules</w:t>
            </w:r>
          </w:p>
        </w:tc>
      </w:tr>
      <w:tr>
        <w:tc>
          <w:tcPr>
            <w:tcW w:type="dxa" w:w="11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30 – 44</w:t>
            </w:r>
          </w:p>
        </w:tc>
        <w:tc>
          <w:tcPr>
            <w:tcW w:type="dxa" w:w="8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14 min</w:t>
            </w:r>
          </w:p>
        </w:tc>
        <w:tc>
          <w:tcPr>
            <w:tcW w:type="dxa" w:w="301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3 — Activity 4.1</w:t>
            </w:r>
          </w:p>
        </w:tc>
        <w:tc>
          <w:tcPr>
            <w:tcW w:type="dxa" w:w="4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Slides 10–12. Worksheet 4.1, then the partner check</w:t>
            </w:r>
          </w:p>
        </w:tc>
      </w:tr>
      <w:tr>
        <w:tc>
          <w:tcPr>
            <w:tcW w:type="dxa" w:w="11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41 – 50</w:t>
            </w:r>
          </w:p>
        </w:tc>
        <w:tc>
          <w:tcPr>
            <w:tcW w:type="dxa" w:w="8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6 min</w:t>
            </w:r>
          </w:p>
        </w:tc>
        <w:tc>
          <w:tcPr>
            <w:tcW w:type="dxa" w:w="301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Plenary &amp; Exit</w:t>
            </w:r>
          </w:p>
        </w:tc>
        <w:tc>
          <w:tcPr>
            <w:tcW w:type="dxa" w:w="4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 13. Exit ticket on Worksheet 4.2 page 2, IoT bridge, dismissal</w:t>
            </w:r>
          </w:p>
        </w:tc>
      </w:tr>
    </w:tbl>
    <w:p>
      <w:pPr>
        <w:spacing w:after="160" w:before="0"/>
      </w:pPr>
      <w:r>
        <w:rPr>
          <w:rFonts w:ascii="Calibri" w:cs="Calibri" w:eastAsia="Calibri" w:hAnsi="Calibri"/>
          <w:sz w:val="20"/>
          <w:szCs w:val="20"/>
        </w:rPr>
        <w:t xml:space="preserve"/>
      </w:r>
    </w:p>
    <w:p>
      <w:pPr>
        <w:keepNext/>
        <w:pBdr>
          <w:bottom w:val="single" w:color="1F3864" w:sz="8" w:space="4"/>
        </w:pBdr>
        <w:spacing w:after="120" w:before="240"/>
      </w:pPr>
      <w:r>
        <w:rPr>
          <w:rFonts w:ascii="Calibri" w:cs="Calibri" w:eastAsia="Calibri" w:hAnsi="Calibri"/>
          <w:b/>
          <w:bCs/>
          <w:color w:val="1F3864"/>
          <w:sz w:val="26"/>
          <w:szCs w:val="26"/>
        </w:rPr>
        <w:t xml:space="preserve">Things to settle before you teach</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FBEDEE" w:sz="0"/>
              <w:left w:val="single" w:color="9B2226" w:sz="18"/>
              <w:bottom w:val="none" w:color="FBEDEE" w:sz="0"/>
              <w:right w:val="none" w:color="FBEDEE" w:sz="0"/>
            </w:tcBorders>
            <w:shd w:fill="FBEDEE" w:color="auto" w:val="clear"/>
            <w:tcMar>
              <w:top w:type="dxa" w:w="120"/>
              <w:left w:type="dxa" w:w="180"/>
              <w:bottom w:type="dxa" w:w="120"/>
              <w:right w:type="dxa" w:w="180"/>
            </w:tcMar>
          </w:tcPr>
          <w:p>
            <w:pPr>
              <w:spacing w:after="60"/>
            </w:pPr>
            <w:r>
              <w:rPr>
                <w:rFonts w:ascii="Calibri" w:cs="Calibri" w:eastAsia="Calibri" w:hAnsi="Calibri"/>
                <w:b/>
                <w:bCs/>
                <w:color w:val="9B2226"/>
                <w:sz w:val="16"/>
                <w:szCs w:val="16"/>
              </w:rPr>
              <w:t xml:space="preserve">MISMATCH IN YOUR RESOURCES — DECIDE BEFORE YOU TEACH</w:t>
            </w:r>
          </w:p>
          <w:p>
            <w:pPr>
              <w:spacing w:after="60" w:before="0"/>
            </w:pPr>
            <w:r>
              <w:rPr>
                <w:rFonts w:ascii="Calibri" w:cs="Calibri" w:eastAsia="Calibri" w:hAnsi="Calibri"/>
                <w:b/>
                <w:bCs/>
                <w:sz w:val="20"/>
                <w:szCs w:val="20"/>
              </w:rPr>
              <w:t xml:space="preserve">1. Your unit order and the Do Now booklet have drifted two lessons apart.</w:t>
            </w:r>
          </w:p>
          <w:p>
            <w:pPr>
              <w:spacing w:after="60" w:before="0"/>
            </w:pPr>
            <w:r>
              <w:rPr>
                <w:rFonts w:ascii="Calibri" w:cs="Calibri" w:eastAsia="Calibri" w:hAnsi="Calibri"/>
                <w:sz w:val="20"/>
                <w:szCs w:val="20"/>
              </w:rPr>
              <w:t xml:space="preserve">The booklet’s Unit 2 assumes: L3 memory, L4 storage types and capacity, L5 peripherals, L6 IoT. You taught storage in Lesson 2 and peripherals in Lesson 3 — and your Lesson 3 deck used DN 6.2.5 “Pick the Storage”, which the booklet wrote to recall storage, not peripherals. So the booklet has no Do Now left that recalls what your class actually did last lesson.</w:t>
            </w:r>
          </w:p>
          <w:p>
            <w:pPr>
              <w:spacing w:after="120" w:before="0"/>
            </w:pPr>
            <w:r>
              <w:rPr>
                <w:rFonts w:ascii="Calibri" w:cs="Calibri" w:eastAsia="Calibri" w:hAnsi="Calibri"/>
                <w:b/>
                <w:bCs/>
                <w:sz w:val="20"/>
                <w:szCs w:val="20"/>
              </w:rPr>
              <w:t xml:space="preserve">Recommendation: </w:t>
            </w:r>
            <w:r>
              <w:rPr>
                <w:rFonts w:ascii="Calibri" w:cs="Calibri" w:eastAsia="Calibri" w:hAnsi="Calibri"/>
                <w:sz w:val="20"/>
                <w:szCs w:val="20"/>
              </w:rPr>
              <w:t xml:space="preserve">use DN 6.2.4R, the separate Do Now document that comes with this script. It takes the booklet’s DN 6.2.6 “Input, Output or Both?” — the only starter in the booklet that recalls peripherals — pulls it forward to this lesson, adds the ASCII question from your Lesson 3, and swaps its IoT question for a cloud hook. Hold the IoT question back: it is the natural opener for your Lesson 5.</w:t>
            </w:r>
          </w:p>
          <w:p>
            <w:pPr>
              <w:spacing w:after="60" w:before="0"/>
            </w:pPr>
            <w:r>
              <w:rPr>
                <w:rFonts w:ascii="Calibri" w:cs="Calibri" w:eastAsia="Calibri" w:hAnsi="Calibri"/>
                <w:b/>
                <w:bCs/>
                <w:sz w:val="20"/>
                <w:szCs w:val="20"/>
              </w:rPr>
              <w:t xml:space="preserve">Do Nows left for the rest of the unit, in your order:</w:t>
            </w:r>
          </w:p>
          <w:p>
            <w:pPr>
              <w:spacing w:after="0" w:before="0"/>
            </w:pPr>
            <w:r>
              <w:rPr>
                <w:rFonts w:ascii="Calibri" w:cs="Calibri" w:eastAsia="Calibri" w:hAnsi="Calibri"/>
                <w:sz w:val="20"/>
                <w:szCs w:val="20"/>
              </w:rPr>
              <w:t xml:space="preserve">Lesson 5 (IoT): booklet DN 6.2.6 Q3 — “name a device in your home that connects to the internet but is not a computer, tablet or phone” — with its IoT stretch. Lesson 6: DN 6.2.4 “RAM, ROM or Storage?” is still unused and works as spaced recall, or run Kahoot Bank 2 “Computing Components Review” as the end-of-unit retrieval.</w:t>
            </w:r>
          </w:p>
        </w:tc>
      </w:tr>
    </w:tbl>
    <w:p>
      <w:pPr>
        <w:spacing w:after="12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FBEDEE" w:sz="0"/>
              <w:left w:val="single" w:color="9B2226" w:sz="18"/>
              <w:bottom w:val="none" w:color="FBEDEE" w:sz="0"/>
              <w:right w:val="none" w:color="FBEDEE" w:sz="0"/>
            </w:tcBorders>
            <w:shd w:fill="FBEDEE" w:color="auto" w:val="clear"/>
            <w:tcMar>
              <w:top w:type="dxa" w:w="120"/>
              <w:left w:type="dxa" w:w="180"/>
              <w:bottom w:type="dxa" w:w="120"/>
              <w:right w:type="dxa" w:w="180"/>
            </w:tcMar>
          </w:tcPr>
          <w:p>
            <w:pPr>
              <w:spacing w:after="60"/>
            </w:pPr>
            <w:r>
              <w:rPr>
                <w:rFonts w:ascii="Calibri" w:cs="Calibri" w:eastAsia="Calibri" w:hAnsi="Calibri"/>
                <w:b/>
                <w:bCs/>
                <w:color w:val="9B2226"/>
                <w:sz w:val="16"/>
                <w:szCs w:val="16"/>
              </w:rPr>
              <w:t xml:space="preserve">MISMATCH IN YOUR RESOURCES — DECIDE BEFORE YOU TEACH</w:t>
            </w:r>
          </w:p>
          <w:p>
            <w:pPr>
              <w:spacing w:after="60" w:before="0"/>
            </w:pPr>
            <w:r>
              <w:rPr>
                <w:rFonts w:ascii="Calibri" w:cs="Calibri" w:eastAsia="Calibri" w:hAnsi="Calibri"/>
                <w:b/>
                <w:bCs/>
                <w:sz w:val="20"/>
                <w:szCs w:val="20"/>
              </w:rPr>
              <w:t xml:space="preserve">2. There are two starters: the Do Now, then the lake starter on slide 3.</w:t>
            </w:r>
          </w:p>
          <w:p>
            <w:pPr>
              <w:spacing w:after="60" w:before="0"/>
            </w:pPr>
            <w:r>
              <w:rPr>
                <w:rFonts w:ascii="Calibri" w:cs="Calibri" w:eastAsia="Calibri" w:hAnsi="Calibri"/>
                <w:sz w:val="20"/>
                <w:szCs w:val="20"/>
              </w:rPr>
              <w:t xml:space="preserve">Worksheet 4.2 page 1 turns the lake questions into written answers. Done that way they cost ten minutes you do not have.</w:t>
            </w:r>
          </w:p>
          <w:p>
            <w:pPr>
              <w:spacing w:after="120" w:before="0"/>
            </w:pPr>
            <w:r>
              <w:rPr>
                <w:rFonts w:ascii="Calibri" w:cs="Calibri" w:eastAsia="Calibri" w:hAnsi="Calibri"/>
                <w:b/>
                <w:bCs/>
                <w:sz w:val="20"/>
                <w:szCs w:val="20"/>
              </w:rPr>
              <w:t xml:space="preserve">Recommendation: </w:t>
            </w:r>
            <w:r>
              <w:rPr>
                <w:rFonts w:ascii="Calibri" w:cs="Calibri" w:eastAsia="Calibri" w:hAnsi="Calibri"/>
                <w:sz w:val="20"/>
                <w:szCs w:val="20"/>
              </w:rPr>
              <w:t xml:space="preserve">run slide 3 spoken, in three minutes. Print only Worksheet 4.2 page 2, the exit ticket. Keep page 1 for absentees or a cover lesson.</w:t>
            </w:r>
          </w:p>
          <w:p>
            <w:pPr>
              <w:spacing w:after="60" w:before="0"/>
            </w:pPr>
            <w:r>
              <w:rPr>
                <w:rFonts w:ascii="Calibri" w:cs="Calibri" w:eastAsia="Calibri" w:hAnsi="Calibri"/>
                <w:b/>
                <w:bCs/>
                <w:sz w:val="20"/>
                <w:szCs w:val="20"/>
              </w:rPr>
              <w:t xml:space="preserve">3. Free storage amounts on slide 6.</w:t>
            </w:r>
          </w:p>
          <w:p>
            <w:pPr>
              <w:spacing w:after="60" w:before="0"/>
            </w:pPr>
            <w:r>
              <w:rPr>
                <w:rFonts w:ascii="Calibri" w:cs="Calibri" w:eastAsia="Calibri" w:hAnsi="Calibri"/>
                <w:sz w:val="20"/>
                <w:szCs w:val="20"/>
              </w:rPr>
              <w:t xml:space="preserve">The slide says Google Drive 15 GB, OneDrive 5 GB, Dropbox 2 GB, iCloud 5 GB. The source decks you supplied carried older figures.</w:t>
            </w:r>
          </w:p>
          <w:p>
            <w:pPr>
              <w:spacing w:after="0" w:before="0"/>
            </w:pPr>
            <w:r>
              <w:rPr>
                <w:rFonts w:ascii="Calibri" w:cs="Calibri" w:eastAsia="Calibri" w:hAnsi="Calibri"/>
                <w:b/>
                <w:bCs/>
                <w:sz w:val="20"/>
                <w:szCs w:val="20"/>
              </w:rPr>
              <w:t xml:space="preserve">Recommendation: </w:t>
            </w:r>
            <w:r>
              <w:rPr>
                <w:rFonts w:ascii="Calibri" w:cs="Calibri" w:eastAsia="Calibri" w:hAnsi="Calibri"/>
                <w:sz w:val="20"/>
                <w:szCs w:val="20"/>
              </w:rPr>
              <w:t xml:space="preserve">glance at the four providers’ pages the day before. If a student quotes a different number, say “companies change these all the time — which is itself a disadvantage of the cloud” and move on.</w:t>
            </w:r>
          </w:p>
        </w:tc>
      </w:tr>
    </w:tbl>
    <w:p>
      <w:pPr>
        <w:keepNext/>
        <w:pBdr>
          <w:bottom w:val="single" w:color="1F3864" w:sz="8" w:space="4"/>
        </w:pBdr>
        <w:spacing w:after="120" w:before="240"/>
      </w:pPr>
      <w:r>
        <w:rPr>
          <w:rFonts w:ascii="Calibri" w:cs="Calibri" w:eastAsia="Calibri" w:hAnsi="Calibri"/>
          <w:b/>
          <w:bCs/>
          <w:color w:val="1F3864"/>
          <w:sz w:val="26"/>
          <w:szCs w:val="26"/>
        </w:rPr>
        <w:t xml:space="preserve">Before the lesson</w:t>
      </w:r>
    </w:p>
    <w:p>
      <w:pPr>
        <w:pStyle w:val="ListParagraph"/>
        <w:numPr>
          <w:ilvl w:val="0"/>
          <w:numId w:val="2"/>
        </w:numPr>
        <w:spacing w:after="50"/>
      </w:pPr>
      <w:r>
        <w:rPr>
          <w:rFonts w:ascii="Calibri" w:cs="Calibri" w:eastAsia="Calibri" w:hAnsi="Calibri"/>
          <w:sz w:val="20"/>
          <w:szCs w:val="20"/>
        </w:rPr>
        <w:t xml:space="preserve">Print Worksheet 4.1 — one per student, 3 pages, double-sided if you can.</w:t>
      </w:r>
    </w:p>
    <w:p>
      <w:pPr>
        <w:pStyle w:val="ListParagraph"/>
        <w:numPr>
          <w:ilvl w:val="0"/>
          <w:numId w:val="2"/>
        </w:numPr>
        <w:spacing w:after="50"/>
      </w:pPr>
      <w:r>
        <w:rPr>
          <w:rFonts w:ascii="Calibri" w:cs="Calibri" w:eastAsia="Calibri" w:hAnsi="Calibri"/>
          <w:sz w:val="20"/>
          <w:szCs w:val="20"/>
        </w:rPr>
        <w:t xml:space="preserve">Print Worksheet 4.2 page 2 (the exit ticket) — one per student. Page 1 is optional.</w:t>
      </w:r>
    </w:p>
    <w:p>
      <w:pPr>
        <w:pStyle w:val="ListParagraph"/>
        <w:numPr>
          <w:ilvl w:val="0"/>
          <w:numId w:val="2"/>
        </w:numPr>
        <w:spacing w:after="50"/>
      </w:pPr>
      <w:r>
        <w:rPr>
          <w:rFonts w:ascii="Calibri" w:cs="Calibri" w:eastAsia="Calibri" w:hAnsi="Calibri"/>
          <w:sz w:val="20"/>
          <w:szCs w:val="20"/>
        </w:rPr>
        <w:t xml:space="preserve">Both answer keys on your desk. The Scenario A model answer is also on slide 12, so you can project it instead.</w:t>
      </w:r>
    </w:p>
    <w:p>
      <w:pPr>
        <w:pStyle w:val="ListParagraph"/>
        <w:numPr>
          <w:ilvl w:val="0"/>
          <w:numId w:val="2"/>
        </w:numPr>
        <w:spacing w:after="50"/>
      </w:pPr>
      <w:r>
        <w:rPr>
          <w:rFonts w:ascii="Calibri" w:cs="Calibri" w:eastAsia="Calibri" w:hAnsi="Calibri"/>
          <w:sz w:val="20"/>
          <w:szCs w:val="20"/>
        </w:rPr>
        <w:t xml:space="preserve">DN 6.2.4R on the board before the door opens, or the slips cut up and on the desks.</w:t>
      </w:r>
    </w:p>
    <w:p>
      <w:pPr>
        <w:pStyle w:val="ListParagraph"/>
        <w:numPr>
          <w:ilvl w:val="0"/>
          <w:numId w:val="2"/>
        </w:numPr>
        <w:spacing w:after="50"/>
      </w:pPr>
      <w:r>
        <w:rPr>
          <w:rFonts w:ascii="Calibri" w:cs="Calibri" w:eastAsia="Calibri" w:hAnsi="Calibri"/>
          <w:sz w:val="20"/>
          <w:szCs w:val="20"/>
        </w:rPr>
        <w:t xml:space="preserve">Worth doing: open the photo app on your own phone and find the “backed up” message. Showing your own account makes slide 4 land far harder than the diagram does.</w:t>
      </w:r>
    </w:p>
    <w:p>
      <w:pPr>
        <w:keepNext/>
        <w:pBdr>
          <w:bottom w:val="single" w:color="1F3864" w:sz="8" w:space="4"/>
        </w:pBdr>
        <w:spacing w:after="120" w:before="240"/>
      </w:pPr>
      <w:r>
        <w:rPr>
          <w:rFonts w:ascii="Calibri" w:cs="Calibri" w:eastAsia="Calibri" w:hAnsi="Calibri"/>
          <w:b/>
          <w:bCs/>
          <w:color w:val="1F3864"/>
          <w:sz w:val="26"/>
          <w:szCs w:val="26"/>
        </w:rPr>
        <w:t xml:space="preserve">The script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rPr>
          <w:cantSplit/>
        </w:trP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keepNext/>
            </w:pPr>
            <w:r>
              <w:rPr>
                <w:rFonts w:ascii="Calibri" w:cs="Calibri" w:eastAsia="Calibri" w:hAnsi="Calibri"/>
                <w:b/>
                <w:bCs/>
                <w:color w:val="FFFFFF"/>
                <w:sz w:val="20"/>
                <w:szCs w:val="20"/>
              </w:rPr>
              <w:t xml:space="preserve">0 – 8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keepNext/>
            </w:pPr>
            <w:r>
              <w:rPr>
                <w:rFonts w:ascii="Calibri" w:cs="Calibri" w:eastAsia="Calibri" w:hAnsi="Calibri"/>
                <w:b/>
                <w:bCs/>
                <w:color w:val="FFFFFF"/>
                <w:sz w:val="22"/>
                <w:szCs w:val="22"/>
              </w:rPr>
              <w:t xml:space="preserve">Entry and Do Now</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keepNext/>
              <w:jc w:val="right"/>
            </w:pPr>
            <w:r>
              <w:rPr>
                <w:rFonts w:ascii="Calibri" w:cs="Calibri" w:eastAsia="Calibri" w:hAnsi="Calibri"/>
                <w:b/>
                <w:bCs/>
                <w:color w:val="D6E0F5"/>
                <w:sz w:val="20"/>
                <w:szCs w:val="20"/>
              </w:rPr>
              <w:t xml:space="preserve">8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On the board as they walk in — DN 6.2.4R “Input, Output… and Where Does It Go?”:</w:t>
      </w:r>
    </w:p>
    <w:p>
      <w:pPr>
        <w:pStyle w:val="ListParagraph"/>
        <w:numPr>
          <w:ilvl w:val="0"/>
          <w:numId w:val="3"/>
        </w:numPr>
        <w:spacing w:after="50"/>
      </w:pPr>
      <w:r>
        <w:rPr>
          <w:rFonts w:ascii="Calibri" w:cs="Calibri" w:eastAsia="Calibri" w:hAnsi="Calibri"/>
          <w:sz w:val="20"/>
          <w:szCs w:val="20"/>
        </w:rPr>
        <w:t xml:space="preserve">Sort into INPUT / OUTPUT / BOTH: keyboard • monitor • touchscreen • microphone • printer • headset • scanner</w:t>
      </w:r>
    </w:p>
    <w:p>
      <w:pPr>
        <w:pStyle w:val="ListParagraph"/>
        <w:numPr>
          <w:ilvl w:val="0"/>
          <w:numId w:val="3"/>
        </w:numPr>
        <w:spacing w:after="50"/>
      </w:pPr>
      <w:r>
        <w:rPr>
          <w:rFonts w:ascii="Calibri" w:cs="Calibri" w:eastAsia="Calibri" w:hAnsi="Calibri"/>
          <w:sz w:val="20"/>
          <w:szCs w:val="20"/>
        </w:rPr>
        <w:t xml:space="preserve">What are the three categories of peripheral?</w:t>
      </w:r>
    </w:p>
    <w:p>
      <w:pPr>
        <w:pStyle w:val="ListParagraph"/>
        <w:numPr>
          <w:ilvl w:val="0"/>
          <w:numId w:val="3"/>
        </w:numPr>
        <w:spacing w:after="50"/>
      </w:pPr>
      <w:r>
        <w:rPr>
          <w:rFonts w:ascii="Calibri" w:cs="Calibri" w:eastAsia="Calibri" w:hAnsi="Calibri"/>
          <w:sz w:val="20"/>
          <w:szCs w:val="20"/>
        </w:rPr>
        <w:t xml:space="preserve">You press A on the keyboard. What does the keyboard actually send to the computer?</w:t>
      </w:r>
    </w:p>
    <w:p>
      <w:pPr>
        <w:pStyle w:val="ListParagraph"/>
        <w:numPr>
          <w:ilvl w:val="0"/>
          <w:numId w:val="3"/>
        </w:numPr>
        <w:spacing w:after="50"/>
      </w:pPr>
      <w:r>
        <w:rPr>
          <w:rFonts w:ascii="Calibri" w:cs="Calibri" w:eastAsia="Calibri" w:hAnsi="Calibri"/>
          <w:sz w:val="20"/>
          <w:szCs w:val="20"/>
        </w:rPr>
        <w:t xml:space="preserve">Your phone says “Photos backed up”. Where do you think the photos have gone?</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“Bags down, book open, pen out. Four questions, five minutes, in silence.”</w:t>
            </w:r>
          </w:p>
          <w:p>
            <w:pPr>
              <w:spacing w:after="70"/>
            </w:pPr>
            <w:r>
              <w:rPr>
                <w:rFonts w:ascii="Calibri" w:cs="Calibri" w:eastAsia="Calibri" w:hAnsi="Calibri"/>
                <w:i/>
                <w:iCs/>
                <w:color w:val="1A1A1A"/>
                <w:sz w:val="20"/>
                <w:szCs w:val="20"/>
              </w:rPr>
              <w:t xml:space="preserve">“Question 4 is not a test. Nobody has been taught the answer yet. Write what you actually think.”</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Review (3 min) — answers:</w:t>
      </w:r>
    </w:p>
    <w:p>
      <w:pPr>
        <w:pStyle w:val="ListParagraph"/>
        <w:numPr>
          <w:ilvl w:val="0"/>
          <w:numId w:val="2"/>
        </w:numPr>
        <w:spacing w:after="50"/>
      </w:pPr>
      <w:r>
        <w:rPr>
          <w:rFonts w:ascii="Calibri" w:cs="Calibri" w:eastAsia="Calibri" w:hAnsi="Calibri"/>
          <w:b/>
          <w:bCs/>
          <w:sz w:val="20"/>
          <w:szCs w:val="20"/>
        </w:rPr>
        <w:t xml:space="preserve">1. </w:t>
      </w:r>
      <w:r>
        <w:rPr>
          <w:rFonts w:ascii="Calibri" w:cs="Calibri" w:eastAsia="Calibri" w:hAnsi="Calibri"/>
          <w:sz w:val="20"/>
          <w:szCs w:val="20"/>
        </w:rPr>
        <w:t xml:space="preserve">INPUT: keyboard, microphone, scanner. OUTPUT: monitor, printer. BOTH: touchscreen, headset.</w:t>
      </w:r>
    </w:p>
    <w:p>
      <w:pPr>
        <w:pStyle w:val="ListParagraph"/>
        <w:numPr>
          <w:ilvl w:val="0"/>
          <w:numId w:val="2"/>
        </w:numPr>
        <w:spacing w:after="50"/>
      </w:pPr>
      <w:r>
        <w:rPr>
          <w:rFonts w:ascii="Calibri" w:cs="Calibri" w:eastAsia="Calibri" w:hAnsi="Calibri"/>
          <w:b/>
          <w:bCs/>
          <w:sz w:val="20"/>
          <w:szCs w:val="20"/>
        </w:rPr>
        <w:t xml:space="preserve">2. </w:t>
      </w:r>
      <w:r>
        <w:rPr>
          <w:rFonts w:ascii="Calibri" w:cs="Calibri" w:eastAsia="Calibri" w:hAnsi="Calibri"/>
          <w:sz w:val="20"/>
          <w:szCs w:val="20"/>
        </w:rPr>
        <w:t xml:space="preserve">Input devices, output devices, external storage.</w:t>
      </w:r>
    </w:p>
    <w:p>
      <w:pPr>
        <w:pStyle w:val="ListParagraph"/>
        <w:numPr>
          <w:ilvl w:val="0"/>
          <w:numId w:val="2"/>
        </w:numPr>
        <w:spacing w:after="50"/>
      </w:pPr>
      <w:r>
        <w:rPr>
          <w:rFonts w:ascii="Calibri" w:cs="Calibri" w:eastAsia="Calibri" w:hAnsi="Calibri"/>
          <w:b/>
          <w:bCs/>
          <w:sz w:val="20"/>
          <w:szCs w:val="20"/>
        </w:rPr>
        <w:t xml:space="preserve">3. </w:t>
      </w:r>
      <w:r>
        <w:rPr>
          <w:rFonts w:ascii="Calibri" w:cs="Calibri" w:eastAsia="Calibri" w:hAnsi="Calibri"/>
          <w:sz w:val="20"/>
          <w:szCs w:val="20"/>
        </w:rPr>
        <w:t xml:space="preserve">A binary code — 01000001, ASCII 65. Not the letter A.</w:t>
      </w:r>
    </w:p>
    <w:p>
      <w:pPr>
        <w:pStyle w:val="ListParagraph"/>
        <w:numPr>
          <w:ilvl w:val="0"/>
          <w:numId w:val="2"/>
        </w:numPr>
        <w:spacing w:after="50"/>
      </w:pPr>
      <w:r>
        <w:rPr>
          <w:rFonts w:ascii="Calibri" w:cs="Calibri" w:eastAsia="Calibri" w:hAnsi="Calibri"/>
          <w:b/>
          <w:bCs/>
          <w:sz w:val="20"/>
          <w:szCs w:val="20"/>
        </w:rPr>
        <w:t xml:space="preserve">4. </w:t>
      </w:r>
      <w:r>
        <w:rPr>
          <w:rFonts w:ascii="Calibri" w:cs="Calibri" w:eastAsia="Calibri" w:hAnsi="Calibri"/>
          <w:sz w:val="20"/>
          <w:szCs w:val="20"/>
        </w:rPr>
        <w:t xml:space="preserve">Do not mark it. Take three answers, write them on the side of the board, and leave them there. You will point back at them on slide 4.</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Question 2: students list three devices (“keyboard, mouse, printer”) instead of three categories. Ask “is a keyboard a category or an example?” External storage is the one they forget — and today’s lesson needs it, because local storage IS external storage.</w:t>
            </w:r>
          </w:p>
          <w:p>
            <w:pPr>
              <w:spacing w:after="60" w:before="0"/>
            </w:pPr>
            <w:r>
              <w:rPr>
                <w:rFonts w:ascii="Calibri" w:cs="Calibri" w:eastAsia="Calibri" w:hAnsi="Calibri"/>
                <w:sz w:val="20"/>
                <w:szCs w:val="20"/>
              </w:rPr>
              <w:t xml:space="preserve">Question 4 is a hook, not a question. If you correct it now, slide 4 has nothing left to reveal. Say “hold that thought — we’ll find out exactly where in ten minutes.”</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8 minutes. If you are behind, review Q1 and Q4 only. Q2 and Q3 were both on the Lesson 3 exit ticket, so you already know who has them.</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rPr>
          <w:cantSplit/>
        </w:trP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keepNext/>
            </w:pPr>
            <w:r>
              <w:rPr>
                <w:rFonts w:ascii="Calibri" w:cs="Calibri" w:eastAsia="Calibri" w:hAnsi="Calibri"/>
                <w:b/>
                <w:bCs/>
                <w:color w:val="FFFFFF"/>
                <w:sz w:val="20"/>
                <w:szCs w:val="20"/>
              </w:rPr>
              <w:t xml:space="preserve">8 – 11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keepNext/>
            </w:pPr>
            <w:r>
              <w:rPr>
                <w:rFonts w:ascii="Calibri" w:cs="Calibri" w:eastAsia="Calibri" w:hAnsi="Calibri"/>
                <w:b/>
                <w:bCs/>
                <w:color w:val="FFFFFF"/>
                <w:sz w:val="22"/>
                <w:szCs w:val="22"/>
              </w:rPr>
              <w:t xml:space="preserve">Roadmap, LO and outcomes — Slide 2</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keepNext/>
              <w:jc w:val="right"/>
            </w:pPr>
            <w:r>
              <w:rPr>
                <w:rFonts w:ascii="Calibri" w:cs="Calibri" w:eastAsia="Calibri" w:hAnsi="Calibri"/>
                <w:b/>
                <w:bCs/>
                <w:color w:val="D6E0F5"/>
                <w:sz w:val="20"/>
                <w:szCs w:val="20"/>
              </w:rPr>
              <w:t xml:space="preserve">3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Slide 2. The Key Question is the first line on the slide. Write it on the board and leave it up all lesson.</w:t>
      </w:r>
    </w:p>
    <w:p>
      <w:pPr>
        <w:spacing w:after="6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Everyone</w:t>
            </w:r>
          </w:p>
        </w:tc>
        <w:tc>
          <w:tcPr>
            <w:tcW w:type="dxa" w:w="76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 can explain what cloud storage is and name two cloud storage services.</w:t>
            </w:r>
          </w:p>
        </w:tc>
      </w:tr>
      <w:tr>
        <w:tc>
          <w:tcPr>
            <w:tcW w:type="dxa" w:w="17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Most of you</w:t>
            </w:r>
          </w:p>
        </w:tc>
        <w:tc>
          <w:tcPr>
            <w:tcW w:type="dxa" w:w="76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 can compare cloud and local storage using capacity, speed, access and cost.</w:t>
            </w:r>
          </w:p>
        </w:tc>
      </w:tr>
      <w:tr>
        <w:tc>
          <w:tcPr>
            <w:tcW w:type="dxa" w:w="17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Push yourself</w:t>
            </w:r>
          </w:p>
        </w:tc>
        <w:tc>
          <w:tcPr>
            <w:tcW w:type="dxa" w:w="76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 can choose storage for a real situation and explain one security risk and how to reduce it.</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“In Lesson 2 you chose between a hard drive, an SSD and a memory stick. Today there is one more option — and it is not in your hands at all.”</w:t>
            </w:r>
          </w:p>
          <w:p>
            <w:pPr>
              <w:spacing w:after="70"/>
            </w:pPr>
            <w:r>
              <w:rPr>
                <w:rFonts w:ascii="Calibri" w:cs="Calibri" w:eastAsia="Calibri" w:hAnsi="Calibri"/>
                <w:i/>
                <w:iCs/>
                <w:color w:val="1A1A1A"/>
                <w:sz w:val="20"/>
                <w:szCs w:val="20"/>
              </w:rPr>
              <w:t xml:space="preserve">“The four words from Lesson 2 still decide everything: capacity, speed, access and cost. Keep them in your head.”</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11 minutes. Do not read all three outcomes aloud — point at them and move. The lesson teaches the objective; the slide only names it.</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rPr>
          <w:cantSplit/>
        </w:trP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keepNext/>
            </w:pPr>
            <w:r>
              <w:rPr>
                <w:rFonts w:ascii="Calibri" w:cs="Calibri" w:eastAsia="Calibri" w:hAnsi="Calibri"/>
                <w:b/>
                <w:bCs/>
                <w:color w:val="FFFFFF"/>
                <w:sz w:val="20"/>
                <w:szCs w:val="20"/>
              </w:rPr>
              <w:t xml:space="preserve">11 – 14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keepNext/>
            </w:pPr>
            <w:r>
              <w:rPr>
                <w:rFonts w:ascii="Calibri" w:cs="Calibri" w:eastAsia="Calibri" w:hAnsi="Calibri"/>
                <w:b/>
                <w:bCs/>
                <w:color w:val="FFFFFF"/>
                <w:sz w:val="22"/>
                <w:szCs w:val="22"/>
              </w:rPr>
              <w:t xml:space="preserve">Connect — Slide 3: Your phone falls into a lake…</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keepNext/>
              <w:jc w:val="right"/>
            </w:pPr>
            <w:r>
              <w:rPr>
                <w:rFonts w:ascii="Calibri" w:cs="Calibri" w:eastAsia="Calibri" w:hAnsi="Calibri"/>
                <w:b/>
                <w:bCs/>
                <w:color w:val="D6E0F5"/>
                <w:sz w:val="20"/>
                <w:szCs w:val="20"/>
              </w:rPr>
              <w:t xml:space="preserve">3 min</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“Your phone has just fallen into a lake. Thirty seconds on your own, then turn to your partner.”</w:t>
            </w:r>
          </w:p>
          <w:p>
            <w:pPr>
              <w:spacing w:after="70"/>
            </w:pPr>
            <w:r>
              <w:rPr>
                <w:rFonts w:ascii="Calibri" w:cs="Calibri" w:eastAsia="Calibri" w:hAnsi="Calibri"/>
                <w:i/>
                <w:iCs/>
                <w:color w:val="1A1A1A"/>
                <w:sz w:val="20"/>
                <w:szCs w:val="20"/>
              </w:rPr>
              <w:t xml:space="preserve">“Three questions: are the photos gone, could they be somewhere else, and where is “the cloud” really?”</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sz w:val="20"/>
          <w:szCs w:val="20"/>
        </w:rPr>
        <w:t xml:space="preserve">Cold call two pairs. Steer towards these without confirming the third one yet:</w:t>
      </w:r>
    </w:p>
    <w:p>
      <w:pPr>
        <w:pStyle w:val="ListParagraph"/>
        <w:numPr>
          <w:ilvl w:val="0"/>
          <w:numId w:val="2"/>
        </w:numPr>
        <w:spacing w:after="50"/>
      </w:pPr>
      <w:r>
        <w:rPr>
          <w:rFonts w:ascii="Calibri" w:cs="Calibri" w:eastAsia="Calibri" w:hAnsi="Calibri"/>
          <w:sz w:val="20"/>
          <w:szCs w:val="20"/>
        </w:rPr>
        <w:t xml:space="preserve">Not gone, if the phone backed them up. Probably gone, if it did not.</w:t>
      </w:r>
    </w:p>
    <w:p>
      <w:pPr>
        <w:pStyle w:val="ListParagraph"/>
        <w:numPr>
          <w:ilvl w:val="0"/>
          <w:numId w:val="2"/>
        </w:numPr>
        <w:spacing w:after="50"/>
      </w:pPr>
      <w:r>
        <w:rPr>
          <w:rFonts w:ascii="Calibri" w:cs="Calibri" w:eastAsia="Calibri" w:hAnsi="Calibri"/>
          <w:sz w:val="20"/>
          <w:szCs w:val="20"/>
        </w:rPr>
        <w:t xml:space="preserve">They could be in a cloud backup, on a family computer, or in a chat where they were sent.</w:t>
      </w:r>
    </w:p>
    <w:p>
      <w:pPr>
        <w:pStyle w:val="ListParagraph"/>
        <w:numPr>
          <w:ilvl w:val="0"/>
          <w:numId w:val="2"/>
        </w:numPr>
        <w:spacing w:after="50"/>
      </w:pPr>
      <w:r>
        <w:rPr>
          <w:rFonts w:ascii="Calibri" w:cs="Calibri" w:eastAsia="Calibri" w:hAnsi="Calibri"/>
          <w:sz w:val="20"/>
          <w:szCs w:val="20"/>
        </w:rPr>
        <w:t xml:space="preserve">“The cloud” is somewhere physical. Let slide 4 say where — that is the whole reveal.</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14 minutes. This phase is spoken only. If you hand out Worksheet 4.2 page 1 here it becomes a ten-minute writing task and the practical work loses the time.</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rPr>
          <w:cantSplit/>
        </w:trP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keepNext/>
            </w:pPr>
            <w:r>
              <w:rPr>
                <w:rFonts w:ascii="Calibri" w:cs="Calibri" w:eastAsia="Calibri" w:hAnsi="Calibri"/>
                <w:b/>
                <w:bCs/>
                <w:color w:val="FFFFFF"/>
                <w:sz w:val="20"/>
                <w:szCs w:val="20"/>
              </w:rPr>
              <w:t xml:space="preserve">14 – 25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keepNext/>
            </w:pPr>
            <w:r>
              <w:rPr>
                <w:rFonts w:ascii="Calibri" w:cs="Calibri" w:eastAsia="Calibri" w:hAnsi="Calibri"/>
                <w:b/>
                <w:bCs/>
                <w:color w:val="FFFFFF"/>
                <w:sz w:val="22"/>
                <w:szCs w:val="22"/>
              </w:rPr>
              <w:t xml:space="preserve">Main 1 — What the cloud really is — Slides 4–7</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keepNext/>
              <w:jc w:val="right"/>
            </w:pPr>
            <w:r>
              <w:rPr>
                <w:rFonts w:ascii="Calibri" w:cs="Calibri" w:eastAsia="Calibri" w:hAnsi="Calibri"/>
                <w:b/>
                <w:bCs/>
                <w:color w:val="D6E0F5"/>
                <w:sz w:val="20"/>
                <w:szCs w:val="20"/>
              </w:rPr>
              <w:t xml:space="preserve">11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Slide 4 — The cloud is someone else’s computer  (3 min)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“Look at the board from the Do Now: the sky, the internet, Google. Here is where your photos really are.”</w:t>
            </w:r>
          </w:p>
          <w:p>
            <w:pPr>
              <w:spacing w:after="70"/>
            </w:pPr>
            <w:r>
              <w:rPr>
                <w:rFonts w:ascii="Calibri" w:cs="Calibri" w:eastAsia="Calibri" w:hAnsi="Calibri"/>
                <w:i/>
                <w:iCs/>
                <w:color w:val="1A1A1A"/>
                <w:sz w:val="20"/>
                <w:szCs w:val="20"/>
              </w:rPr>
              <w:t xml:space="preserve">“The cloud is someone else’s computer. A server — a powerful computer in a building — and your files sit on its hard drives and SSDs.”</w:t>
            </w:r>
          </w:p>
          <w:p>
            <w:pPr>
              <w:spacing w:after="70"/>
            </w:pPr>
            <w:r>
              <w:rPr>
                <w:rFonts w:ascii="Calibri" w:cs="Calibri" w:eastAsia="Calibri" w:hAnsi="Calibri"/>
                <w:i/>
                <w:iCs/>
                <w:color w:val="1A1A1A"/>
                <w:sz w:val="20"/>
                <w:szCs w:val="20"/>
              </w:rPr>
              <w:t xml:space="preserve">“So cloud storage uses the same devices you learned in Lesson 2. They just belong to someone else and live somewhere else.”</w:t>
            </w:r>
          </w:p>
        </w:tc>
      </w:tr>
    </w:tbl>
    <w:p>
      <w:pPr>
        <w:spacing w:after="80" w:before="0"/>
      </w:pPr>
      <w:r>
        <w:rPr>
          <w:rFonts w:ascii="Calibri" w:cs="Calibri" w:eastAsia="Calibri" w:hAnsi="Calibri"/>
          <w:sz w:val="20"/>
          <w:szCs w:val="20"/>
        </w:rPr>
        <w:t xml:space="preserve"/>
      </w:r>
    </w:p>
    <w:p>
      <w:pPr>
        <w:spacing w:after="100" w:before="0"/>
      </w:pPr>
      <w:r>
        <w:rPr>
          <w:rFonts w:ascii="Calibri" w:cs="Calibri" w:eastAsia="Calibri" w:hAnsi="Calibri"/>
          <w:sz w:val="20"/>
          <w:szCs w:val="20"/>
        </w:rPr>
        <w:t xml:space="preserve">Point at the two definition cards — cloud storage, local storage — then read the server definition at the bottom aloud. Those three sentences are the whole of slide 4.</w:t>
      </w:r>
    </w:p>
    <w:p>
      <w:pPr>
        <w:spacing w:after="80" w:before="0"/>
      </w:pPr>
      <w:r>
        <w:rPr>
          <w:rFonts w:ascii="Calibri" w:cs="Calibri" w:eastAsia="Calibri" w:hAnsi="Calibri"/>
          <w:b/>
          <w:bCs/>
          <w:color w:val="1F6F78"/>
          <w:sz w:val="21"/>
          <w:szCs w:val="21"/>
        </w:rPr>
        <w:t xml:space="preserve">Slide 5 — How cloud storage works  (3 min)</w:t>
      </w:r>
    </w:p>
    <w:p>
      <w:pPr>
        <w:spacing w:after="80" w:before="0"/>
      </w:pPr>
      <w:r>
        <w:rPr>
          <w:rFonts w:ascii="Calibri" w:cs="Calibri" w:eastAsia="Calibri" w:hAnsi="Calibri"/>
          <w:sz w:val="20"/>
          <w:szCs w:val="20"/>
        </w:rPr>
        <w:t xml:space="preserve">Walk the diagram left to right as you read the four numbered steps. Stop on step 4 — it is the one that matters.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“Your file is not saved once. It is copied onto several servers. That is called redundancy.”</w:t>
            </w:r>
          </w:p>
          <w:p>
            <w:pPr>
              <w:spacing w:after="70"/>
            </w:pPr>
            <w:r>
              <w:rPr>
                <w:rFonts w:ascii="Calibri" w:cs="Calibri" w:eastAsia="Calibri" w:hAnsi="Calibri"/>
                <w:i/>
                <w:iCs/>
                <w:color w:val="1A1A1A"/>
                <w:sz w:val="20"/>
                <w:szCs w:val="20"/>
              </w:rPr>
              <w:t xml:space="preserve">“If one server breaks, a copy is still there. That is why photos survive the lake.”</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Slide 6 — Services they already use  (2 min)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“Hands up if you or your family use one of these. Which one?”</w:t>
            </w:r>
          </w:p>
          <w:p>
            <w:pPr>
              <w:spacing w:after="70"/>
            </w:pPr>
            <w:r>
              <w:rPr>
                <w:rFonts w:ascii="Calibri" w:cs="Calibri" w:eastAsia="Calibri" w:hAnsi="Calibri"/>
                <w:i/>
                <w:iCs/>
                <w:color w:val="1A1A1A"/>
                <w:sz w:val="20"/>
                <w:szCs w:val="20"/>
              </w:rPr>
              <w:t xml:space="preserve">“Look at the green numbers. The space is free until it runs out. After that you pay every month, for as long as you want the files kept.”</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Slide 7 — Cloud or local?  (3 min)</w:t>
      </w:r>
    </w:p>
    <w:p>
      <w:pPr>
        <w:spacing w:after="100" w:before="0"/>
      </w:pPr>
      <w:r>
        <w:rPr>
          <w:rFonts w:ascii="Calibri" w:cs="Calibri" w:eastAsia="Calibri" w:hAnsi="Calibri"/>
          <w:sz w:val="20"/>
          <w:szCs w:val="20"/>
        </w:rPr>
        <w:t xml:space="preserve">Cover the Local column with a sheet of paper. Read a Cloud cell, ask the class what the local answer will be, then reveal it. Six rows, thirty seconds each. This table is what students reason from in Activity 4.1, so it earns its time.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“The cloud has unlimited space.” It does not — you get more space when you pay more. Point at the capacity row.</w:t>
            </w:r>
          </w:p>
          <w:p>
            <w:pPr>
              <w:spacing w:after="60" w:before="0"/>
            </w:pPr>
            <w:r>
              <w:rPr>
                <w:rFonts w:ascii="Calibri" w:cs="Calibri" w:eastAsia="Calibri" w:hAnsi="Calibri"/>
                <w:sz w:val="20"/>
                <w:szCs w:val="20"/>
              </w:rPr>
              <w:t xml:space="preserve">“Cloud is always safer.” It is safer from a lost or broken device, and less safe from someone guessing a password. Read both cells of the Biggest risk row aloud, one after the other, and let the contrast do the work.</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25 minutes. If you are behind, cut slide 6 to one sentence — “free until it runs out, then you pay monthly.” Do not cut slide 7; the worksheet depends on it.</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rPr>
          <w:cantSplit/>
        </w:trP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keepNext/>
            </w:pPr>
            <w:r>
              <w:rPr>
                <w:rFonts w:ascii="Calibri" w:cs="Calibri" w:eastAsia="Calibri" w:hAnsi="Calibri"/>
                <w:b/>
                <w:bCs/>
                <w:color w:val="FFFFFF"/>
                <w:sz w:val="20"/>
                <w:szCs w:val="20"/>
              </w:rPr>
              <w:t xml:space="preserve">25 – 30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keepNext/>
            </w:pPr>
            <w:r>
              <w:rPr>
                <w:rFonts w:ascii="Calibri" w:cs="Calibri" w:eastAsia="Calibri" w:hAnsi="Calibri"/>
                <w:b/>
                <w:bCs/>
                <w:color w:val="FFFFFF"/>
                <w:sz w:val="22"/>
                <w:szCs w:val="22"/>
              </w:rPr>
              <w:t xml:space="preserve">Main 2 — Good, bad and staying safe — Slides 8–9</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keepNext/>
              <w:jc w:val="right"/>
            </w:pPr>
            <w:r>
              <w:rPr>
                <w:rFonts w:ascii="Calibri" w:cs="Calibri" w:eastAsia="Calibri" w:hAnsi="Calibri"/>
                <w:b/>
                <w:bCs/>
                <w:color w:val="D6E0F5"/>
                <w:sz w:val="20"/>
                <w:szCs w:val="20"/>
              </w:rPr>
              <w:t xml:space="preserve">5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Slide 8 — Advantages and disadvantages  (2 min)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“Pick one advantage and one disadvantage that matter most to you, and tell your partner. Twenty seconds.”</w:t>
            </w:r>
          </w:p>
        </w:tc>
      </w:tr>
    </w:tbl>
    <w:p>
      <w:pPr>
        <w:spacing w:after="80" w:before="0"/>
      </w:pPr>
      <w:r>
        <w:rPr>
          <w:rFonts w:ascii="Calibri" w:cs="Calibri" w:eastAsia="Calibri" w:hAnsi="Calibri"/>
          <w:sz w:val="20"/>
          <w:szCs w:val="20"/>
        </w:rPr>
        <w:t xml:space="preserve"/>
      </w:r>
    </w:p>
    <w:p>
      <w:pPr>
        <w:spacing w:after="100" w:before="0"/>
      </w:pPr>
      <w:r>
        <w:rPr>
          <w:rFonts w:ascii="Calibri" w:cs="Calibri" w:eastAsia="Calibri" w:hAnsi="Calibri"/>
          <w:sz w:val="20"/>
          <w:szCs w:val="20"/>
        </w:rPr>
        <w:t xml:space="preserve">Take one of each from the room. Do not read all eight bullets aloud — they are on the screen and the class can read.</w:t>
      </w:r>
    </w:p>
    <w:p>
      <w:pPr>
        <w:spacing w:after="80" w:before="0"/>
      </w:pPr>
      <w:r>
        <w:rPr>
          <w:rFonts w:ascii="Calibri" w:cs="Calibri" w:eastAsia="Calibri" w:hAnsi="Calibri"/>
          <w:b/>
          <w:bCs/>
          <w:color w:val="1F6F78"/>
          <w:sz w:val="21"/>
          <w:szCs w:val="21"/>
        </w:rPr>
        <w:t xml:space="preserve">Slide 9 — Keeping your cloud data safe  (3 min)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“Your password is the key to everything you keep in the cloud. Five rules. The one people break most is number four.”</w:t>
            </w:r>
          </w:p>
          <w:p>
            <w:pPr>
              <w:spacing w:after="70"/>
            </w:pPr>
            <w:r>
              <w:rPr>
                <w:rFonts w:ascii="Calibri" w:cs="Calibri" w:eastAsia="Calibri" w:hAnsi="Calibri"/>
                <w:i/>
                <w:iCs/>
                <w:color w:val="1A1A1A"/>
                <w:sz w:val="20"/>
                <w:szCs w:val="20"/>
              </w:rPr>
              <w:t xml:space="preserve">“Never keep only one copy. Cloud and a local device. If one fails you still have the other.”</w:t>
            </w:r>
          </w:p>
          <w:p>
            <w:pPr>
              <w:spacing w:after="70"/>
            </w:pPr>
            <w:r>
              <w:rPr>
                <w:rFonts w:ascii="Calibri" w:cs="Calibri" w:eastAsia="Calibri" w:hAnsi="Calibri"/>
                <w:i/>
                <w:iCs/>
                <w:color w:val="1A1A1A"/>
                <w:sz w:val="20"/>
                <w:szCs w:val="20"/>
              </w:rPr>
              <w:t xml:space="preserve">“2-step verification is a second lock. Even if somebody guesses your password, they still need the code that goes to your phone.”</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Somebody will offer a real password as an “example of a weak one”. Stop it before it is finished: “never say a real password out loud — not even a bad one.”</w:t>
            </w:r>
          </w:p>
          <w:p>
            <w:pPr>
              <w:spacing w:after="60" w:before="0"/>
            </w:pPr>
            <w:r>
              <w:rPr>
                <w:rFonts w:ascii="Calibri" w:cs="Calibri" w:eastAsia="Calibri" w:hAnsi="Calibri"/>
                <w:sz w:val="20"/>
                <w:szCs w:val="20"/>
              </w:rPr>
              <w:t xml:space="preserve">“I’d just remember it” as an alternative to a backup. Ask what happens to the memory of a file when the only device holding it is at the bottom of a lake.</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30 minutes, with Worksheet 4.1 going out as you move to slide 10. Hand it out while you talk, not after — distributing in silence costs a minute you will want later.</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rPr>
          <w:cantSplit/>
        </w:trP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keepNext/>
            </w:pPr>
            <w:r>
              <w:rPr>
                <w:rFonts w:ascii="Calibri" w:cs="Calibri" w:eastAsia="Calibri" w:hAnsi="Calibri"/>
                <w:b/>
                <w:bCs/>
                <w:color w:val="FFFFFF"/>
                <w:sz w:val="20"/>
                <w:szCs w:val="20"/>
              </w:rPr>
              <w:t xml:space="preserve">30 – 44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keepNext/>
            </w:pPr>
            <w:r>
              <w:rPr>
                <w:rFonts w:ascii="Calibri" w:cs="Calibri" w:eastAsia="Calibri" w:hAnsi="Calibri"/>
                <w:b/>
                <w:bCs/>
                <w:color w:val="FFFFFF"/>
                <w:sz w:val="22"/>
                <w:szCs w:val="22"/>
              </w:rPr>
              <w:t xml:space="preserve">Main 3 — Activity 4.1: Cloud, local, or both? — Slides 10–12</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keepNext/>
              <w:jc w:val="right"/>
            </w:pPr>
            <w:r>
              <w:rPr>
                <w:rFonts w:ascii="Calibri" w:cs="Calibri" w:eastAsia="Calibri" w:hAnsi="Calibri"/>
                <w:b/>
                <w:bCs/>
                <w:color w:val="D6E0F5"/>
                <w:sz w:val="20"/>
                <w:szCs w:val="20"/>
              </w:rPr>
              <w:t xml:space="preserve">14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Slide 10 — the steps. Slide 11 — the five scenarios. Leave slide 11 up while they work.</w:t>
      </w:r>
    </w:p>
    <w:p>
      <w:pPr>
        <w:spacing w:after="6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“Five scenarios. For each one: cloud, local or both. Then a reason, one risk, and how you would reduce that risk.”</w:t>
            </w:r>
          </w:p>
          <w:p>
            <w:pPr>
              <w:spacing w:after="70"/>
            </w:pPr>
            <w:r>
              <w:rPr>
                <w:rFonts w:ascii="Calibri" w:cs="Calibri" w:eastAsia="Calibri" w:hAnsi="Calibri"/>
                <w:i/>
                <w:iCs/>
                <w:color w:val="1A1A1A"/>
                <w:sz w:val="20"/>
                <w:szCs w:val="20"/>
              </w:rPr>
              <w:t xml:space="preserve">“Your reason must use one of the four words — capacity, speed, access or cost. “Because it’s better” scores nothing.”</w:t>
            </w:r>
          </w:p>
          <w:p>
            <w:pPr>
              <w:spacing w:after="70"/>
            </w:pPr>
            <w:r>
              <w:rPr>
                <w:rFonts w:ascii="Calibri" w:cs="Calibri" w:eastAsia="Calibri" w:hAnsi="Calibri"/>
                <w:i/>
                <w:iCs/>
                <w:color w:val="1A1A1A"/>
                <w:sz w:val="20"/>
                <w:szCs w:val="20"/>
              </w:rPr>
              <w:t xml:space="preserve">“Start with A, B and C. If you finish those, go on to D and E.”</w:t>
            </w:r>
          </w:p>
        </w:tc>
      </w:tr>
    </w:tbl>
    <w:p>
      <w:pPr>
        <w:spacing w:after="80" w:before="0"/>
      </w:pPr>
      <w:r>
        <w:rPr>
          <w:rFonts w:ascii="Calibri" w:cs="Calibri" w:eastAsia="Calibri" w:hAnsi="Calibri"/>
          <w:sz w:val="20"/>
          <w:szCs w:val="20"/>
        </w:rPr>
        <w:t xml:space="preserve"/>
      </w:r>
    </w:p>
    <w:p>
      <w:pPr>
        <w:spacing w:after="100" w:before="0"/>
      </w:pPr>
      <w:r>
        <w:rPr>
          <w:rFonts w:ascii="Calibri" w:cs="Calibri" w:eastAsia="Calibri" w:hAnsi="Calibri"/>
          <w:sz w:val="20"/>
          <w:szCs w:val="20"/>
        </w:rPr>
        <w:t xml:space="preserve">Model Scenario A aloud for one minute before they start — choice, reason, risk, fix — then stop talking. The full model answer is on slide 12; do not show it yet.</w:t>
      </w:r>
    </w:p>
    <w:p>
      <w:pPr>
        <w:spacing w:after="80" w:before="0"/>
      </w:pPr>
      <w:r>
        <w:rPr>
          <w:rFonts w:ascii="Calibri" w:cs="Calibri" w:eastAsia="Calibri" w:hAnsi="Calibri"/>
          <w:b/>
          <w:bCs/>
          <w:sz w:val="20"/>
          <w:szCs w:val="20"/>
        </w:rPr>
        <w:t xml:space="preserve">Answers — models, not the only right answers. Accept any clear choice with a correct reason.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7160"/>
      </w:tblGrid>
      <w:tr>
        <w:trPr>
          <w:tblHeader/>
        </w:trPr>
        <w:tc>
          <w:tcPr>
            <w:tcW w:type="dxa" w:w="7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
            </w:r>
          </w:p>
        </w:tc>
        <w:tc>
          <w:tcPr>
            <w:tcW w:type="dxa" w:w="15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Choice</w:t>
            </w:r>
          </w:p>
        </w:tc>
        <w:tc>
          <w:tcPr>
            <w:tcW w:type="dxa" w:w="71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The deciding point</w:t>
            </w:r>
          </w:p>
        </w:tc>
      </w:tr>
      <w:tr>
        <w:tc>
          <w:tcPr>
            <w:tcW w:type="dxa" w:w="7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A</w:t>
            </w:r>
          </w:p>
        </w:tc>
        <w:tc>
          <w:tcPr>
            <w:tcW w:type="dxa" w:w="15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Cloud</w:t>
            </w:r>
          </w:p>
        </w:tc>
        <w:tc>
          <w:tcPr>
            <w:tcW w:type="dxa" w:w="7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Access: three homes, one file, edited together. Risk: a weak password, or one friend deleting the work. Fix: strong passwords with 2-step verification; version history.</w:t>
            </w:r>
          </w:p>
        </w:tc>
      </w:tr>
      <w:tr>
        <w:tc>
          <w:tcPr>
            <w:tcW w:type="dxa" w:w="7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B</w:t>
            </w:r>
          </w:p>
        </w:tc>
        <w:tc>
          <w:tcPr>
            <w:tcW w:type="dxa" w:w="15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Local</w:t>
            </w:r>
          </w:p>
        </w:tc>
        <w:tc>
          <w:tcPr>
            <w:tcW w:type="dxa" w:w="7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Capacity and speed: 2 TB over slow internet would take weeks to upload, and a monthly fee for 2 TB costs more than one drive. Risk: the drive fails or is stolen. Fix: a second drive kept somewhere else. Accept “both” if the reason holds.</w:t>
            </w:r>
          </w:p>
        </w:tc>
      </w:tr>
      <w:tr>
        <w:tc>
          <w:tcPr>
            <w:tcW w:type="dxa" w:w="7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C</w:t>
            </w:r>
          </w:p>
        </w:tc>
        <w:tc>
          <w:tcPr>
            <w:tcW w:type="dxa" w:w="15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Both</w:t>
            </w:r>
          </w:p>
        </w:tc>
        <w:tc>
          <w:tcPr>
            <w:tcW w:type="dxa" w:w="7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There is one copy, on the thing easiest in the world to lose. Fix: upload a cloud copy now. This is the rule from slide 9, applied.</w:t>
            </w:r>
          </w:p>
        </w:tc>
      </w:tr>
      <w:tr>
        <w:tc>
          <w:tcPr>
            <w:tcW w:type="dxa" w:w="7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D</w:t>
            </w:r>
          </w:p>
        </w:tc>
        <w:tc>
          <w:tcPr>
            <w:tcW w:type="dxa" w:w="15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Both</w:t>
            </w:r>
          </w:p>
        </w:tc>
        <w:tc>
          <w:tcPr>
            <w:tcW w:type="dxa" w:w="7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Twenty years is longer than a hard drive lasts, and a company can close or raise its price. Two copies, two places, checked yearly.</w:t>
            </w:r>
          </w:p>
        </w:tc>
      </w:tr>
      <w:tr>
        <w:tc>
          <w:tcPr>
            <w:tcW w:type="dxa" w:w="7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E</w:t>
            </w:r>
          </w:p>
        </w:tc>
        <w:tc>
          <w:tcPr>
            <w:tcW w:type="dxa" w:w="15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Local</w:t>
            </w:r>
          </w:p>
        </w:tc>
        <w:tc>
          <w:tcPr>
            <w:tcW w:type="dxa" w:w="7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Access and speed: the price list has to work when the Wi-Fi does not, so it lives on the till. Backup: a memory stick, or a cloud copy saved whenever the Wi-Fi is up.</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Everything gets “cloud” because it sounds modern. Point at B and E and ask: “what does the cloud need that this person hasn’t got?” The answer is internet.</w:t>
            </w:r>
          </w:p>
          <w:p>
            <w:pPr>
              <w:spacing w:after="60" w:before="0"/>
            </w:pPr>
            <w:r>
              <w:rPr>
                <w:rFonts w:ascii="Calibri" w:cs="Calibri" w:eastAsia="Calibri" w:hAnsi="Calibri"/>
                <w:sz w:val="20"/>
                <w:szCs w:val="20"/>
              </w:rPr>
              <w:t xml:space="preserve">The risk and the fix do not match — “Risk: hard drive breaks. Fix: strong password.” Ask “would a password stop a hard drive breaking?” and let them fix it themselves.</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w:t>
            </w:r>
          </w:p>
        </w:tc>
        <w:tc>
          <w:tcPr>
            <w:tcW w:type="dxa" w:w="84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Scenarios A–C only, with slide 7 left on screen to point at. A choice and a correct reason for each is a full pass at this level — risk and fix are a bonus, not a requirement.</w:t>
            </w:r>
          </w:p>
        </w:tc>
      </w:tr>
      <w:tr>
        <w:tc>
          <w:tcPr>
            <w:tcW w:type="dxa" w:w="9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w:t>
            </w:r>
          </w:p>
        </w:tc>
        <w:tc>
          <w:tcPr>
            <w:tcW w:type="dxa" w:w="84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Scenarios A–C in full — choice, reason, risk and fix — then D.</w:t>
            </w:r>
          </w:p>
        </w:tc>
      </w:tr>
      <w:tr>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w:t>
            </w:r>
          </w:p>
        </w:tc>
        <w:tc>
          <w:tcPr>
            <w:tcW w:type="dxa" w:w="84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All five, then the Finished early? doorbell question at the bottom of page 3.</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At 41 minutes — Slide 12, the partner check  (3 min)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“Pens down. Swap sheets with your partner. Use the checklist on the left of the screen and tick the boxes on page 3 of their sheet.”</w:t>
            </w:r>
          </w:p>
          <w:p>
            <w:pPr>
              <w:spacing w:after="70"/>
            </w:pPr>
            <w:r>
              <w:rPr>
                <w:rFonts w:ascii="Calibri" w:cs="Calibri" w:eastAsia="Calibri" w:hAnsi="Calibri"/>
                <w:i/>
                <w:iCs/>
                <w:color w:val="1A1A1A"/>
                <w:sz w:val="20"/>
                <w:szCs w:val="20"/>
              </w:rPr>
              <w:t xml:space="preserve">“On the right is what a strong answer looks like. Compare their Scenario A against it, then write one thing that would make their answers better.”</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44 minutes. If writing is still going at 41, switch to slide 12 anyway — the partner check is the peer review the unit planner asks for as AfL. Skip it only if you are past 45.</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rPr>
          <w:cantSplit/>
        </w:trP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keepNext/>
            </w:pPr>
            <w:r>
              <w:rPr>
                <w:rFonts w:ascii="Calibri" w:cs="Calibri" w:eastAsia="Calibri" w:hAnsi="Calibri"/>
                <w:b/>
                <w:bCs/>
                <w:color w:val="FFFFFF"/>
                <w:sz w:val="20"/>
                <w:szCs w:val="20"/>
              </w:rPr>
              <w:t xml:space="preserve">44 – 50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keepNext/>
            </w:pPr>
            <w:r>
              <w:rPr>
                <w:rFonts w:ascii="Calibri" w:cs="Calibri" w:eastAsia="Calibri" w:hAnsi="Calibri"/>
                <w:b/>
                <w:bCs/>
                <w:color w:val="FFFFFF"/>
                <w:sz w:val="22"/>
                <w:szCs w:val="22"/>
              </w:rPr>
              <w:t xml:space="preserve">Plenary and Exit — Slide 13</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keepNext/>
              <w:jc w:val="right"/>
            </w:pPr>
            <w:r>
              <w:rPr>
                <w:rFonts w:ascii="Calibri" w:cs="Calibri" w:eastAsia="Calibri" w:hAnsi="Calibri"/>
                <w:b/>
                <w:bCs/>
                <w:color w:val="D6E0F5"/>
                <w:sz w:val="20"/>
                <w:szCs w:val="20"/>
              </w:rPr>
              <w:t xml:space="preserve">6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sz w:val="20"/>
          <w:szCs w:val="20"/>
        </w:rPr>
        <w:t xml:space="preserve">Hand out Worksheet 4.2 page 2 as you switch slides.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“Three questions, on your own, two minutes. Then tick the “Can you now…” boxes honestly. Not yet is a perfectly good answer — it tells me what to go over next lesson.”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Exit answers:</w:t>
      </w:r>
    </w:p>
    <w:p>
      <w:pPr>
        <w:pStyle w:val="ListParagraph"/>
        <w:numPr>
          <w:ilvl w:val="0"/>
          <w:numId w:val="2"/>
        </w:numPr>
        <w:spacing w:after="50"/>
      </w:pPr>
      <w:r>
        <w:rPr>
          <w:rFonts w:ascii="Calibri" w:cs="Calibri" w:eastAsia="Calibri" w:hAnsi="Calibri"/>
          <w:b/>
          <w:bCs/>
          <w:sz w:val="20"/>
          <w:szCs w:val="20"/>
        </w:rPr>
        <w:t xml:space="preserve">1. </w:t>
      </w:r>
      <w:r>
        <w:rPr>
          <w:rFonts w:ascii="Calibri" w:cs="Calibri" w:eastAsia="Calibri" w:hAnsi="Calibri"/>
          <w:sz w:val="20"/>
          <w:szCs w:val="20"/>
        </w:rPr>
        <w:t xml:space="preserve">Saving files on a company’s computers — servers — that you reach through the internet.</w:t>
      </w:r>
    </w:p>
    <w:p>
      <w:pPr>
        <w:pStyle w:val="ListParagraph"/>
        <w:numPr>
          <w:ilvl w:val="0"/>
          <w:numId w:val="2"/>
        </w:numPr>
        <w:spacing w:after="50"/>
      </w:pPr>
      <w:r>
        <w:rPr>
          <w:rFonts w:ascii="Calibri" w:cs="Calibri" w:eastAsia="Calibri" w:hAnsi="Calibri"/>
          <w:b/>
          <w:bCs/>
          <w:sz w:val="20"/>
          <w:szCs w:val="20"/>
        </w:rPr>
        <w:t xml:space="preserve">2. </w:t>
      </w:r>
      <w:r>
        <w:rPr>
          <w:rFonts w:ascii="Calibri" w:cs="Calibri" w:eastAsia="Calibri" w:hAnsi="Calibri"/>
          <w:sz w:val="20"/>
          <w:szCs w:val="20"/>
        </w:rPr>
        <w:t xml:space="preserve">Any one of: works without internet; usually faster; pay once instead of monthly; you keep control of your own data.</w:t>
      </w:r>
    </w:p>
    <w:p>
      <w:pPr>
        <w:pStyle w:val="ListParagraph"/>
        <w:numPr>
          <w:ilvl w:val="0"/>
          <w:numId w:val="2"/>
        </w:numPr>
        <w:spacing w:after="50"/>
      </w:pPr>
      <w:r>
        <w:rPr>
          <w:rFonts w:ascii="Calibri" w:cs="Calibri" w:eastAsia="Calibri" w:hAnsi="Calibri"/>
          <w:b/>
          <w:bCs/>
          <w:sz w:val="20"/>
          <w:szCs w:val="20"/>
        </w:rPr>
        <w:t xml:space="preserve">3. </w:t>
      </w:r>
      <w:r>
        <w:rPr>
          <w:rFonts w:ascii="Calibri" w:cs="Calibri" w:eastAsia="Calibri" w:hAnsi="Calibri"/>
          <w:sz w:val="20"/>
          <w:szCs w:val="20"/>
        </w:rPr>
        <w:t xml:space="preserve">Any one of: strong password; 2-step verification; never share your login; keep a local copy too; think before you upload.</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“Look at the green box. Smart speakers, doorbells and watches send their data to the cloud as well. Next lesson you find out what they are called: the Internet of Things.”</w:t>
            </w:r>
          </w:p>
          <w:p>
            <w:pPr>
              <w:spacing w:after="70"/>
            </w:pPr>
            <w:r>
              <w:rPr>
                <w:rFonts w:ascii="Calibri" w:cs="Calibri" w:eastAsia="Calibri" w:hAnsi="Calibri"/>
                <w:i/>
                <w:iCs/>
                <w:color w:val="1A1A1A"/>
                <w:sz w:val="20"/>
                <w:szCs w:val="20"/>
              </w:rPr>
              <w:t xml:space="preserve">“Sheets on the corner of the desk, face down. Chairs under. Row by row when I say.”</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Collect the exit tickets and sort them into three piles before Lesson 5: all correct; Q1 wrong (reteach what the cloud is in the Lesson 5 Do Now — IoT assumes it); Q2 or Q3 wrong.</w:t>
            </w:r>
          </w:p>
        </w:tc>
      </w:tr>
    </w:tbl>
    <w:p>
      <w:pPr>
        <w:keepNext/>
        <w:pBdr>
          <w:bottom w:val="single" w:color="1F3864" w:sz="8" w:space="4"/>
        </w:pBdr>
        <w:spacing w:after="120" w:before="240"/>
      </w:pPr>
      <w:r>
        <w:rPr>
          <w:rFonts w:ascii="Calibri" w:cs="Calibri" w:eastAsia="Calibri" w:hAnsi="Calibri"/>
          <w:b/>
          <w:bCs/>
          <w:color w:val="1F3864"/>
          <w:sz w:val="26"/>
          <w:szCs w:val="26"/>
        </w:rPr>
        <w:t xml:space="preserve">If the clock beats you</w:t>
      </w:r>
    </w:p>
    <w:p>
      <w:pPr>
        <w:pStyle w:val="ListParagraph"/>
        <w:numPr>
          <w:ilvl w:val="0"/>
          <w:numId w:val="2"/>
        </w:numPr>
        <w:spacing w:after="50"/>
      </w:pPr>
      <w:r>
        <w:rPr>
          <w:rFonts w:ascii="Calibri" w:cs="Calibri" w:eastAsia="Calibri" w:hAnsi="Calibri"/>
          <w:b/>
          <w:bCs/>
          <w:sz w:val="20"/>
          <w:szCs w:val="20"/>
        </w:rPr>
        <w:t xml:space="preserve">Cut first: </w:t>
      </w:r>
      <w:r>
        <w:rPr>
          <w:rFonts w:ascii="Calibri" w:cs="Calibri" w:eastAsia="Calibri" w:hAnsi="Calibri"/>
          <w:sz w:val="20"/>
          <w:szCs w:val="20"/>
        </w:rPr>
        <w:t xml:space="preserve">slide 6, the services. One sentence and move on. No worksheet question asks for a service name or a free-storage figure.</w:t>
      </w:r>
    </w:p>
    <w:p>
      <w:pPr>
        <w:pStyle w:val="ListParagraph"/>
        <w:numPr>
          <w:ilvl w:val="0"/>
          <w:numId w:val="2"/>
        </w:numPr>
        <w:spacing w:after="50"/>
      </w:pPr>
      <w:r>
        <w:rPr>
          <w:rFonts w:ascii="Calibri" w:cs="Calibri" w:eastAsia="Calibri" w:hAnsi="Calibri"/>
          <w:b/>
          <w:bCs/>
          <w:sz w:val="20"/>
          <w:szCs w:val="20"/>
        </w:rPr>
        <w:t xml:space="preserve">Cut second: </w:t>
      </w:r>
      <w:r>
        <w:rPr>
          <w:rFonts w:ascii="Calibri" w:cs="Calibri" w:eastAsia="Calibri" w:hAnsi="Calibri"/>
          <w:sz w:val="20"/>
          <w:szCs w:val="20"/>
        </w:rPr>
        <w:t xml:space="preserve">Scenarios D and E for everybody. Set them as home learning. A–C already cover all three answers — cloud, local and both.</w:t>
      </w:r>
    </w:p>
    <w:p>
      <w:pPr>
        <w:pStyle w:val="ListParagraph"/>
        <w:numPr>
          <w:ilvl w:val="0"/>
          <w:numId w:val="2"/>
        </w:numPr>
        <w:spacing w:after="50"/>
      </w:pPr>
      <w:r>
        <w:rPr>
          <w:rFonts w:ascii="Calibri" w:cs="Calibri" w:eastAsia="Calibri" w:hAnsi="Calibri"/>
          <w:b/>
          <w:bCs/>
          <w:sz w:val="20"/>
          <w:szCs w:val="20"/>
        </w:rPr>
        <w:t xml:space="preserve">Cut third: </w:t>
      </w:r>
      <w:r>
        <w:rPr>
          <w:rFonts w:ascii="Calibri" w:cs="Calibri" w:eastAsia="Calibri" w:hAnsi="Calibri"/>
          <w:sz w:val="20"/>
          <w:szCs w:val="20"/>
        </w:rPr>
        <w:t xml:space="preserve">the lake starter on slide 3. Go straight from the Do Now’s Q4 into slide 4 — Q4 does the same job and you have already collected the answers.</w:t>
      </w:r>
    </w:p>
    <w:p>
      <w:pPr>
        <w:pStyle w:val="ListParagraph"/>
        <w:numPr>
          <w:ilvl w:val="0"/>
          <w:numId w:val="2"/>
        </w:numPr>
        <w:spacing w:after="50"/>
      </w:pPr>
      <w:r>
        <w:rPr>
          <w:rFonts w:ascii="Calibri" w:cs="Calibri" w:eastAsia="Calibri" w:hAnsi="Calibri"/>
          <w:b/>
          <w:bCs/>
          <w:color w:val="9B2226"/>
          <w:sz w:val="20"/>
          <w:szCs w:val="20"/>
        </w:rPr>
        <w:t xml:space="preserve">Never cut: </w:t>
      </w:r>
      <w:r>
        <w:rPr>
          <w:rFonts w:ascii="Calibri" w:cs="Calibri" w:eastAsia="Calibri" w:hAnsi="Calibri"/>
          <w:color w:val="9B2226"/>
          <w:sz w:val="20"/>
          <w:szCs w:val="20"/>
        </w:rPr>
        <w:t xml:space="preserve">slide 7 (the cloud vs local table) or the exit ticket. The table is the thinking tool for Activity 4.1 — without it students guess. The exit ticket is your only evidence before Lesson 5, where IoT devices push data to the cloud and the lesson assumes the class already believes that is a real place.</w:t>
      </w:r>
    </w:p>
    <w:p>
      <w:pPr>
        <w:keepNext/>
        <w:pBdr>
          <w:bottom w:val="single" w:color="1F3864" w:sz="8" w:space="4"/>
        </w:pBdr>
        <w:spacing w:after="120" w:before="240"/>
      </w:pPr>
      <w:r>
        <w:rPr>
          <w:rFonts w:ascii="Calibri" w:cs="Calibri" w:eastAsia="Calibri" w:hAnsi="Calibri"/>
          <w:b/>
          <w:bCs/>
          <w:color w:val="1F3864"/>
          <w:sz w:val="26"/>
          <w:szCs w:val="26"/>
        </w:rPr>
        <w:t xml:space="preserve">Early finishers</w:t>
      </w:r>
    </w:p>
    <w:p>
      <w:pPr>
        <w:pStyle w:val="ListParagraph"/>
        <w:numPr>
          <w:ilvl w:val="0"/>
          <w:numId w:val="2"/>
        </w:numPr>
        <w:spacing w:after="50"/>
      </w:pPr>
      <w:r>
        <w:rPr>
          <w:rFonts w:ascii="Calibri" w:cs="Calibri" w:eastAsia="Calibri" w:hAnsi="Calibri"/>
          <w:sz w:val="20"/>
          <w:szCs w:val="20"/>
        </w:rPr>
        <w:t xml:space="preserve">Worksheet 4.1, Finished early? on page 3 — a smart doorbell films your front door: where does that video go, and who could see it? This is the planned bridge into Lesson 5.</w:t>
      </w:r>
    </w:p>
    <w:p>
      <w:pPr>
        <w:pStyle w:val="ListParagraph"/>
        <w:numPr>
          <w:ilvl w:val="0"/>
          <w:numId w:val="2"/>
        </w:numPr>
        <w:spacing w:after="50"/>
      </w:pPr>
      <w:r>
        <w:rPr>
          <w:rFonts w:ascii="Calibri" w:cs="Calibri" w:eastAsia="Calibri" w:hAnsi="Calibri"/>
          <w:sz w:val="20"/>
          <w:szCs w:val="20"/>
        </w:rPr>
        <w:t xml:space="preserve">Work out how long a 2 TB upload takes if the connection manages 1 GB every 10 minutes. About 2,000 × 10 minutes — roughly two weeks. It proves the Scenario B answer better than any explanation.</w:t>
      </w:r>
    </w:p>
    <w:p>
      <w:pPr>
        <w:pStyle w:val="ListParagraph"/>
        <w:numPr>
          <w:ilvl w:val="0"/>
          <w:numId w:val="2"/>
        </w:numPr>
        <w:spacing w:after="50"/>
      </w:pPr>
      <w:r>
        <w:rPr>
          <w:rFonts w:ascii="Calibri" w:cs="Calibri" w:eastAsia="Calibri" w:hAnsi="Calibri"/>
          <w:sz w:val="20"/>
          <w:szCs w:val="20"/>
        </w:rPr>
        <w:t xml:space="preserve">Where does cloud storage sit in the Lesson 2 sorting — is it primary or secondary storage, and whose hardware is it?</w:t>
      </w:r>
    </w:p>
    <w:p>
      <w:pPr>
        <w:keepNext/>
        <w:pBdr>
          <w:bottom w:val="single" w:color="1F3864" w:sz="8" w:space="4"/>
        </w:pBdr>
        <w:spacing w:after="120" w:before="240"/>
      </w:pPr>
      <w:r>
        <w:rPr>
          <w:rFonts w:ascii="Calibri" w:cs="Calibri" w:eastAsia="Calibri" w:hAnsi="Calibri"/>
          <w:b/>
          <w:bCs/>
          <w:color w:val="1F3864"/>
          <w:sz w:val="26"/>
          <w:szCs w:val="26"/>
        </w:rPr>
        <w:t xml:space="preserve">Home learning</w:t>
      </w:r>
    </w:p>
    <w:p>
      <w:pPr>
        <w:pStyle w:val="ListParagraph"/>
        <w:numPr>
          <w:ilvl w:val="0"/>
          <w:numId w:val="2"/>
        </w:numPr>
        <w:spacing w:after="50"/>
      </w:pPr>
      <w:r>
        <w:rPr>
          <w:rFonts w:ascii="Calibri" w:cs="Calibri" w:eastAsia="Calibri" w:hAnsi="Calibri"/>
          <w:b/>
          <w:bCs/>
          <w:sz w:val="20"/>
          <w:szCs w:val="20"/>
        </w:rPr>
        <w:t xml:space="preserve">Find it at home: </w:t>
      </w:r>
      <w:r>
        <w:rPr>
          <w:rFonts w:ascii="Calibri" w:cs="Calibri" w:eastAsia="Calibri" w:hAnsi="Calibri"/>
          <w:sz w:val="20"/>
          <w:szCs w:val="20"/>
        </w:rPr>
        <w:t xml:space="preserve">ask an adult where the family’s photos are kept — on a phone only, in the cloud, on a computer, or in more than one place. Write one sentence saying whether they would survive a lost phone.</w:t>
      </w:r>
    </w:p>
    <w:p>
      <w:pPr>
        <w:pStyle w:val="ListParagraph"/>
        <w:numPr>
          <w:ilvl w:val="0"/>
          <w:numId w:val="2"/>
        </w:numPr>
        <w:spacing w:after="50"/>
      </w:pPr>
      <w:r>
        <w:rPr>
          <w:rFonts w:ascii="Calibri" w:cs="Calibri" w:eastAsia="Calibri" w:hAnsi="Calibri"/>
          <w:b/>
          <w:bCs/>
          <w:sz w:val="20"/>
          <w:szCs w:val="20"/>
        </w:rPr>
        <w:t xml:space="preserve">If D and E were cut: </w:t>
      </w:r>
      <w:r>
        <w:rPr>
          <w:rFonts w:ascii="Calibri" w:cs="Calibri" w:eastAsia="Calibri" w:hAnsi="Calibri"/>
          <w:sz w:val="20"/>
          <w:szCs w:val="20"/>
        </w:rPr>
        <w:t xml:space="preserve">finish Worksheet 4.1 Scenarios D and E.</w:t>
      </w:r>
    </w:p>
    <w:p>
      <w:pPr>
        <w:keepNext/>
        <w:pBdr>
          <w:bottom w:val="single" w:color="1F3864" w:sz="8" w:space="4"/>
        </w:pBdr>
        <w:spacing w:after="120" w:before="240"/>
      </w:pPr>
      <w:r>
        <w:rPr>
          <w:rFonts w:ascii="Calibri" w:cs="Calibri" w:eastAsia="Calibri" w:hAnsi="Calibri"/>
          <w:b/>
          <w:bCs/>
          <w:color w:val="1F3864"/>
          <w:sz w:val="26"/>
          <w:szCs w:val="26"/>
        </w:rPr>
        <w:t xml:space="preserve">Key vocabulary</w:t>
      </w:r>
    </w:p>
    <w:p>
      <w:pPr>
        <w:spacing w:after="80" w:before="0"/>
      </w:pPr>
      <w:r>
        <w:rPr>
          <w:rFonts w:ascii="Calibri" w:cs="Calibri" w:eastAsia="Calibri" w:hAnsi="Calibri"/>
          <w:sz w:val="20"/>
          <w:szCs w:val="20"/>
        </w:rPr>
        <w:t xml:space="preserve">cloud storage  •  local storage  •  server  •  data centre  •  redundancy  •  backup  •  2-step verification  •  capacity  •  speed  •  access  •  cost</w:t>
      </w:r>
    </w:p>
    <w:p>
      <w:pPr>
        <w:keepNext/>
        <w:pBdr>
          <w:bottom w:val="single" w:color="1F3864" w:sz="8" w:space="4"/>
        </w:pBdr>
        <w:spacing w:after="120" w:before="240"/>
      </w:pPr>
      <w:r>
        <w:rPr>
          <w:rFonts w:ascii="Calibri" w:cs="Calibri" w:eastAsia="Calibri" w:hAnsi="Calibri"/>
          <w:b/>
          <w:bCs/>
          <w:color w:val="1F3864"/>
          <w:sz w:val="26"/>
          <w:szCs w:val="26"/>
        </w:rPr>
        <w:t xml:space="preserve">Resources — where they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Resource</w:t>
            </w:r>
          </w:p>
        </w:tc>
        <w:tc>
          <w:tcPr>
            <w:tcW w:type="dxa" w:w="55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Location</w:t>
            </w:r>
          </w:p>
        </w:tc>
      </w:tr>
      <w:tr>
        <w:tc>
          <w:tcPr>
            <w:tcW w:type="dxa" w:w="3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G6_U2_L4_Where_Is_the_Cloud.pptx (13 slides)</w:t>
            </w:r>
          </w:p>
        </w:tc>
        <w:tc>
          <w:tcPr>
            <w:tcW w:type="dxa" w:w="5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Built here — upload to Grade 6 › Unit 2 - Computer Components (revised) › Lesson 4</w:t>
            </w:r>
          </w:p>
        </w:tc>
      </w:tr>
      <w:tr>
        <w:tc>
          <w:tcPr>
            <w:tcW w:type="dxa" w:w="3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Worksheet 4.1- Computing components (+ ANSWER KEY)</w:t>
            </w:r>
          </w:p>
        </w:tc>
        <w:tc>
          <w:tcPr>
            <w:tcW w:type="dxa" w:w="5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Built here — same folder. 3 pages, one per student</w:t>
            </w:r>
          </w:p>
        </w:tc>
      </w:tr>
      <w:tr>
        <w:tc>
          <w:tcPr>
            <w:tcW w:type="dxa" w:w="3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Worksheet 4.2- Computing components (+ ANSWER KEY)</w:t>
            </w:r>
          </w:p>
        </w:tc>
        <w:tc>
          <w:tcPr>
            <w:tcW w:type="dxa" w:w="5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Built here — same folder. Print page 2 only</w:t>
            </w:r>
          </w:p>
        </w:tc>
      </w:tr>
      <w:tr>
        <w:tc>
          <w:tcPr>
            <w:tcW w:type="dxa" w:w="3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G6_U2_L4_DN_6.2.4R_Do_Now.docx</w:t>
            </w:r>
          </w:p>
        </w:tc>
        <w:tc>
          <w:tcPr>
            <w:tcW w:type="dxa" w:w="5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Built here — board version, answer key and cut-up slips</w:t>
            </w:r>
          </w:p>
        </w:tc>
      </w:tr>
      <w:tr>
        <w:tc>
          <w:tcPr>
            <w:tcW w:type="dxa" w:w="3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Grade_6_ICT_Do_Nows.docx</w:t>
            </w:r>
          </w:p>
        </w:tc>
        <w:tc>
          <w:tcPr>
            <w:tcW w:type="dxa" w:w="5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6 › Do Nows — booklet DN 6.2.6 Q3 is your Lesson 5 opener</w:t>
            </w:r>
          </w:p>
        </w:tc>
      </w:tr>
      <w:tr>
        <w:tc>
          <w:tcPr>
            <w:tcW w:type="dxa" w:w="3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Unit_ Computing Components.xlsx (unit planner)</w:t>
            </w:r>
          </w:p>
        </w:tc>
        <w:tc>
          <w:tcPr>
            <w:tcW w:type="dxa" w:w="5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6 › Unit 2 - Computer Components (revised)</w:t>
            </w:r>
          </w:p>
        </w:tc>
      </w:tr>
      <w:tr>
        <w:tc>
          <w:tcPr>
            <w:tcW w:type="dxa" w:w="3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G6_U2_L3_Peripherals_and_Input_Output.pptx</w:t>
            </w:r>
          </w:p>
        </w:tc>
        <w:tc>
          <w:tcPr>
            <w:tcW w:type="dxa" w:w="5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6 › Unit 2 - Computer Components (revised) › Lesson 3 — the Do Now recalls it</w:t>
            </w:r>
          </w:p>
        </w:tc>
      </w:tr>
    </w:tbl>
    <w:p>
      <w:pPr>
        <w:spacing w:after="200" w:before="0"/>
      </w:pPr>
      <w:r>
        <w:rPr>
          <w:rFonts w:ascii="Calibri" w:cs="Calibri" w:eastAsia="Calibri" w:hAnsi="Calibri"/>
          <w:sz w:val="20"/>
          <w:szCs w:val="20"/>
        </w:rPr>
        <w:t xml:space="preserve"/>
      </w:r>
    </w:p>
    <w:p>
      <w:pPr>
        <w:pBdr>
          <w:top w:val="single" w:color="C9CFDF" w:sz="6" w:space="6"/>
        </w:pBdr>
        <w:spacing w:before="200"/>
      </w:pPr>
      <w:r>
        <w:rPr>
          <w:rFonts w:ascii="Calibri" w:cs="Calibri" w:eastAsia="Calibri" w:hAnsi="Calibri"/>
          <w:color w:val="595959"/>
          <w:sz w:val="16"/>
          <w:szCs w:val="16"/>
        </w:rPr>
        <w:t xml:space="preserve">ICT  |  Grade 6  |  Unit 2 Computing Components (revised)  |  Lesson 4 — Where Is the Cloud?</w:t>
      </w: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70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2026-09-17T02:43:58.261Z</dcterms:created>
  <dcterms:modified xsi:type="dcterms:W3CDTF">2026-09-17T02:43:58.262Z</dcterms:modified>
</cp:coreProperties>
</file>

<file path=docProps/custom.xml><?xml version="1.0" encoding="utf-8"?>
<Properties xmlns="http://schemas.openxmlformats.org/officeDocument/2006/custom-properties" xmlns:vt="http://schemas.openxmlformats.org/officeDocument/2006/docPropsVTypes"/>
</file>