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id w:val="-8982765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sdt>
        <w:sdtPr>
          <w:id w:val="169807322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გწერთ </w:t>
          </w:r>
        </w:sdtContent>
      </w:sdt>
      <w:sdt>
        <w:sdtPr>
          <w:id w:val="2962298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ალექსანდრა კეონის</w:t>
          </w:r>
        </w:sdtContent>
      </w:sdt>
      <w:sdt>
        <w:sdtPr>
          <w:id w:val="21203468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sdt>
        <w:sdtPr>
          <w:id w:val="-207634088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ალექსანდრამ  მნიშვნელოვანი პროგრესი აჩვენა შემდეგ სფეროებში: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sdt>
        <w:sdtPr>
          <w:id w:val="16655207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sdt>
        <w:sdtPr>
          <w:id w:val="-76174166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პროგრამირებისა და ელექტრონიკის სინთეზით, ალექსანდრამ შეძლო რეალური მოწყობილობების მართვა, რაც მის საინჟინრო აზროვნების უნარებზე მიუთითებს.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sdt>
        <w:sdtPr>
          <w:id w:val="204093072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sdt>
        <w:sdtPr>
          <w:id w:val="-146413311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sdt>
        <w:sdtPr>
          <w:id w:val="164638441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წარმატებისა, ალექსანდრა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450"/>
        <w:jc w:val="both"/>
        <w:rPr/>
      </w:pPr>
      <w:sdt>
        <w:sdtPr>
          <w:id w:val="110017127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ალექსანდრა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მეტ წარმატებას მიაღწევს არაერთ 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-27650380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22177491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id w:val="28163384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CFG2Ks1Edi3Z632TkpkT88zB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Sk9vMTVwbm14bGZTSVFZQ2dCUHd4U19YWldpTjBhZ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