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363220</wp:posOffset>
                </wp:positionV>
                <wp:extent cx="5153660" cy="37592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773933" y="3596803"/>
                          <a:ext cx="5144135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describe and use instructions to program a character.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363220</wp:posOffset>
                </wp:positionV>
                <wp:extent cx="5153660" cy="375920"/>
                <wp:effectExtent b="0" l="0" r="0" t="0"/>
                <wp:wrapSquare wrapText="bothSides" distB="45720" distT="4572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3660" cy="375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5041900</wp:posOffset>
                </wp:positionH>
                <wp:positionV relativeFrom="paragraph">
                  <wp:posOffset>6141720</wp:posOffset>
                </wp:positionV>
                <wp:extent cx="1941195" cy="13023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80165" y="3133570"/>
                          <a:ext cx="1931670" cy="1292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5041900</wp:posOffset>
                </wp:positionH>
                <wp:positionV relativeFrom="paragraph">
                  <wp:posOffset>6141720</wp:posOffset>
                </wp:positionV>
                <wp:extent cx="1941195" cy="130238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1195" cy="1302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pgSz w:h="16838" w:w="11906" w:orient="portrait"/>
      <w:pgMar w:bottom="0" w:top="0" w:left="0" w:right="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1580" cy="10694670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1580" cy="106946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