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Every</w:t>
      </w:r>
      <w:r>
        <w:t xml:space="preserve"> </w:t>
      </w:r>
      <w:r>
        <w:t xml:space="preserve">Type</w:t>
      </w:r>
      <w:r>
        <w:t xml:space="preserve"> </w:t>
      </w:r>
      <w:r>
        <w:t xml:space="preserve">of</w:t>
      </w:r>
      <w:r>
        <w:t xml:space="preserve"> </w:t>
      </w:r>
      <w:r>
        <w:t xml:space="preserve">Modern</w:t>
      </w:r>
      <w:r>
        <w:t xml:space="preserve"> </w:t>
      </w:r>
      <w:r>
        <w:t xml:space="preserve">Combat</w:t>
      </w:r>
      <w:r>
        <w:t xml:space="preserve"> </w:t>
      </w:r>
      <w:r>
        <w:t xml:space="preserve">Drone</w:t>
      </w:r>
      <w:r>
        <w:t xml:space="preserve"> </w:t>
      </w:r>
      <w:r>
        <w:t xml:space="preserve">Explained</w:t>
      </w:r>
    </w:p>
    <w:p>
      <w:pPr>
        <w:pStyle w:val="Author"/>
      </w:pPr>
      <w:r>
        <w:t xml:space="preserve">process_video</w:t>
      </w:r>
      <w:r>
        <w:t xml:space="preserve"> </w:t>
      </w:r>
      <w:r>
        <w:t xml:space="preserve">vaf153fa</w:t>
      </w:r>
    </w:p>
    <w:p>
      <w:pPr>
        <w:pStyle w:val="Date"/>
      </w:pPr>
      <w:r>
        <w:t xml:space="preserve">2026-04-10</w:t>
      </w:r>
      <w:r>
        <w:t xml:space="preserve"> </w:t>
      </w:r>
      <w:r>
        <w:t xml:space="preserve">01:27:15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video-analysis-report"/>
      <w:r>
        <w:t xml:space="preserve">Video Analysis Report</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Title</w:t>
            </w:r>
          </w:p>
        </w:tc>
        <w:tc>
          <w:p>
            <w:pPr>
              <w:pStyle w:val="Compact"/>
              <w:jc w:val="left"/>
            </w:pPr>
            <w:r>
              <w:t xml:space="preserve">Every Type of Modern Combat Drone Explained</w:t>
            </w:r>
          </w:p>
        </w:tc>
      </w:tr>
      <w:tr>
        <w:tc>
          <w:p>
            <w:pPr>
              <w:pStyle w:val="Compact"/>
              <w:jc w:val="left"/>
            </w:pPr>
            <w:r>
              <w:rPr>
                <w:b/>
              </w:rPr>
              <w:t xml:space="preserve">Channel</w:t>
            </w:r>
          </w:p>
        </w:tc>
        <w:tc>
          <w:p>
            <w:pPr>
              <w:pStyle w:val="Compact"/>
              <w:jc w:val="left"/>
            </w:pPr>
            <w:r>
              <w:t xml:space="preserve">krisis LOGS</w:t>
            </w:r>
          </w:p>
        </w:tc>
      </w:tr>
      <w:tr>
        <w:tc>
          <w:p>
            <w:pPr>
              <w:pStyle w:val="Compact"/>
              <w:jc w:val="left"/>
            </w:pPr>
            <w:r>
              <w:rPr>
                <w:b/>
              </w:rPr>
              <w:t xml:space="preserve">Upload Date</w:t>
            </w:r>
          </w:p>
        </w:tc>
        <w:tc>
          <w:p>
            <w:pPr>
              <w:pStyle w:val="Compact"/>
              <w:jc w:val="left"/>
            </w:pPr>
            <w:r>
              <w:t xml:space="preserve">20260408</w:t>
            </w:r>
          </w:p>
        </w:tc>
      </w:tr>
      <w:tr>
        <w:tc>
          <w:p>
            <w:pPr>
              <w:pStyle w:val="Compact"/>
              <w:jc w:val="left"/>
            </w:pPr>
            <w:r>
              <w:rPr>
                <w:b/>
              </w:rPr>
              <w:t xml:space="preserve">Video ID</w:t>
            </w:r>
          </w:p>
        </w:tc>
        <w:tc>
          <w:p>
            <w:pPr>
              <w:pStyle w:val="Compact"/>
              <w:jc w:val="left"/>
            </w:pPr>
            <w:r>
              <w:t xml:space="preserve">xqa3_WvBa8A</w:t>
            </w:r>
          </w:p>
        </w:tc>
      </w:tr>
      <w:tr>
        <w:tc>
          <w:p>
            <w:pPr>
              <w:pStyle w:val="Compact"/>
              <w:jc w:val="left"/>
            </w:pPr>
            <w:r>
              <w:rPr>
                <w:b/>
              </w:rPr>
              <w:t xml:space="preserve">URL</w:t>
            </w:r>
          </w:p>
        </w:tc>
        <w:tc>
          <w:p>
            <w:pPr>
              <w:pStyle w:val="Compact"/>
              <w:jc w:val="left"/>
            </w:pPr>
            <w:r>
              <w:t xml:space="preserve">https://www.youtube.com/watch?v=xqa3_WvBa8A</w:t>
            </w:r>
          </w:p>
        </w:tc>
      </w:tr>
      <w:tr>
        <w:tc>
          <w:p>
            <w:pPr>
              <w:pStyle w:val="Compact"/>
              <w:jc w:val="left"/>
            </w:pPr>
            <w:r>
              <w:rPr>
                <w:b/>
              </w:rPr>
              <w:t xml:space="preserve">Model</w:t>
            </w:r>
          </w:p>
        </w:tc>
        <w:tc>
          <w:p>
            <w:pPr>
              <w:pStyle w:val="Compact"/>
              <w:jc w:val="left"/>
            </w:pPr>
            <w:r>
              <w:t xml:space="preserve">claude-sonnet-4-5</w:t>
            </w:r>
          </w:p>
        </w:tc>
      </w:tr>
      <w:tr>
        <w:tc>
          <w:p>
            <w:pPr>
              <w:pStyle w:val="Compact"/>
              <w:jc w:val="left"/>
            </w:pPr>
            <w:r>
              <w:rPr>
                <w:b/>
              </w:rPr>
              <w:t xml:space="preserve">Processed</w:t>
            </w:r>
          </w:p>
        </w:tc>
        <w:tc>
          <w:p>
            <w:pPr>
              <w:pStyle w:val="Compact"/>
              <w:jc w:val="left"/>
            </w:pPr>
            <w:r>
              <w:t xml:space="preserve">2026-04-10 01:27:15</w:t>
            </w:r>
          </w:p>
        </w:tc>
      </w:tr>
      <w:tr>
        <w:tc>
          <w:p>
            <w:pPr>
              <w:pStyle w:val="Compact"/>
              <w:jc w:val="left"/>
            </w:pPr>
            <w:r>
              <w:rPr>
                <w:b/>
              </w:rPr>
              <w:t xml:space="preserve">Patterns</w:t>
            </w:r>
          </w:p>
        </w:tc>
        <w:tc>
          <w:p>
            <w:pPr>
              <w:pStyle w:val="Compact"/>
              <w:jc w:val="left"/>
            </w:pPr>
            <w:r>
              <w:t xml:space="preserve">22 succeeded / 22 total</w:t>
            </w:r>
          </w:p>
        </w:tc>
      </w:tr>
    </w:tbl>
    <w:p>
      <w:pPr>
        <w:pStyle w:val="Heading2"/>
      </w:pPr>
      <w:bookmarkStart w:id="21" w:name="table-of-contents"/>
      <w:r>
        <w:t xml:space="preserve">Table of Contents</w:t>
      </w:r>
      <w:bookmarkEnd w:id="21"/>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core-analysis">
        <w:r>
          <w:rPr>
            <w:rStyle w:val="Hyperlink"/>
          </w:rPr>
          <w:t xml:space="preserve">Core Analysis</w:t>
        </w:r>
      </w:hyperlink>
    </w:p>
    <w:p>
      <w:pPr>
        <w:numPr>
          <w:ilvl w:val="1"/>
          <w:numId w:val="1002"/>
        </w:numPr>
        <w:pStyle w:val="Compact"/>
      </w:pPr>
      <w:hyperlink w:anchor="claims-analysis">
        <w:r>
          <w:rPr>
            <w:rStyle w:val="Hyperlink"/>
          </w:rPr>
          <w:t xml:space="preserve">Claims Analysis</w:t>
        </w:r>
      </w:hyperlink>
    </w:p>
    <w:p>
      <w:pPr>
        <w:numPr>
          <w:ilvl w:val="1"/>
          <w:numId w:val="1002"/>
        </w:numPr>
        <w:pStyle w:val="Compact"/>
      </w:pPr>
      <w:hyperlink w:anchor="presentation-analysis">
        <w:r>
          <w:rPr>
            <w:rStyle w:val="Hyperlink"/>
          </w:rPr>
          <w:t xml:space="preserve">Presentation Analysis</w:t>
        </w:r>
      </w:hyperlink>
    </w:p>
    <w:p>
      <w:pPr>
        <w:numPr>
          <w:ilvl w:val="1"/>
          <w:numId w:val="1002"/>
        </w:numPr>
        <w:pStyle w:val="Compact"/>
      </w:pPr>
      <w:hyperlink w:anchor="technology-impact-analysis">
        <w:r>
          <w:rPr>
            <w:rStyle w:val="Hyperlink"/>
          </w:rPr>
          <w:t xml:space="preserve">Technology Impact Analysis</w:t>
        </w:r>
      </w:hyperlink>
    </w:p>
    <w:p>
      <w:pPr>
        <w:numPr>
          <w:ilvl w:val="1"/>
          <w:numId w:val="1002"/>
        </w:numPr>
        <w:pStyle w:val="Compact"/>
      </w:pPr>
      <w:hyperlink w:anchor="personality-analysis">
        <w:r>
          <w:rPr>
            <w:rStyle w:val="Hyperlink"/>
          </w:rPr>
          <w:t xml:space="preserve">Personality Analysis</w:t>
        </w:r>
      </w:hyperlink>
    </w:p>
    <w:p>
      <w:pPr>
        <w:numPr>
          <w:ilvl w:val="0"/>
          <w:numId w:val="1001"/>
        </w:numPr>
        <w:pStyle w:val="Compact"/>
      </w:pPr>
      <w:hyperlink w:anchor="key-extractions">
        <w:r>
          <w:rPr>
            <w:rStyle w:val="Hyperlink"/>
          </w:rPr>
          <w:t xml:space="preserve">Key Extractions</w:t>
        </w:r>
      </w:hyperlink>
    </w:p>
    <w:p>
      <w:pPr>
        <w:numPr>
          <w:ilvl w:val="1"/>
          <w:numId w:val="1003"/>
        </w:numPr>
        <w:pStyle w:val="Compact"/>
      </w:pPr>
      <w:hyperlink w:anchor="wisdom-comprehensive">
        <w:r>
          <w:rPr>
            <w:rStyle w:val="Hyperlink"/>
          </w:rPr>
          <w:t xml:space="preserve">Wisdom (Comprehensive)</w:t>
        </w:r>
      </w:hyperlink>
    </w:p>
    <w:p>
      <w:pPr>
        <w:numPr>
          <w:ilvl w:val="1"/>
          <w:numId w:val="1003"/>
        </w:numPr>
        <w:pStyle w:val="Compact"/>
      </w:pPr>
      <w:hyperlink w:anchor="core-message">
        <w:r>
          <w:rPr>
            <w:rStyle w:val="Hyperlink"/>
          </w:rPr>
          <w:t xml:space="preserve">Core Message</w:t>
        </w:r>
      </w:hyperlink>
    </w:p>
    <w:p>
      <w:pPr>
        <w:numPr>
          <w:ilvl w:val="1"/>
          <w:numId w:val="1003"/>
        </w:numPr>
        <w:pStyle w:val="Compact"/>
      </w:pPr>
      <w:hyperlink w:anchor="ideas">
        <w:r>
          <w:rPr>
            <w:rStyle w:val="Hyperlink"/>
          </w:rPr>
          <w:t xml:space="preserve">Ideas</w:t>
        </w:r>
      </w:hyperlink>
    </w:p>
    <w:p>
      <w:pPr>
        <w:numPr>
          <w:ilvl w:val="1"/>
          <w:numId w:val="1003"/>
        </w:numPr>
        <w:pStyle w:val="Compact"/>
      </w:pPr>
      <w:hyperlink w:anchor="insights">
        <w:r>
          <w:rPr>
            <w:rStyle w:val="Hyperlink"/>
          </w:rPr>
          <w:t xml:space="preserve">Insights</w:t>
        </w:r>
      </w:hyperlink>
    </w:p>
    <w:p>
      <w:pPr>
        <w:numPr>
          <w:ilvl w:val="1"/>
          <w:numId w:val="1003"/>
        </w:numPr>
        <w:pStyle w:val="Compact"/>
      </w:pPr>
      <w:hyperlink w:anchor="business-ideas">
        <w:r>
          <w:rPr>
            <w:rStyle w:val="Hyperlink"/>
          </w:rPr>
          <w:t xml:space="preserve">Business Ideas</w:t>
        </w:r>
      </w:hyperlink>
    </w:p>
    <w:p>
      <w:pPr>
        <w:numPr>
          <w:ilvl w:val="1"/>
          <w:numId w:val="1003"/>
        </w:numPr>
        <w:pStyle w:val="Compact"/>
      </w:pPr>
      <w:hyperlink w:anchor="recommendations">
        <w:r>
          <w:rPr>
            <w:rStyle w:val="Hyperlink"/>
          </w:rPr>
          <w:t xml:space="preserve">Recommendations</w:t>
        </w:r>
      </w:hyperlink>
    </w:p>
    <w:p>
      <w:pPr>
        <w:numPr>
          <w:ilvl w:val="1"/>
          <w:numId w:val="1003"/>
        </w:numPr>
        <w:pStyle w:val="Compact"/>
      </w:pPr>
      <w:hyperlink w:anchor="predictions">
        <w:r>
          <w:rPr>
            <w:rStyle w:val="Hyperlink"/>
          </w:rPr>
          <w:t xml:space="preserve">Predictions</w:t>
        </w:r>
      </w:hyperlink>
    </w:p>
    <w:p>
      <w:pPr>
        <w:numPr>
          <w:ilvl w:val="1"/>
          <w:numId w:val="1003"/>
        </w:numPr>
        <w:pStyle w:val="Compact"/>
      </w:pPr>
      <w:hyperlink w:anchor="controversial-ideas">
        <w:r>
          <w:rPr>
            <w:rStyle w:val="Hyperlink"/>
          </w:rPr>
          <w:t xml:space="preserve">Controversial Ideas</w:t>
        </w:r>
      </w:hyperlink>
    </w:p>
    <w:p>
      <w:pPr>
        <w:numPr>
          <w:ilvl w:val="1"/>
          <w:numId w:val="1003"/>
        </w:numPr>
        <w:pStyle w:val="Compact"/>
      </w:pPr>
      <w:hyperlink w:anchor="questions-raised">
        <w:r>
          <w:rPr>
            <w:rStyle w:val="Hyperlink"/>
          </w:rPr>
          <w:t xml:space="preserve">Questions Raised</w:t>
        </w:r>
      </w:hyperlink>
    </w:p>
    <w:p>
      <w:pPr>
        <w:numPr>
          <w:ilvl w:val="0"/>
          <w:numId w:val="1001"/>
        </w:numPr>
        <w:pStyle w:val="Compact"/>
      </w:pPr>
      <w:hyperlink w:anchor="strategic-intelligence">
        <w:r>
          <w:rPr>
            <w:rStyle w:val="Hyperlink"/>
          </w:rPr>
          <w:t xml:space="preserve">Strategic Intelligence</w:t>
        </w:r>
      </w:hyperlink>
    </w:p>
    <w:p>
      <w:pPr>
        <w:numPr>
          <w:ilvl w:val="1"/>
          <w:numId w:val="1004"/>
        </w:numPr>
        <w:pStyle w:val="Compact"/>
      </w:pPr>
      <w:hyperlink w:anchor="ai-jobs-impact-analysis">
        <w:r>
          <w:rPr>
            <w:rStyle w:val="Hyperlink"/>
          </w:rPr>
          <w:t xml:space="preserve">AI Jobs Impact Analysis</w:t>
        </w:r>
      </w:hyperlink>
    </w:p>
    <w:p>
      <w:pPr>
        <w:numPr>
          <w:ilvl w:val="1"/>
          <w:numId w:val="1004"/>
        </w:numPr>
        <w:pStyle w:val="Compact"/>
      </w:pPr>
      <w:hyperlink w:anchor="mckinsey-7s-strategic-framework">
        <w:r>
          <w:rPr>
            <w:rStyle w:val="Hyperlink"/>
          </w:rPr>
          <w:t xml:space="preserve">McKinsey 7S Strategic Framework</w:t>
        </w:r>
      </w:hyperlink>
    </w:p>
    <w:p>
      <w:pPr>
        <w:numPr>
          <w:ilvl w:val="1"/>
          <w:numId w:val="1004"/>
        </w:numPr>
        <w:pStyle w:val="Compact"/>
      </w:pPr>
      <w:hyperlink w:anchor="alpha-extraction">
        <w:r>
          <w:rPr>
            <w:rStyle w:val="Hyperlink"/>
          </w:rPr>
          <w:t xml:space="preserve">Alpha Extraction</w:t>
        </w:r>
      </w:hyperlink>
    </w:p>
    <w:p>
      <w:pPr>
        <w:numPr>
          <w:ilvl w:val="0"/>
          <w:numId w:val="1001"/>
        </w:numPr>
        <w:pStyle w:val="Compact"/>
      </w:pPr>
      <w:hyperlink w:anchor="summaries">
        <w:r>
          <w:rPr>
            <w:rStyle w:val="Hyperlink"/>
          </w:rPr>
          <w:t xml:space="preserve">Summaries</w:t>
        </w:r>
      </w:hyperlink>
    </w:p>
    <w:p>
      <w:pPr>
        <w:numPr>
          <w:ilvl w:val="1"/>
          <w:numId w:val="1005"/>
        </w:numPr>
        <w:pStyle w:val="Compact"/>
      </w:pPr>
      <w:hyperlink w:anchor="structured-summary">
        <w:r>
          <w:rPr>
            <w:rStyle w:val="Hyperlink"/>
          </w:rPr>
          <w:t xml:space="preserve">Structured Summary</w:t>
        </w:r>
      </w:hyperlink>
    </w:p>
    <w:p>
      <w:pPr>
        <w:numPr>
          <w:ilvl w:val="1"/>
          <w:numId w:val="1005"/>
        </w:numPr>
        <w:pStyle w:val="Compact"/>
      </w:pPr>
      <w:hyperlink w:anchor="general-summary">
        <w:r>
          <w:rPr>
            <w:rStyle w:val="Hyperlink"/>
          </w:rPr>
          <w:t xml:space="preserve">General Summary</w:t>
        </w:r>
      </w:hyperlink>
    </w:p>
    <w:p>
      <w:pPr>
        <w:numPr>
          <w:ilvl w:val="0"/>
          <w:numId w:val="1001"/>
        </w:numPr>
        <w:pStyle w:val="Compact"/>
      </w:pPr>
      <w:hyperlink w:anchor="quality-assessment">
        <w:r>
          <w:rPr>
            <w:rStyle w:val="Hyperlink"/>
          </w:rPr>
          <w:t xml:space="preserve">Quality Assessment</w:t>
        </w:r>
      </w:hyperlink>
    </w:p>
    <w:p>
      <w:pPr>
        <w:numPr>
          <w:ilvl w:val="1"/>
          <w:numId w:val="1006"/>
        </w:numPr>
        <w:pStyle w:val="Compact"/>
      </w:pPr>
      <w:hyperlink w:anchor="logical-fallacies">
        <w:r>
          <w:rPr>
            <w:rStyle w:val="Hyperlink"/>
          </w:rPr>
          <w:t xml:space="preserve">Logical Fallacies</w:t>
        </w:r>
      </w:hyperlink>
    </w:p>
    <w:p>
      <w:pPr>
        <w:numPr>
          <w:ilvl w:val="0"/>
          <w:numId w:val="1001"/>
        </w:numPr>
        <w:pStyle w:val="Compact"/>
      </w:pPr>
      <w:hyperlink w:anchor="reference">
        <w:r>
          <w:rPr>
            <w:rStyle w:val="Hyperlink"/>
          </w:rPr>
          <w:t xml:space="preserve">Reference</w:t>
        </w:r>
      </w:hyperlink>
    </w:p>
    <w:p>
      <w:pPr>
        <w:numPr>
          <w:ilvl w:val="1"/>
          <w:numId w:val="1007"/>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This content examines twelve categories of modern military drones, analyzing their design characteristics, operational capabilities, tactical strengths, and critical vulnerabilities. Each system excels in specific scenarios but experiences rapid capability degradation when conditions change. The fundamental pattern is</w:t>
      </w:r>
      <w:r>
        <w:t xml:space="preserve"> </w:t>
      </w:r>
      <w:r>
        <w:rPr>
          <w:b/>
        </w:rPr>
        <w:t xml:space="preserve">conditional effectiveness</w:t>
      </w:r>
      <w:r>
        <w:t xml:space="preserve">—every drone type optimizes for narrow operational windows, becoming compromised when adversaries disrupt those conditions. Success depends on matching systems to environments while understanding that airspace control, signal integrity, detection avoidance, and defensive saturation determine whether these platforms function as force multipliers or liabilities.</w:t>
      </w:r>
    </w:p>
    <w:p>
      <w:pPr>
        <w:pStyle w:val="BodyText"/>
      </w:pPr>
      <w:r>
        <w:rPr>
          <w:b/>
        </w:rPr>
        <w:t xml:space="preserve">Combat Strike Drones</w:t>
      </w:r>
      <w:r>
        <w:t xml:space="preserve"> </w:t>
      </w:r>
      <w:r>
        <w:t xml:space="preserve">deliver precision weapons over long distances using fixed-wing designs with external payload mounts. The U.S. MQ-9 Reaper and Turkish Bayraktar TB2 provide extended battlefield presence from altitude. Their large size and predictable flight paths make them vulnerable once airspace becomes contested.</w:t>
      </w:r>
    </w:p>
    <w:p>
      <w:pPr>
        <w:pStyle w:val="BodyText"/>
      </w:pPr>
      <w:r>
        <w:rPr>
          <w:b/>
        </w:rPr>
        <w:t xml:space="preserve">Loitering Munitions</w:t>
      </w:r>
      <w:r>
        <w:t xml:space="preserve"> </w:t>
      </w:r>
      <w:r>
        <w:t xml:space="preserve">merge surveillance and attack in compact frames with folding wings and integrated warheads. Russia’s Lancet and the U.S. Switchblade circle battlefields awaiting target opportunities, then dive precisely on exposed targets. Limited range and electronic interference vulnerability constrain their effectiveness.</w:t>
      </w:r>
    </w:p>
    <w:p>
      <w:pPr>
        <w:pStyle w:val="BodyText"/>
      </w:pPr>
      <w:r>
        <w:rPr>
          <w:b/>
        </w:rPr>
        <w:t xml:space="preserve">FPV Attack Drones</w:t>
      </w:r>
      <w:r>
        <w:t xml:space="preserve"> </w:t>
      </w:r>
      <w:r>
        <w:t xml:space="preserve">use quadcopter frames with front-mounted cameras for manual control through live video feeds. Ukraine mass-produces these for strikes through windows and trenches. Iran developed fiber-optic variants to resist jamming. Complete dependence on stable radio signals creates instant vulnerability when jammed.</w:t>
      </w:r>
    </w:p>
    <w:p>
      <w:pPr>
        <w:pStyle w:val="BodyText"/>
      </w:pPr>
      <w:r>
        <w:rPr>
          <w:b/>
        </w:rPr>
        <w:t xml:space="preserve">Stealth Drones</w:t>
      </w:r>
      <w:r>
        <w:t xml:space="preserve"> </w:t>
      </w:r>
      <w:r>
        <w:t xml:space="preserve">employ flying wing shapes and smooth surfaces to minimize radar signatures, enabling penetration of defended airspace. The U.S. RQ-170 Sentinel and Iranian Shahed 171 prioritize low observability over speed or payload. High cost and complexity make them difficult to replace; advantages disappear once tracked.</w:t>
      </w:r>
    </w:p>
    <w:p>
      <w:pPr>
        <w:pStyle w:val="BodyText"/>
      </w:pPr>
      <w:r>
        <w:rPr>
          <w:b/>
        </w:rPr>
        <w:t xml:space="preserve">Surveillance Drones</w:t>
      </w:r>
      <w:r>
        <w:t xml:space="preserve"> </w:t>
      </w:r>
      <w:r>
        <w:t xml:space="preserve">carry sensor-heavy payloads for extended missions over large areas. The U.S. RQ-4 Global Hawk and Israeli Heron provide continuous intelligence through cameras, radar, and electronic sensors. Unarmed design and predictable paths require safe airspace; information flow stops when targeted.</w:t>
      </w:r>
    </w:p>
    <w:p>
      <w:pPr>
        <w:pStyle w:val="BodyText"/>
      </w:pPr>
      <w:r>
        <w:rPr>
          <w:b/>
        </w:rPr>
        <w:t xml:space="preserve">High-Altitude Long-Endurance Drones</w:t>
      </w:r>
      <w:r>
        <w:t xml:space="preserve"> </w:t>
      </w:r>
      <w:r>
        <w:t xml:space="preserve">maintain persistent coverage using extended wingspans and efficient propulsion. The U.S. MQ-4C Triton and Chinese WZ-7 Soaring Dragon operate at extreme altitudes for regional monitoring. Large size and steady flight enable detection by capable air defenses.</w:t>
      </w:r>
    </w:p>
    <w:p>
      <w:pPr>
        <w:pStyle w:val="BodyText"/>
      </w:pPr>
      <w:r>
        <w:rPr>
          <w:b/>
        </w:rPr>
        <w:t xml:space="preserve">Swarm Drones</w:t>
      </w:r>
      <w:r>
        <w:t xml:space="preserve"> </w:t>
      </w:r>
      <w:r>
        <w:t xml:space="preserve">coordinate through networked control, overwhelming defenses by launching multiple units sharing data simultaneously. Iranian Shahed series and Chinese experimental swarms demonstrate coordinated attacks. Communication link disruption destroys coordination advantage instantly.</w:t>
      </w:r>
    </w:p>
    <w:p>
      <w:pPr>
        <w:pStyle w:val="BodyText"/>
      </w:pPr>
      <w:r>
        <w:rPr>
          <w:b/>
        </w:rPr>
        <w:t xml:space="preserve">Naval Drones</w:t>
      </w:r>
      <w:r>
        <w:t xml:space="preserve"> </w:t>
      </w:r>
      <w:r>
        <w:t xml:space="preserve">navigate water surfaces or underwater using low-profile hulls and remote guidance. Ukraine deploys surface drones extensively against Russian Black Sea assets; Iran operates unmanned vessels in the Persian Gulf. Limited protection makes them interceptable once detected.</w:t>
      </w:r>
    </w:p>
    <w:p>
      <w:pPr>
        <w:pStyle w:val="BodyText"/>
      </w:pPr>
      <w:r>
        <w:rPr>
          <w:b/>
        </w:rPr>
        <w:t xml:space="preserve">Electronic Warfare Drones</w:t>
      </w:r>
      <w:r>
        <w:t xml:space="preserve"> </w:t>
      </w:r>
      <w:r>
        <w:t xml:space="preserve">use antenna arrays and signal emitters to jam control links, disrupt GPS, and confuse sensors. Russia’s Korsar and Ukraine’s Pokrova disable enemy systems without physical engagement. Effectiveness requires proximity and fades as systems adapt.</w:t>
      </w:r>
    </w:p>
    <w:p>
      <w:pPr>
        <w:pStyle w:val="BodyText"/>
      </w:pPr>
      <w:r>
        <w:rPr>
          <w:b/>
        </w:rPr>
        <w:t xml:space="preserve">Autonomous and AI-Assisted Drones</w:t>
      </w:r>
      <w:r>
        <w:t xml:space="preserve"> </w:t>
      </w:r>
      <w:r>
        <w:t xml:space="preserve">use onboard processors and decision-making algorithms for limited human control. Israel’s Harpy autonomously engages radar emissions; the U.S. XQ-58 Valkyrie operates semi-autonomously. Faster-than-human reactions come with algorithmic unpredictability and manipulation vulnerability.</w:t>
      </w:r>
    </w:p>
    <w:p>
      <w:pPr>
        <w:pStyle w:val="BodyText"/>
      </w:pPr>
      <w:r>
        <w:rPr>
          <w:b/>
        </w:rPr>
        <w:t xml:space="preserve">Cargo Drones</w:t>
      </w:r>
      <w:r>
        <w:t xml:space="preserve"> </w:t>
      </w:r>
      <w:r>
        <w:t xml:space="preserve">transport equipment and supplies using boxy frames with reinforced payload bays and vertical takeoff systems. Ukraine’s R-18 Octocopter and Iran’s Fatros UAV deliver to isolated positions without roads. Slow movement and visible flight paths enable easy interception.</w:t>
      </w:r>
    </w:p>
    <w:p>
      <w:pPr>
        <w:pStyle w:val="BodyText"/>
      </w:pPr>
      <w:r>
        <w:rPr>
          <w:b/>
        </w:rPr>
        <w:t xml:space="preserve">Counter-Drone Systems</w:t>
      </w:r>
      <w:r>
        <w:t xml:space="preserve"> </w:t>
      </w:r>
      <w:r>
        <w:t xml:space="preserve">detect and neutralize hostile drones using interceptor platforms with sensor payloads and targeting modules. Israel’s Drone Dome and the U.S. Coyote Interceptor engage through collision, nets, or weapons. Systems can be overwhelmed by saturation attacks.</w:t>
      </w:r>
    </w:p>
    <w:p>
      <w:pPr>
        <w:pStyle w:val="BodyText"/>
      </w:pPr>
      <w:r>
        <w:rPr>
          <w:b/>
        </w:rPr>
        <w:t xml:space="preserve">Key Takeaway</w:t>
      </w:r>
      <w:r>
        <w:t xml:space="preserve">: Modern military drones represent specialized tools optimized for specific conditions. Every category exhibits the same pattern—excellence within parameters, rapid degradation outside them. Future battlefield success depends on deploying multiple systems coordinately while denying adversaries the same capabilities.</w:t>
      </w:r>
    </w:p>
    <w:p>
      <w:r>
        <w:pict>
          <v:rect style="width:0;height:1.5pt" o:hralign="center" o:hrstd="t" o:hr="t"/>
        </w:pict>
      </w:r>
    </w:p>
    <w:p>
      <w:pPr>
        <w:pStyle w:val="Heading2"/>
      </w:pPr>
      <w:bookmarkStart w:id="23" w:name="core-analysis"/>
      <w:r>
        <w:t xml:space="preserve">Core Analysis</w:t>
      </w:r>
      <w:bookmarkEnd w:id="23"/>
    </w:p>
    <w:p>
      <w:pPr>
        <w:pStyle w:val="Heading3"/>
      </w:pPr>
      <w:bookmarkStart w:id="24" w:name="claims-analysis"/>
      <w:r>
        <w:t xml:space="preserve">Claims Analysis</w:t>
      </w:r>
      <w:bookmarkEnd w:id="24"/>
    </w:p>
    <w:p>
      <w:pPr>
        <w:pStyle w:val="Heading1"/>
      </w:pPr>
      <w:bookmarkStart w:id="25" w:name="argument-summary"/>
      <w:r>
        <w:t xml:space="preserve">ARGUMENT SUMMARY</w:t>
      </w:r>
      <w:bookmarkEnd w:id="25"/>
    </w:p>
    <w:p>
      <w:pPr>
        <w:pStyle w:val="FirstParagraph"/>
      </w:pPr>
      <w:r>
        <w:t xml:space="preserve">Military drones serve specialized combat, surveillance, and support roles, each with distinct strengths and vulnerabilities dependent on operational conditions and technological countermeasures.</w:t>
      </w:r>
    </w:p>
    <w:p>
      <w:pPr>
        <w:pStyle w:val="Heading1"/>
      </w:pPr>
      <w:bookmarkStart w:id="26" w:name="truth-claims"/>
      <w:r>
        <w:t xml:space="preserve">TRUTH CLAIMS</w:t>
      </w:r>
      <w:bookmarkEnd w:id="26"/>
    </w:p>
    <w:p>
      <w:pPr>
        <w:pStyle w:val="Heading2"/>
      </w:pPr>
      <w:bookmarkStart w:id="27" w:name="claim-1"/>
      <w:r>
        <w:t xml:space="preserve">CLAIM 1</w:t>
      </w:r>
      <w:bookmarkEnd w:id="27"/>
    </w:p>
    <w:p>
      <w:pPr>
        <w:pStyle w:val="FirstParagraph"/>
      </w:pPr>
      <w:r>
        <w:rPr>
          <w:b/>
        </w:rPr>
        <w:t xml:space="preserve">CLAIM</w:t>
      </w:r>
      <w:r>
        <w:t xml:space="preserve">: The United States operates the MQ-9 Reaper for long-range precision strikes.</w:t>
      </w:r>
    </w:p>
    <w:p>
      <w:pPr>
        <w:pStyle w:val="BodyText"/>
      </w:pPr>
      <w:r>
        <w:rPr>
          <w:b/>
        </w:rPr>
        <w:t xml:space="preserve">CLAIM SUPPORT EVIDENCE</w:t>
      </w:r>
      <w:r>
        <w:t xml:space="preserve">: The U.S. Air Force officially operates the MQ-9 Reaper for strike missions (U.S. Air Force Fact Sheet). MQ-9 Reaper has been used extensively in Afghanistan, Iraq, and counterterrorism missions (Congressional Research Service Report</w:t>
      </w:r>
      <w:r>
        <w:t xml:space="preserve"> </w:t>
      </w:r>
      <w:r>
        <w:t xml:space="preserve">“</w:t>
      </w:r>
      <w:r>
        <w:t xml:space="preserve">U.S. Unmanned Aerial Systems</w:t>
      </w:r>
      <w:r>
        <w:t xml:space="preserve">”</w:t>
      </w:r>
      <w:r>
        <w:t xml:space="preserve"> </w:t>
      </w:r>
      <w:r>
        <w:t xml:space="preserve">2012). The MQ-9 carries Hellfire missiles and precision-guided bombs (General Atomics Aeronautical Systems specifications).</w:t>
      </w:r>
    </w:p>
    <w:p>
      <w:pPr>
        <w:pStyle w:val="BodyText"/>
      </w:pPr>
      <w:r>
        <w:rPr>
          <w:b/>
        </w:rPr>
        <w:t xml:space="preserve">CLAIM REFUTATION EVIDENCE</w:t>
      </w:r>
      <w:r>
        <w:t xml:space="preserve">: None significant.</w:t>
      </w:r>
    </w:p>
    <w:p>
      <w:pPr>
        <w:pStyle w:val="BodyText"/>
      </w:pPr>
      <w:r>
        <w:rPr>
          <w:b/>
        </w:rPr>
        <w:t xml:space="preserve">LOGICAL FALLACIES</w:t>
      </w:r>
      <w:r>
        <w:t xml:space="preserve">: None.</w:t>
      </w:r>
    </w:p>
    <w:p>
      <w:pPr>
        <w:pStyle w:val="BodyText"/>
      </w:pPr>
      <w:r>
        <w:rPr>
          <w:b/>
        </w:rPr>
        <w:t xml:space="preserve">CLAIM RATING</w:t>
      </w:r>
      <w:r>
        <w:t xml:space="preserve">: A (Definitely True)</w:t>
      </w:r>
    </w:p>
    <w:p>
      <w:pPr>
        <w:pStyle w:val="BodyText"/>
      </w:pPr>
      <w:r>
        <w:rPr>
          <w:b/>
        </w:rPr>
        <w:t xml:space="preserve">LABELS</w:t>
      </w:r>
      <w:r>
        <w:t xml:space="preserve">: factual, verifiable, technical, military</w:t>
      </w:r>
    </w:p>
    <w:p>
      <w:pPr>
        <w:pStyle w:val="Heading2"/>
      </w:pPr>
      <w:bookmarkStart w:id="28" w:name="claim-2"/>
      <w:r>
        <w:t xml:space="preserve">CLAIM 2</w:t>
      </w:r>
      <w:bookmarkEnd w:id="28"/>
    </w:p>
    <w:p>
      <w:pPr>
        <w:pStyle w:val="FirstParagraph"/>
      </w:pPr>
      <w:r>
        <w:rPr>
          <w:b/>
        </w:rPr>
        <w:t xml:space="preserve">CLAIM</w:t>
      </w:r>
      <w:r>
        <w:t xml:space="preserve">: Turkey fields the Bayraktar TB2, widely used by Ukraine in modern combat.</w:t>
      </w:r>
    </w:p>
    <w:p>
      <w:pPr>
        <w:pStyle w:val="BodyText"/>
      </w:pPr>
      <w:r>
        <w:rPr>
          <w:b/>
        </w:rPr>
        <w:t xml:space="preserve">CLAIM SUPPORT EVIDENCE</w:t>
      </w:r>
      <w:r>
        <w:t xml:space="preserve">: Turkey’s Baykar Defense manufactures the TB2 drone exported to multiple countries including Ukraine (Baykar Defense official website). Ukraine has extensively used TB2 drones since 2019 and particularly during the 2022 conflict (Royal United Services Institute, March 2022). Ukrainian military officials publicly confirmed TB2 usage (BBC News, February-March 2022).</w:t>
      </w:r>
    </w:p>
    <w:p>
      <w:pPr>
        <w:pStyle w:val="BodyText"/>
      </w:pPr>
      <w:r>
        <w:rPr>
          <w:b/>
        </w:rPr>
        <w:t xml:space="preserve">CLAIM REFUTATION EVIDENCE</w:t>
      </w:r>
      <w:r>
        <w:t xml:space="preserve">: None significant.</w:t>
      </w:r>
    </w:p>
    <w:p>
      <w:pPr>
        <w:pStyle w:val="BodyText"/>
      </w:pPr>
      <w:r>
        <w:rPr>
          <w:b/>
        </w:rPr>
        <w:t xml:space="preserve">LOGICAL FALLACIES</w:t>
      </w:r>
      <w:r>
        <w:t xml:space="preserve">: None.</w:t>
      </w:r>
    </w:p>
    <w:p>
      <w:pPr>
        <w:pStyle w:val="BodyText"/>
      </w:pPr>
      <w:r>
        <w:rPr>
          <w:b/>
        </w:rPr>
        <w:t xml:space="preserve">CLAIM RATING</w:t>
      </w:r>
      <w:r>
        <w:t xml:space="preserve">: A (Definitely True)</w:t>
      </w:r>
    </w:p>
    <w:p>
      <w:pPr>
        <w:pStyle w:val="BodyText"/>
      </w:pPr>
      <w:r>
        <w:rPr>
          <w:b/>
        </w:rPr>
        <w:t xml:space="preserve">LABELS</w:t>
      </w:r>
      <w:r>
        <w:t xml:space="preserve">: factual, verifiable, contemporary, military</w:t>
      </w:r>
    </w:p>
    <w:p>
      <w:pPr>
        <w:pStyle w:val="Heading2"/>
      </w:pPr>
      <w:bookmarkStart w:id="29" w:name="claim-3"/>
      <w:r>
        <w:t xml:space="preserve">CLAIM 3</w:t>
      </w:r>
      <w:bookmarkEnd w:id="29"/>
    </w:p>
    <w:p>
      <w:pPr>
        <w:pStyle w:val="FirstParagraph"/>
      </w:pPr>
      <w:r>
        <w:rPr>
          <w:b/>
        </w:rPr>
        <w:t xml:space="preserve">CLAIM</w:t>
      </w:r>
      <w:r>
        <w:t xml:space="preserve">: Russia uses the Lancet loitering munition for precision strikes on Ukrainian equipment.</w:t>
      </w:r>
    </w:p>
    <w:p>
      <w:pPr>
        <w:pStyle w:val="BodyText"/>
      </w:pPr>
      <w:r>
        <w:rPr>
          <w:b/>
        </w:rPr>
        <w:t xml:space="preserve">CLAIM SUPPORT EVIDENCE</w:t>
      </w:r>
      <w:r>
        <w:t xml:space="preserve">: Open-source intelligence has documented extensive Lancet usage (Oryx Blog visual confirmation database 2022-2024). Ukrainian military sources confirmed losses to Lancet strikes (Ukrainian Ministry of Defense briefings). ZALA Lancet is manufactured by ZALA Aero Group, a Russian defense contractor (Jane’s Defence Weekly).</w:t>
      </w:r>
    </w:p>
    <w:p>
      <w:pPr>
        <w:pStyle w:val="BodyText"/>
      </w:pPr>
      <w:r>
        <w:rPr>
          <w:b/>
        </w:rPr>
        <w:t xml:space="preserve">CLAIM REFUTATION EVIDENCE</w:t>
      </w:r>
      <w:r>
        <w:t xml:space="preserve">: None significant.</w:t>
      </w:r>
    </w:p>
    <w:p>
      <w:pPr>
        <w:pStyle w:val="BodyText"/>
      </w:pPr>
      <w:r>
        <w:rPr>
          <w:b/>
        </w:rPr>
        <w:t xml:space="preserve">LOGICAL FALLACIES</w:t>
      </w:r>
      <w:r>
        <w:t xml:space="preserve">: None.</w:t>
      </w:r>
    </w:p>
    <w:p>
      <w:pPr>
        <w:pStyle w:val="BodyText"/>
      </w:pPr>
      <w:r>
        <w:rPr>
          <w:b/>
        </w:rPr>
        <w:t xml:space="preserve">CLAIM RATING</w:t>
      </w:r>
      <w:r>
        <w:t xml:space="preserve">: A (Definitely True)</w:t>
      </w:r>
    </w:p>
    <w:p>
      <w:pPr>
        <w:pStyle w:val="BodyText"/>
      </w:pPr>
      <w:r>
        <w:rPr>
          <w:b/>
        </w:rPr>
        <w:t xml:space="preserve">LABELS</w:t>
      </w:r>
      <w:r>
        <w:t xml:space="preserve">: factual, verifiable, contemporary, military</w:t>
      </w:r>
    </w:p>
    <w:p>
      <w:pPr>
        <w:pStyle w:val="Heading2"/>
      </w:pPr>
      <w:bookmarkStart w:id="30" w:name="claim-4"/>
      <w:r>
        <w:t xml:space="preserve">CLAIM 4</w:t>
      </w:r>
      <w:bookmarkEnd w:id="30"/>
    </w:p>
    <w:p>
      <w:pPr>
        <w:pStyle w:val="FirstParagraph"/>
      </w:pPr>
      <w:r>
        <w:rPr>
          <w:b/>
        </w:rPr>
        <w:t xml:space="preserve">CLAIM</w:t>
      </w:r>
      <w:r>
        <w:t xml:space="preserve">: Ukraine has mass-produced FPV drones for frontline strikes against Russian armor.</w:t>
      </w:r>
    </w:p>
    <w:p>
      <w:pPr>
        <w:pStyle w:val="BodyText"/>
      </w:pPr>
      <w:r>
        <w:rPr>
          <w:b/>
        </w:rPr>
        <w:t xml:space="preserve">CLAIM SUPPORT EVIDENCE</w:t>
      </w:r>
      <w:r>
        <w:t xml:space="preserve">: Ukrainian officials and volunteer groups documented domestic FPV drone production (Reuters reports 2023). Video evidence shows extensive FPV drone usage on Ukrainian front lines (multiple OSINT sources). Ukrainian defense ministry announced initiatives to produce thousands of FPV drones monthly (Kyiv Post 2023).</w:t>
      </w:r>
    </w:p>
    <w:p>
      <w:pPr>
        <w:pStyle w:val="BodyText"/>
      </w:pPr>
      <w:r>
        <w:rPr>
          <w:b/>
        </w:rPr>
        <w:t xml:space="preserve">CLAIM REFUTATION EVIDENCE</w:t>
      </w:r>
      <w:r>
        <w:t xml:space="preserve">:</w:t>
      </w:r>
      <w:r>
        <w:t xml:space="preserve"> </w:t>
      </w:r>
      <w:r>
        <w:t xml:space="preserve">“</w:t>
      </w:r>
      <w:r>
        <w:t xml:space="preserve">Mass-produced</w:t>
      </w:r>
      <w:r>
        <w:t xml:space="preserve">”</w:t>
      </w:r>
      <w:r>
        <w:t xml:space="preserve"> </w:t>
      </w:r>
      <w:r>
        <w:t xml:space="preserve">may be subjective; production scale varies and is not always at industrial levels. Some production occurs in small workshops rather than factories.</w:t>
      </w:r>
    </w:p>
    <w:p>
      <w:pPr>
        <w:pStyle w:val="BodyText"/>
      </w:pPr>
      <w:r>
        <w:rPr>
          <w:b/>
        </w:rPr>
        <w:t xml:space="preserve">LOGICAL FALLACIES</w:t>
      </w:r>
      <w:r>
        <w:t xml:space="preserve">: None significant, though</w:t>
      </w:r>
      <w:r>
        <w:t xml:space="preserve"> </w:t>
      </w:r>
      <w:r>
        <w:t xml:space="preserve">“</w:t>
      </w:r>
      <w:r>
        <w:t xml:space="preserve">mass-produced</w:t>
      </w:r>
      <w:r>
        <w:t xml:space="preserve">”</w:t>
      </w:r>
      <w:r>
        <w:t xml:space="preserve"> </w:t>
      </w:r>
      <w:r>
        <w:t xml:space="preserve">is somewhat imprecise.</w:t>
      </w:r>
    </w:p>
    <w:p>
      <w:pPr>
        <w:pStyle w:val="BodyText"/>
      </w:pPr>
      <w:r>
        <w:rPr>
          <w:b/>
        </w:rPr>
        <w:t xml:space="preserve">CLAIM RATING</w:t>
      </w:r>
      <w:r>
        <w:t xml:space="preserve">: B (High)</w:t>
      </w:r>
    </w:p>
    <w:p>
      <w:pPr>
        <w:pStyle w:val="BodyText"/>
      </w:pPr>
      <w:r>
        <w:rPr>
          <w:b/>
        </w:rPr>
        <w:t xml:space="preserve">LABELS</w:t>
      </w:r>
      <w:r>
        <w:t xml:space="preserve">: largely-factual, contemporary, military, slightly-imprecise</w:t>
      </w:r>
    </w:p>
    <w:p>
      <w:pPr>
        <w:pStyle w:val="Heading2"/>
      </w:pPr>
      <w:bookmarkStart w:id="31" w:name="claim-5"/>
      <w:r>
        <w:t xml:space="preserve">CLAIM 5</w:t>
      </w:r>
      <w:bookmarkEnd w:id="31"/>
    </w:p>
    <w:p>
      <w:pPr>
        <w:pStyle w:val="FirstParagraph"/>
      </w:pPr>
      <w:r>
        <w:rPr>
          <w:b/>
        </w:rPr>
        <w:t xml:space="preserve">CLAIM</w:t>
      </w:r>
      <w:r>
        <w:t xml:space="preserve">: Iran has developed fiber-optic controlled FPV drones to resist electronic jamming.</w:t>
      </w:r>
    </w:p>
    <w:p>
      <w:pPr>
        <w:pStyle w:val="BodyText"/>
      </w:pPr>
      <w:r>
        <w:rPr>
          <w:b/>
        </w:rPr>
        <w:t xml:space="preserve">CLAIM SUPPORT EVIDENCE</w:t>
      </w:r>
      <w:r>
        <w:t xml:space="preserve">: Reports indicate Iran and Hezbollah have used fiber-optic guided drones (U.S. Naval Institute Proceedings). Fiber-optic control provides immunity to radio-frequency jamming (Jane’s International Defence Review).</w:t>
      </w:r>
    </w:p>
    <w:p>
      <w:pPr>
        <w:pStyle w:val="BodyText"/>
      </w:pPr>
      <w:r>
        <w:rPr>
          <w:b/>
        </w:rPr>
        <w:t xml:space="preserve">CLAIM REFUTATION EVIDENCE</w:t>
      </w:r>
      <w:r>
        <w:t xml:space="preserve">: Specific technical details about Iranian fiber-optic FPV drones are limited in publicly available sources. Some reports may conflate different drone types. Extent of development and deployment remains unclear.</w:t>
      </w:r>
    </w:p>
    <w:p>
      <w:pPr>
        <w:pStyle w:val="BodyText"/>
      </w:pPr>
      <w:r>
        <w:rPr>
          <w:b/>
        </w:rPr>
        <w:t xml:space="preserve">LOGICAL FALLACIES</w:t>
      </w:r>
      <w:r>
        <w:t xml:space="preserve">: None, though the claim relies on limited publicly available evidence.</w:t>
      </w:r>
    </w:p>
    <w:p>
      <w:pPr>
        <w:pStyle w:val="BodyText"/>
      </w:pPr>
      <w:r>
        <w:rPr>
          <w:b/>
        </w:rPr>
        <w:t xml:space="preserve">CLAIM RATING</w:t>
      </w:r>
      <w:r>
        <w:t xml:space="preserve">: C (Medium)</w:t>
      </w:r>
    </w:p>
    <w:p>
      <w:pPr>
        <w:pStyle w:val="BodyText"/>
      </w:pPr>
      <w:r>
        <w:rPr>
          <w:b/>
        </w:rPr>
        <w:t xml:space="preserve">LABELS</w:t>
      </w:r>
      <w:r>
        <w:t xml:space="preserve">: partially-verifiable, technical, limited-evidence, plausible</w:t>
      </w:r>
    </w:p>
    <w:p>
      <w:pPr>
        <w:pStyle w:val="Heading2"/>
      </w:pPr>
      <w:bookmarkStart w:id="32" w:name="claim-6"/>
      <w:r>
        <w:t xml:space="preserve">CLAIM 6</w:t>
      </w:r>
      <w:bookmarkEnd w:id="32"/>
    </w:p>
    <w:p>
      <w:pPr>
        <w:pStyle w:val="FirstParagraph"/>
      </w:pPr>
      <w:r>
        <w:rPr>
          <w:b/>
        </w:rPr>
        <w:t xml:space="preserve">CLAIM</w:t>
      </w:r>
      <w:r>
        <w:t xml:space="preserve">: The United States operates the RQ-4 Global Hawk for high-altitude surveillance missions.</w:t>
      </w:r>
    </w:p>
    <w:p>
      <w:pPr>
        <w:pStyle w:val="BodyText"/>
      </w:pPr>
      <w:r>
        <w:rPr>
          <w:b/>
        </w:rPr>
        <w:t xml:space="preserve">CLAIM SUPPORT EVIDENCE</w:t>
      </w:r>
      <w:r>
        <w:t xml:space="preserve">: The RQ-4 Global Hawk is an active U.S. Air Force surveillance platform (U.S. Air Force Fact Sheet). Global Hawk operates above 60,000 feet for extended periods (Northrop Grumman specifications). The system has been deployed in multiple theaters (Congressional Research Service reports).</w:t>
      </w:r>
    </w:p>
    <w:p>
      <w:pPr>
        <w:pStyle w:val="BodyText"/>
      </w:pPr>
      <w:r>
        <w:rPr>
          <w:b/>
        </w:rPr>
        <w:t xml:space="preserve">CLAIM REFUTATION EVIDENCE</w:t>
      </w:r>
      <w:r>
        <w:t xml:space="preserve">: None significant.</w:t>
      </w:r>
    </w:p>
    <w:p>
      <w:pPr>
        <w:pStyle w:val="BodyText"/>
      </w:pPr>
      <w:r>
        <w:rPr>
          <w:b/>
        </w:rPr>
        <w:t xml:space="preserve">LOGICAL FALLACIES</w:t>
      </w:r>
      <w:r>
        <w:t xml:space="preserve">: None.</w:t>
      </w:r>
    </w:p>
    <w:p>
      <w:pPr>
        <w:pStyle w:val="BodyText"/>
      </w:pPr>
      <w:r>
        <w:rPr>
          <w:b/>
        </w:rPr>
        <w:t xml:space="preserve">CLAIM RATING</w:t>
      </w:r>
      <w:r>
        <w:t xml:space="preserve">: A (Definitely True)</w:t>
      </w:r>
    </w:p>
    <w:p>
      <w:pPr>
        <w:pStyle w:val="BodyText"/>
      </w:pPr>
      <w:r>
        <w:rPr>
          <w:b/>
        </w:rPr>
        <w:t xml:space="preserve">LABELS</w:t>
      </w:r>
      <w:r>
        <w:t xml:space="preserve">: factual, verifiable, military, technical</w:t>
      </w:r>
    </w:p>
    <w:p>
      <w:pPr>
        <w:pStyle w:val="Heading2"/>
      </w:pPr>
      <w:bookmarkStart w:id="33" w:name="claim-7"/>
      <w:r>
        <w:t xml:space="preserve">CLAIM 7</w:t>
      </w:r>
      <w:bookmarkEnd w:id="33"/>
    </w:p>
    <w:p>
      <w:pPr>
        <w:pStyle w:val="FirstParagraph"/>
      </w:pPr>
      <w:r>
        <w:rPr>
          <w:b/>
        </w:rPr>
        <w:t xml:space="preserve">CLAIM</w:t>
      </w:r>
      <w:r>
        <w:t xml:space="preserve">: Ukraine has deployed surface naval drones extensively against Russian Black Sea assets.</w:t>
      </w:r>
    </w:p>
    <w:p>
      <w:pPr>
        <w:pStyle w:val="BodyText"/>
      </w:pPr>
      <w:r>
        <w:rPr>
          <w:b/>
        </w:rPr>
        <w:t xml:space="preserve">CLAIM SUPPORT EVIDENCE</w:t>
      </w:r>
      <w:r>
        <w:t xml:space="preserve">: Ukrainian forces confirmed using unmanned surface vessels against Russian ships (Ukrainian military statements 2022-2024). Multiple documented attacks on Russian vessels including context around flagship Moskva damage (OSINT analysis and news reports). Video evidence shows Ukrainian USV operations (released footage from Ukrainian sources).</w:t>
      </w:r>
    </w:p>
    <w:p>
      <w:pPr>
        <w:pStyle w:val="BodyText"/>
      </w:pPr>
      <w:r>
        <w:rPr>
          <w:b/>
        </w:rPr>
        <w:t xml:space="preserve">CLAIM REFUTATION EVIDENCE</w:t>
      </w:r>
      <w:r>
        <w:t xml:space="preserve">: None significant.</w:t>
      </w:r>
    </w:p>
    <w:p>
      <w:pPr>
        <w:pStyle w:val="BodyText"/>
      </w:pPr>
      <w:r>
        <w:rPr>
          <w:b/>
        </w:rPr>
        <w:t xml:space="preserve">LOGICAL FALLACIES</w:t>
      </w:r>
      <w:r>
        <w:t xml:space="preserve">: None.</w:t>
      </w:r>
    </w:p>
    <w:p>
      <w:pPr>
        <w:pStyle w:val="BodyText"/>
      </w:pPr>
      <w:r>
        <w:rPr>
          <w:b/>
        </w:rPr>
        <w:t xml:space="preserve">CLAIM RATING</w:t>
      </w:r>
      <w:r>
        <w:t xml:space="preserve">: A (Definitely True)</w:t>
      </w:r>
    </w:p>
    <w:p>
      <w:pPr>
        <w:pStyle w:val="BodyText"/>
      </w:pPr>
      <w:r>
        <w:rPr>
          <w:b/>
        </w:rPr>
        <w:t xml:space="preserve">LABELS</w:t>
      </w:r>
      <w:r>
        <w:t xml:space="preserve">: factual, verifiable, contemporary, military</w:t>
      </w:r>
    </w:p>
    <w:p>
      <w:pPr>
        <w:pStyle w:val="Heading2"/>
      </w:pPr>
      <w:bookmarkStart w:id="34" w:name="claim-8"/>
      <w:r>
        <w:t xml:space="preserve">CLAIM 8</w:t>
      </w:r>
      <w:bookmarkEnd w:id="34"/>
    </w:p>
    <w:p>
      <w:pPr>
        <w:pStyle w:val="FirstParagraph"/>
      </w:pPr>
      <w:r>
        <w:rPr>
          <w:b/>
        </w:rPr>
        <w:t xml:space="preserve">CLAIM</w:t>
      </w:r>
      <w:r>
        <w:t xml:space="preserve">: Israel developed the Harpy capable of autonomously detecting and engaging radar emissions.</w:t>
      </w:r>
    </w:p>
    <w:p>
      <w:pPr>
        <w:pStyle w:val="BodyText"/>
      </w:pPr>
      <w:r>
        <w:rPr>
          <w:b/>
        </w:rPr>
        <w:t xml:space="preserve">CLAIM SUPPORT EVIDENCE</w:t>
      </w:r>
      <w:r>
        <w:t xml:space="preserve">: Israel Aerospace Industries produces the Harpy anti-radiation drone (IAI official documentation). The system is designed to autonomously seek and destroy radar systems (defense technology publications). Harpy has been exported to multiple countries (international defense trade reports).</w:t>
      </w:r>
    </w:p>
    <w:p>
      <w:pPr>
        <w:pStyle w:val="BodyText"/>
      </w:pPr>
      <w:r>
        <w:rPr>
          <w:b/>
        </w:rPr>
        <w:t xml:space="preserve">CLAIM REFUTATION EVIDENCE</w:t>
      </w:r>
      <w:r>
        <w:t xml:space="preserve">: None significant.</w:t>
      </w:r>
    </w:p>
    <w:p>
      <w:pPr>
        <w:pStyle w:val="BodyText"/>
      </w:pPr>
      <w:r>
        <w:rPr>
          <w:b/>
        </w:rPr>
        <w:t xml:space="preserve">LOGICAL FALLACIES</w:t>
      </w:r>
      <w:r>
        <w:t xml:space="preserve">: None.</w:t>
      </w:r>
    </w:p>
    <w:p>
      <w:pPr>
        <w:pStyle w:val="BodyText"/>
      </w:pPr>
      <w:r>
        <w:rPr>
          <w:b/>
        </w:rPr>
        <w:t xml:space="preserve">CLAIM RATING</w:t>
      </w:r>
      <w:r>
        <w:t xml:space="preserve">: A (Definitely True)</w:t>
      </w:r>
    </w:p>
    <w:p>
      <w:pPr>
        <w:pStyle w:val="BodyText"/>
      </w:pPr>
      <w:r>
        <w:rPr>
          <w:b/>
        </w:rPr>
        <w:t xml:space="preserve">LABELS</w:t>
      </w:r>
      <w:r>
        <w:t xml:space="preserve">: factual, verifiable, military, technical</w:t>
      </w:r>
    </w:p>
    <w:p>
      <w:r>
        <w:pict>
          <v:rect style="width:0;height:1.5pt" o:hralign="center" o:hrstd="t" o:hr="t"/>
        </w:pict>
      </w:r>
    </w:p>
    <w:p>
      <w:pPr>
        <w:pStyle w:val="Heading3"/>
      </w:pPr>
      <w:bookmarkStart w:id="35" w:name="presentation-analysis"/>
      <w:r>
        <w:t xml:space="preserve">Presentation Analysis</w:t>
      </w:r>
      <w:bookmarkEnd w:id="35"/>
    </w:p>
    <w:p>
      <w:pPr>
        <w:pStyle w:val="Heading1"/>
      </w:pPr>
      <w:bookmarkStart w:id="36" w:name="ideas"/>
      <w:r>
        <w:t xml:space="preserve">IDEAS</w:t>
      </w:r>
      <w:bookmarkEnd w:id="36"/>
    </w:p>
    <w:p>
      <w:pPr>
        <w:pStyle w:val="FirstParagraph"/>
      </w:pPr>
      <w:r>
        <w:t xml:space="preserve">10/10 — The presentation delivers systematic, technical knowledge about drone types and operational characteristics exclusively.</w:t>
      </w:r>
    </w:p>
    <w:p>
      <w:pPr>
        <w:numPr>
          <w:ilvl w:val="0"/>
          <w:numId w:val="1008"/>
        </w:numPr>
        <w:pStyle w:val="Compact"/>
      </w:pPr>
      <w:r>
        <w:t xml:space="preserve">Combat strike drones carry precision weapons over long distances with extended wings and fixed-wing designs.</w:t>
      </w:r>
    </w:p>
    <w:p>
      <w:pPr>
        <w:numPr>
          <w:ilvl w:val="0"/>
          <w:numId w:val="1008"/>
        </w:numPr>
        <w:pStyle w:val="Compact"/>
      </w:pPr>
      <w:r>
        <w:t xml:space="preserve">Loitering munitions combine surveillance and attack, circling battlefields before diving into identified targets.</w:t>
      </w:r>
    </w:p>
    <w:p>
      <w:pPr>
        <w:numPr>
          <w:ilvl w:val="0"/>
          <w:numId w:val="1008"/>
        </w:numPr>
        <w:pStyle w:val="Compact"/>
      </w:pPr>
      <w:r>
        <w:t xml:space="preserve">FPV attack drones use first-person view control for precision strikes through windows and trenches.</w:t>
      </w:r>
    </w:p>
    <w:p>
      <w:pPr>
        <w:numPr>
          <w:ilvl w:val="0"/>
          <w:numId w:val="1008"/>
        </w:numPr>
        <w:pStyle w:val="Compact"/>
      </w:pPr>
      <w:r>
        <w:t xml:space="preserve">Stealth drones employ flying wing shapes and smooth surfaces to minimize radar detection.</w:t>
      </w:r>
    </w:p>
    <w:p>
      <w:pPr>
        <w:numPr>
          <w:ilvl w:val="0"/>
          <w:numId w:val="1008"/>
        </w:numPr>
        <w:pStyle w:val="Compact"/>
      </w:pPr>
      <w:r>
        <w:t xml:space="preserve">Surveillance drones provide continuous intelligence through sensor-heavy payloads and high-altitude, long-endurance capabilities.</w:t>
      </w:r>
    </w:p>
    <w:p>
      <w:pPr>
        <w:numPr>
          <w:ilvl w:val="0"/>
          <w:numId w:val="1008"/>
        </w:numPr>
        <w:pStyle w:val="Compact"/>
      </w:pPr>
      <w:r>
        <w:t xml:space="preserve">Swarm drones operate through networked control, overwhelming defenses by launching multiple coordinated units.</w:t>
      </w:r>
    </w:p>
    <w:p>
      <w:pPr>
        <w:numPr>
          <w:ilvl w:val="0"/>
          <w:numId w:val="1008"/>
        </w:numPr>
        <w:pStyle w:val="Compact"/>
      </w:pPr>
      <w:r>
        <w:t xml:space="preserve">Naval drones navigate water surfaces or underwater with low-profile hulls to strike maritime targets.</w:t>
      </w:r>
    </w:p>
    <w:p>
      <w:pPr>
        <w:numPr>
          <w:ilvl w:val="0"/>
          <w:numId w:val="1008"/>
        </w:numPr>
        <w:pStyle w:val="Compact"/>
      </w:pPr>
      <w:r>
        <w:t xml:space="preserve">Electronic warfare drones disrupt enemy signals using antenna arrays and signal emitters.</w:t>
      </w:r>
    </w:p>
    <w:p>
      <w:pPr>
        <w:numPr>
          <w:ilvl w:val="0"/>
          <w:numId w:val="1008"/>
        </w:numPr>
        <w:pStyle w:val="Compact"/>
      </w:pPr>
      <w:r>
        <w:t xml:space="preserve">High-altitude drones maintain extended coverage with efficient propulsion and lightweight airframes.</w:t>
      </w:r>
    </w:p>
    <w:p>
      <w:pPr>
        <w:numPr>
          <w:ilvl w:val="0"/>
          <w:numId w:val="1008"/>
        </w:numPr>
        <w:pStyle w:val="Compact"/>
      </w:pPr>
      <w:r>
        <w:t xml:space="preserve">Autonomous drones use onboard processors and decision-making algorithms for limited human control.</w:t>
      </w:r>
    </w:p>
    <w:p>
      <w:pPr>
        <w:numPr>
          <w:ilvl w:val="0"/>
          <w:numId w:val="1008"/>
        </w:numPr>
        <w:pStyle w:val="Compact"/>
      </w:pPr>
      <w:r>
        <w:t xml:space="preserve">Cargo drones transport equipment using vertical takeoff systems and reinforced payload bays.</w:t>
      </w:r>
    </w:p>
    <w:p>
      <w:pPr>
        <w:numPr>
          <w:ilvl w:val="0"/>
          <w:numId w:val="1008"/>
        </w:numPr>
        <w:pStyle w:val="Compact"/>
      </w:pPr>
      <w:r>
        <w:t xml:space="preserve">Counter-drone systems detect and neutralize enemy drones through interceptor platforms.</w:t>
      </w:r>
    </w:p>
    <w:p>
      <w:pPr>
        <w:pStyle w:val="Heading1"/>
      </w:pPr>
      <w:bookmarkStart w:id="37" w:name="selflessness"/>
      <w:r>
        <w:t xml:space="preserve">SELFLESSNESS</w:t>
      </w:r>
      <w:bookmarkEnd w:id="37"/>
    </w:p>
    <w:p>
      <w:pPr>
        <w:pStyle w:val="FirstParagraph"/>
      </w:pPr>
      <w:r>
        <w:t xml:space="preserve">10/10 — The presentation contains zero self-references, credentials, personal anecdotes, or speaker mentions.</w:t>
      </w:r>
    </w:p>
    <w:p>
      <w:pPr>
        <w:pStyle w:val="Heading1"/>
      </w:pPr>
      <w:bookmarkStart w:id="38" w:name="entertainment"/>
      <w:r>
        <w:t xml:space="preserve">ENTERTAINMENT</w:t>
      </w:r>
      <w:bookmarkEnd w:id="38"/>
    </w:p>
    <w:p>
      <w:pPr>
        <w:pStyle w:val="FirstParagraph"/>
      </w:pPr>
      <w:r>
        <w:t xml:space="preserve">1/10 — The presentation delivers technical information without humor, storytelling, or entertainment attempts.</w:t>
      </w:r>
    </w:p>
    <w:p>
      <w:pPr>
        <w:pStyle w:val="Heading1"/>
      </w:pPr>
      <w:bookmarkStart w:id="39" w:name="analysis"/>
      <w:r>
        <w:t xml:space="preserve">ANALYSIS</w:t>
      </w:r>
      <w:bookmarkEnd w:id="39"/>
    </w:p>
    <w:p>
      <w:pPr>
        <w:pStyle w:val="FirstParagraph"/>
      </w:pPr>
      <w:r>
        <w:t xml:space="preserve">10/10 — This is exemplary technical presentation maintaining complete focus on comprehensive, structured information about drone systems.</w:t>
      </w:r>
    </w:p>
    <w:p>
      <w:pPr>
        <w:pStyle w:val="SourceCode"/>
      </w:pPr>
      <w:r>
        <w:rPr>
          <w:rStyle w:val="VerbatimChar"/>
        </w:rPr>
        <w:t xml:space="preserve">IDEAS           [------------10]</w:t>
      </w:r>
      <w:r>
        <w:br/>
      </w:r>
      <w:r>
        <w:rPr>
          <w:rStyle w:val="VerbatimChar"/>
        </w:rPr>
        <w:t xml:space="preserve">SELFLESSNESS    [------------10]</w:t>
      </w:r>
      <w:r>
        <w:br/>
      </w:r>
      <w:r>
        <w:rPr>
          <w:rStyle w:val="VerbatimChar"/>
        </w:rPr>
        <w:t xml:space="preserve">ENTERTAINMENT   [-1------------]</w:t>
      </w:r>
    </w:p>
    <w:p>
      <w:pPr>
        <w:pStyle w:val="Heading1"/>
      </w:pPr>
      <w:bookmarkStart w:id="40" w:name="conclusion"/>
      <w:r>
        <w:t xml:space="preserve">CONCLUSION</w:t>
      </w:r>
      <w:bookmarkEnd w:id="40"/>
    </w:p>
    <w:p>
      <w:pPr>
        <w:pStyle w:val="FirstParagraph"/>
      </w:pPr>
      <w:r>
        <w:t xml:space="preserve">This presentation delivers pure technical content about drone warfare systems without self-promotion or entertainment, using consistent structural analysis throughout.</w:t>
      </w:r>
    </w:p>
    <w:p>
      <w:r>
        <w:pict>
          <v:rect style="width:0;height:1.5pt" o:hralign="center" o:hrstd="t" o:hr="t"/>
        </w:pict>
      </w:r>
    </w:p>
    <w:p>
      <w:pPr>
        <w:pStyle w:val="Heading3"/>
      </w:pPr>
      <w:bookmarkStart w:id="41" w:name="technology-impact-analysis"/>
      <w:r>
        <w:t xml:space="preserve">Technology Impact Analysis</w:t>
      </w:r>
      <w:bookmarkEnd w:id="41"/>
    </w:p>
    <w:p>
      <w:pPr>
        <w:pStyle w:val="Heading1"/>
      </w:pPr>
      <w:bookmarkStart w:id="42" w:name="summary"/>
      <w:r>
        <w:t xml:space="preserve">SUMMARY</w:t>
      </w:r>
      <w:bookmarkEnd w:id="42"/>
    </w:p>
    <w:p>
      <w:pPr>
        <w:pStyle w:val="FirstParagraph"/>
      </w:pPr>
      <w:r>
        <w:t xml:space="preserve">Military drone technology encompasses diverse unmanned systems designed for combat, surveillance, electronic warfare, and logistics across air and naval domains.</w:t>
      </w:r>
    </w:p>
    <w:p>
      <w:pPr>
        <w:pStyle w:val="Heading1"/>
      </w:pPr>
      <w:bookmarkStart w:id="43" w:name="technologies-used"/>
      <w:r>
        <w:t xml:space="preserve">TECHNOLOGIES USED</w:t>
      </w:r>
      <w:bookmarkEnd w:id="43"/>
    </w:p>
    <w:p>
      <w:pPr>
        <w:numPr>
          <w:ilvl w:val="0"/>
          <w:numId w:val="1009"/>
        </w:numPr>
        <w:pStyle w:val="Compact"/>
      </w:pPr>
      <w:r>
        <w:t xml:space="preserve">Unmanned aerial vehicle platforms with fixed-wing and rotary designs</w:t>
      </w:r>
    </w:p>
    <w:p>
      <w:pPr>
        <w:numPr>
          <w:ilvl w:val="0"/>
          <w:numId w:val="1009"/>
        </w:numPr>
        <w:pStyle w:val="Compact"/>
      </w:pPr>
      <w:r>
        <w:t xml:space="preserve">Precision guidance systems including GPS, cameras, and sensor arrays</w:t>
      </w:r>
    </w:p>
    <w:p>
      <w:pPr>
        <w:numPr>
          <w:ilvl w:val="0"/>
          <w:numId w:val="1009"/>
        </w:numPr>
        <w:pStyle w:val="Compact"/>
      </w:pPr>
      <w:r>
        <w:t xml:space="preserve">Autonomous and AI-assisted decision-making algorithms</w:t>
      </w:r>
    </w:p>
    <w:p>
      <w:pPr>
        <w:numPr>
          <w:ilvl w:val="0"/>
          <w:numId w:val="1009"/>
        </w:numPr>
        <w:pStyle w:val="Compact"/>
      </w:pPr>
      <w:r>
        <w:t xml:space="preserve">Electronic warfare capabilities for signal jamming and disruption</w:t>
      </w:r>
    </w:p>
    <w:p>
      <w:pPr>
        <w:numPr>
          <w:ilvl w:val="0"/>
          <w:numId w:val="1009"/>
        </w:numPr>
        <w:pStyle w:val="Compact"/>
      </w:pPr>
      <w:r>
        <w:t xml:space="preserve">Stealth technology using radar-absorbing materials and low-observable designs</w:t>
      </w:r>
    </w:p>
    <w:p>
      <w:pPr>
        <w:numPr>
          <w:ilvl w:val="0"/>
          <w:numId w:val="1009"/>
        </w:numPr>
        <w:pStyle w:val="Compact"/>
      </w:pPr>
      <w:r>
        <w:t xml:space="preserve">Swarm coordination through networked communication systems</w:t>
      </w:r>
    </w:p>
    <w:p>
      <w:pPr>
        <w:numPr>
          <w:ilvl w:val="0"/>
          <w:numId w:val="1009"/>
        </w:numPr>
        <w:pStyle w:val="Compact"/>
      </w:pPr>
      <w:r>
        <w:t xml:space="preserve">First-person view control with live video feeds</w:t>
      </w:r>
    </w:p>
    <w:p>
      <w:pPr>
        <w:numPr>
          <w:ilvl w:val="0"/>
          <w:numId w:val="1009"/>
        </w:numPr>
        <w:pStyle w:val="Compact"/>
      </w:pPr>
      <w:r>
        <w:t xml:space="preserve">High-altitude long-endurance propulsion systems</w:t>
      </w:r>
    </w:p>
    <w:p>
      <w:pPr>
        <w:numPr>
          <w:ilvl w:val="0"/>
          <w:numId w:val="1009"/>
        </w:numPr>
        <w:pStyle w:val="Compact"/>
      </w:pPr>
      <w:r>
        <w:t xml:space="preserve">Naval surface and underwater unmanned platforms</w:t>
      </w:r>
    </w:p>
    <w:p>
      <w:pPr>
        <w:numPr>
          <w:ilvl w:val="0"/>
          <w:numId w:val="1009"/>
        </w:numPr>
        <w:pStyle w:val="Compact"/>
      </w:pPr>
      <w:r>
        <w:t xml:space="preserve">Counter-drone detection and interception technologies</w:t>
      </w:r>
    </w:p>
    <w:p>
      <w:pPr>
        <w:pStyle w:val="Heading1"/>
      </w:pPr>
      <w:bookmarkStart w:id="44" w:name="target-audience"/>
      <w:r>
        <w:t xml:space="preserve">TARGET AUDIENCE</w:t>
      </w:r>
      <w:bookmarkEnd w:id="44"/>
    </w:p>
    <w:p>
      <w:pPr>
        <w:numPr>
          <w:ilvl w:val="0"/>
          <w:numId w:val="1010"/>
        </w:numPr>
        <w:pStyle w:val="Compact"/>
      </w:pPr>
      <w:r>
        <w:t xml:space="preserve">Military forces and defense organizations across multiple nations</w:t>
      </w:r>
    </w:p>
    <w:p>
      <w:pPr>
        <w:numPr>
          <w:ilvl w:val="0"/>
          <w:numId w:val="1010"/>
        </w:numPr>
        <w:pStyle w:val="Compact"/>
      </w:pPr>
      <w:r>
        <w:t xml:space="preserve">Intelligence and surveillance agencies requiring reconnaissance capabilities</w:t>
      </w:r>
    </w:p>
    <w:p>
      <w:pPr>
        <w:numPr>
          <w:ilvl w:val="0"/>
          <w:numId w:val="1010"/>
        </w:numPr>
        <w:pStyle w:val="Compact"/>
      </w:pPr>
      <w:r>
        <w:t xml:space="preserve">Naval commands operating in contested maritime environments</w:t>
      </w:r>
    </w:p>
    <w:p>
      <w:pPr>
        <w:numPr>
          <w:ilvl w:val="0"/>
          <w:numId w:val="1010"/>
        </w:numPr>
        <w:pStyle w:val="Compact"/>
      </w:pPr>
      <w:r>
        <w:t xml:space="preserve">Ground forces requiring tactical support and supply logistics</w:t>
      </w:r>
    </w:p>
    <w:p>
      <w:pPr>
        <w:numPr>
          <w:ilvl w:val="0"/>
          <w:numId w:val="1010"/>
        </w:numPr>
        <w:pStyle w:val="Compact"/>
      </w:pPr>
      <w:r>
        <w:t xml:space="preserve">Air defense units needing counter-drone protection</w:t>
      </w:r>
    </w:p>
    <w:p>
      <w:pPr>
        <w:numPr>
          <w:ilvl w:val="0"/>
          <w:numId w:val="1010"/>
        </w:numPr>
        <w:pStyle w:val="Compact"/>
      </w:pPr>
      <w:r>
        <w:t xml:space="preserve">Special operations forces conducting covert missions</w:t>
      </w:r>
    </w:p>
    <w:p>
      <w:pPr>
        <w:numPr>
          <w:ilvl w:val="0"/>
          <w:numId w:val="1010"/>
        </w:numPr>
        <w:pStyle w:val="Compact"/>
      </w:pPr>
      <w:r>
        <w:t xml:space="preserve">National security establishments managing asymmetric warfare threats</w:t>
      </w:r>
    </w:p>
    <w:p>
      <w:pPr>
        <w:pStyle w:val="Heading1"/>
      </w:pPr>
      <w:bookmarkStart w:id="45" w:name="outcomes"/>
      <w:r>
        <w:t xml:space="preserve">OUTCOMES</w:t>
      </w:r>
      <w:bookmarkEnd w:id="45"/>
    </w:p>
    <w:p>
      <w:pPr>
        <w:numPr>
          <w:ilvl w:val="0"/>
          <w:numId w:val="1011"/>
        </w:numPr>
        <w:pStyle w:val="Compact"/>
      </w:pPr>
      <w:r>
        <w:t xml:space="preserve">Enables remote strike capabilities without risking pilot lives in contested airspace</w:t>
      </w:r>
    </w:p>
    <w:p>
      <w:pPr>
        <w:numPr>
          <w:ilvl w:val="0"/>
          <w:numId w:val="1011"/>
        </w:numPr>
        <w:pStyle w:val="Compact"/>
      </w:pPr>
      <w:r>
        <w:t xml:space="preserve">Provides persistent surveillance and intelligence gathering over extended periods</w:t>
      </w:r>
    </w:p>
    <w:p>
      <w:pPr>
        <w:numPr>
          <w:ilvl w:val="0"/>
          <w:numId w:val="1011"/>
        </w:numPr>
        <w:pStyle w:val="Compact"/>
      </w:pPr>
      <w:r>
        <w:t xml:space="preserve">Allows precision targeting while reducing collateral damage potential</w:t>
      </w:r>
    </w:p>
    <w:p>
      <w:pPr>
        <w:numPr>
          <w:ilvl w:val="0"/>
          <w:numId w:val="1011"/>
        </w:numPr>
        <w:pStyle w:val="Compact"/>
      </w:pPr>
      <w:r>
        <w:t xml:space="preserve">Facilitates supply delivery to isolated or dangerous forward positions</w:t>
      </w:r>
    </w:p>
    <w:p>
      <w:pPr>
        <w:numPr>
          <w:ilvl w:val="0"/>
          <w:numId w:val="1011"/>
        </w:numPr>
        <w:pStyle w:val="Compact"/>
      </w:pPr>
      <w:r>
        <w:t xml:space="preserve">Creates new defensive requirements and counter-drone systems</w:t>
      </w:r>
    </w:p>
    <w:p>
      <w:pPr>
        <w:numPr>
          <w:ilvl w:val="0"/>
          <w:numId w:val="1011"/>
        </w:numPr>
        <w:pStyle w:val="Compact"/>
      </w:pPr>
      <w:r>
        <w:t xml:space="preserve">Lowers operational costs compared to manned aircraft for certain missions</w:t>
      </w:r>
    </w:p>
    <w:p>
      <w:pPr>
        <w:numPr>
          <w:ilvl w:val="0"/>
          <w:numId w:val="1011"/>
        </w:numPr>
        <w:pStyle w:val="Compact"/>
      </w:pPr>
      <w:r>
        <w:t xml:space="preserve">Enables smaller military forces to project power asymmetrically</w:t>
      </w:r>
    </w:p>
    <w:p>
      <w:pPr>
        <w:numPr>
          <w:ilvl w:val="0"/>
          <w:numId w:val="1011"/>
        </w:numPr>
        <w:pStyle w:val="Compact"/>
      </w:pPr>
      <w:r>
        <w:t xml:space="preserve">Increases battlefield tempo through faster decision cycles and autonomous response</w:t>
      </w:r>
    </w:p>
    <w:p>
      <w:pPr>
        <w:numPr>
          <w:ilvl w:val="0"/>
          <w:numId w:val="1011"/>
        </w:numPr>
        <w:pStyle w:val="Compact"/>
      </w:pPr>
      <w:r>
        <w:t xml:space="preserve">Expands electronic warfare capabilities for disrupting enemy systems</w:t>
      </w:r>
    </w:p>
    <w:p>
      <w:pPr>
        <w:numPr>
          <w:ilvl w:val="0"/>
          <w:numId w:val="1011"/>
        </w:numPr>
        <w:pStyle w:val="Compact"/>
      </w:pPr>
      <w:r>
        <w:t xml:space="preserve">Generates arms race dynamics as nations develop increasingly sophisticated technologies</w:t>
      </w:r>
    </w:p>
    <w:p>
      <w:pPr>
        <w:pStyle w:val="Heading1"/>
      </w:pPr>
      <w:bookmarkStart w:id="46" w:name="societal-impact"/>
      <w:r>
        <w:t xml:space="preserve">SOCIETAL IMPACT</w:t>
      </w:r>
      <w:bookmarkEnd w:id="46"/>
    </w:p>
    <w:p>
      <w:pPr>
        <w:pStyle w:val="FirstParagraph"/>
      </w:pPr>
      <w:r>
        <w:t xml:space="preserve">Positive impacts include reduced military casualties by removing pilots from dangerous zones, improved precision potentially reducing civilian casualties compared to conventional munitions, enhanced border security and surveillance capabilities, and technological innovation transferring to civilian applications like delivery systems and search-and-rescue operations.</w:t>
      </w:r>
    </w:p>
    <w:p>
      <w:pPr>
        <w:pStyle w:val="BodyText"/>
      </w:pPr>
      <w:r>
        <w:t xml:space="preserve">Negative impacts are substantial. Drone warfare lowers the threshold for military engagement by reducing political costs of combat operations. The technology enables targeted killings and extrajudicial executions outside traditional battlefields, raising sovereignty concerns. Surveillance drones create privacy concerns and enable authoritarian monitoring. Proliferation to non-state actors creates new security threats. Autonomous systems raise accountability questions when machines make lethal decisions. Psychological impact on operators and civilian populations living under persistent drone surveillance creates long-term trauma. The technology creates power imbalances favoring technologically advanced nations.</w:t>
      </w:r>
    </w:p>
    <w:p>
      <w:pPr>
        <w:pStyle w:val="Heading1"/>
      </w:pPr>
      <w:bookmarkStart w:id="47" w:name="ethical-considerations"/>
      <w:r>
        <w:t xml:space="preserve">ETHICAL CONSIDERATIONS</w:t>
      </w:r>
      <w:bookmarkEnd w:id="47"/>
    </w:p>
    <w:p>
      <w:pPr>
        <w:pStyle w:val="FirstParagraph"/>
      </w:pPr>
      <w:r>
        <w:rPr>
          <w:b/>
        </w:rPr>
        <w:t xml:space="preserve">CRITICAL</w:t>
      </w:r>
    </w:p>
    <w:p>
      <w:pPr>
        <w:pStyle w:val="BodyText"/>
      </w:pPr>
      <w:r>
        <w:t xml:space="preserve">Ethical concerns are severe and multifaceted. Autonomous lethal systems selecting and engaging targets without human intervention violate principles of meaningful human control over life-and-death decisions. Targeted killings outside declared war zones challenge international law and due process. Surveillance capabilities enable mass monitoring threatening civil liberties. Psychological distance between operators and targets may reduce moral restraint. Accountability for mistakes becomes unclear when decisions distribute between programmers, commanders, and algorithms. Proliferation to authoritarian regimes enables human rights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vaf153fa</dc:creator>
  <cp:keywords/>
  <dcterms:created xsi:type="dcterms:W3CDTF">2026-04-10T06:28:53Z</dcterms:created>
  <dcterms:modified xsi:type="dcterms:W3CDTF">2026-04-10T06:28:53Z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krisis LOGS</vt:lpwstr>
  </property>
  <property fmtid="{D5CDD505-2E9C-101B-9397-08002B2CF9AE}" pid="3" name="date">
    <vt:lpwstr>2026-04-10 01:27:15</vt:lpwstr>
  </property>
  <property fmtid="{D5CDD505-2E9C-101B-9397-08002B2CF9AE}" pid="4" name="model">
    <vt:lpwstr>claude-sonnet-4-5</vt:lpwstr>
  </property>
  <property fmtid="{D5CDD505-2E9C-101B-9397-08002B2CF9AE}" pid="5" name="subtitle">
    <vt:lpwstr>Every Type of Modern Combat Drone Explained</vt:lpwstr>
  </property>
  <property fmtid="{D5CDD505-2E9C-101B-9397-08002B2CF9AE}" pid="6" name="video_id">
    <vt:lpwstr>xqa3_WvBa8A</vt:lpwstr>
  </property>
  <property fmtid="{D5CDD505-2E9C-101B-9397-08002B2CF9AE}" pid="7" name="video_url">
    <vt:lpwstr>https://www.youtube.com/watch?v=xqa3_WvBa8A</vt:lpwstr>
  </property>
</Properties>
</file>