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CC6B6" w14:textId="43CDB781" w:rsidR="00562F11" w:rsidRPr="00AE4D6D" w:rsidRDefault="00165B11" w:rsidP="00562F11">
      <w:pPr>
        <w:jc w:val="center"/>
        <w:rPr>
          <w:rFonts w:ascii="Roboto" w:hAnsi="Roboto" w:cstheme="minorHAnsi"/>
          <w:b/>
          <w:bCs/>
          <w:sz w:val="28"/>
          <w:szCs w:val="28"/>
        </w:rPr>
      </w:pPr>
      <w:r w:rsidRPr="00AE4D6D">
        <w:rPr>
          <w:rFonts w:ascii="Roboto" w:hAnsi="Roboto" w:cstheme="minorHAnsi"/>
          <w:b/>
          <w:bCs/>
          <w:sz w:val="28"/>
          <w:szCs w:val="28"/>
        </w:rPr>
        <w:t>EXPERIMENT</w:t>
      </w:r>
      <w:r w:rsidR="003107D9">
        <w:rPr>
          <w:rFonts w:ascii="Roboto" w:hAnsi="Roboto" w:cstheme="minorHAnsi"/>
          <w:b/>
          <w:bCs/>
          <w:sz w:val="28"/>
          <w:szCs w:val="28"/>
        </w:rPr>
        <w:t xml:space="preserve">: </w:t>
      </w:r>
      <w:r w:rsidR="00DF5A3A">
        <w:rPr>
          <w:rFonts w:ascii="Roboto" w:hAnsi="Roboto" w:cstheme="minorHAnsi"/>
          <w:b/>
          <w:bCs/>
          <w:sz w:val="28"/>
          <w:szCs w:val="28"/>
        </w:rPr>
        <w:t>Baking soda</w:t>
      </w:r>
      <w:r w:rsidR="007A0B91">
        <w:rPr>
          <w:rFonts w:ascii="Roboto" w:hAnsi="Roboto" w:cstheme="minorHAnsi"/>
          <w:b/>
          <w:bCs/>
          <w:sz w:val="28"/>
          <w:szCs w:val="28"/>
        </w:rPr>
        <w:t xml:space="preserve"> - vinegar</w:t>
      </w:r>
      <w:r w:rsidR="00DF5A3A">
        <w:rPr>
          <w:rFonts w:ascii="Roboto" w:hAnsi="Roboto" w:cstheme="minorHAnsi"/>
          <w:b/>
          <w:bCs/>
          <w:sz w:val="28"/>
          <w:szCs w:val="28"/>
        </w:rPr>
        <w:t xml:space="preserve"> rocket</w:t>
      </w:r>
    </w:p>
    <w:p w14:paraId="2A582FD8" w14:textId="156AA7B1" w:rsidR="003107D9" w:rsidRDefault="00DF5A3A" w:rsidP="00562F11">
      <w:pPr>
        <w:jc w:val="center"/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Job Thijssen</w:t>
      </w:r>
    </w:p>
    <w:p w14:paraId="1761F9F1" w14:textId="39137106" w:rsidR="003107D9" w:rsidRDefault="00DF5A3A" w:rsidP="002660AE">
      <w:pPr>
        <w:jc w:val="center"/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18</w:t>
      </w:r>
      <w:r w:rsidR="003107D9">
        <w:rPr>
          <w:rFonts w:ascii="Roboto" w:hAnsi="Roboto" w:cstheme="minorHAnsi"/>
          <w:sz w:val="21"/>
          <w:szCs w:val="21"/>
        </w:rPr>
        <w:t>/0</w:t>
      </w:r>
      <w:r w:rsidR="002660AE">
        <w:rPr>
          <w:rFonts w:ascii="Roboto" w:hAnsi="Roboto" w:cstheme="minorHAnsi"/>
          <w:sz w:val="21"/>
          <w:szCs w:val="21"/>
        </w:rPr>
        <w:t>5</w:t>
      </w:r>
      <w:r w:rsidR="003107D9">
        <w:rPr>
          <w:rFonts w:ascii="Roboto" w:hAnsi="Roboto" w:cstheme="minorHAnsi"/>
          <w:sz w:val="21"/>
          <w:szCs w:val="21"/>
        </w:rPr>
        <w:t>/2020</w:t>
      </w:r>
    </w:p>
    <w:p w14:paraId="118BDEA3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2989CB88" w14:textId="375B7B8B" w:rsidR="00DF5A3A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Aim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DF5A3A">
        <w:rPr>
          <w:rFonts w:ascii="Roboto" w:hAnsi="Roboto" w:cstheme="minorHAnsi"/>
          <w:sz w:val="21"/>
          <w:szCs w:val="21"/>
        </w:rPr>
        <w:t xml:space="preserve"> explore acid-base reactions through</w:t>
      </w:r>
      <w:r w:rsidRPr="00AE4D6D">
        <w:rPr>
          <w:rFonts w:ascii="Roboto" w:hAnsi="Roboto" w:cstheme="minorHAnsi"/>
          <w:sz w:val="21"/>
          <w:szCs w:val="21"/>
        </w:rPr>
        <w:t xml:space="preserve"> </w:t>
      </w:r>
      <w:r w:rsidR="00DF5A3A">
        <w:rPr>
          <w:rFonts w:ascii="Roboto" w:hAnsi="Roboto" w:cstheme="minorHAnsi"/>
          <w:sz w:val="21"/>
          <w:szCs w:val="21"/>
        </w:rPr>
        <w:t xml:space="preserve">baking soda </w:t>
      </w:r>
      <w:r w:rsidR="007A0B91">
        <w:rPr>
          <w:rFonts w:ascii="Roboto" w:hAnsi="Roboto" w:cstheme="minorHAnsi"/>
          <w:sz w:val="21"/>
          <w:szCs w:val="21"/>
        </w:rPr>
        <w:t xml:space="preserve">– vinegar </w:t>
      </w:r>
      <w:r w:rsidR="00DF5A3A">
        <w:rPr>
          <w:rFonts w:ascii="Roboto" w:hAnsi="Roboto" w:cstheme="minorHAnsi"/>
          <w:sz w:val="21"/>
          <w:szCs w:val="21"/>
        </w:rPr>
        <w:t>rockets, learning that they are exothermic i.e. typically a lot of energy is released in acid-base reactions;</w:t>
      </w:r>
      <w:r w:rsidR="007A0B91">
        <w:rPr>
          <w:rFonts w:ascii="Roboto" w:hAnsi="Roboto" w:cstheme="minorHAnsi"/>
          <w:sz w:val="21"/>
          <w:szCs w:val="21"/>
        </w:rPr>
        <w:t xml:space="preserve"> </w:t>
      </w:r>
      <w:r w:rsidR="00DF5A3A">
        <w:rPr>
          <w:rFonts w:ascii="Roboto" w:hAnsi="Roboto" w:cstheme="minorHAnsi"/>
          <w:sz w:val="21"/>
          <w:szCs w:val="21"/>
        </w:rPr>
        <w:t xml:space="preserve">it also provides a </w:t>
      </w:r>
      <w:r w:rsidR="007A0B91">
        <w:rPr>
          <w:rFonts w:ascii="Roboto" w:hAnsi="Roboto" w:cstheme="minorHAnsi"/>
          <w:sz w:val="21"/>
          <w:szCs w:val="21"/>
        </w:rPr>
        <w:t>transition</w:t>
      </w:r>
      <w:r w:rsidR="00DF5A3A">
        <w:rPr>
          <w:rFonts w:ascii="Roboto" w:hAnsi="Roboto" w:cstheme="minorHAnsi"/>
          <w:sz w:val="21"/>
          <w:szCs w:val="21"/>
        </w:rPr>
        <w:t xml:space="preserve"> to gravity and Newton’s laws of motion</w:t>
      </w:r>
      <w:r w:rsidR="007A0B91">
        <w:rPr>
          <w:rFonts w:ascii="Roboto" w:hAnsi="Roboto" w:cstheme="minorHAnsi"/>
          <w:sz w:val="21"/>
          <w:szCs w:val="21"/>
        </w:rPr>
        <w:t>.</w:t>
      </w:r>
    </w:p>
    <w:p w14:paraId="61851665" w14:textId="77777777" w:rsidR="00165B11" w:rsidRPr="00AE4D6D" w:rsidRDefault="00165B11" w:rsidP="00562F11">
      <w:pPr>
        <w:rPr>
          <w:rFonts w:ascii="Roboto" w:hAnsi="Roboto" w:cstheme="minorHAnsi"/>
          <w:sz w:val="21"/>
          <w:szCs w:val="21"/>
        </w:rPr>
      </w:pPr>
    </w:p>
    <w:p w14:paraId="76E2DED7" w14:textId="6F29B91E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Age</w:t>
      </w:r>
      <w:r w:rsidRPr="00AE4D6D">
        <w:rPr>
          <w:rFonts w:ascii="Roboto" w:hAnsi="Roboto" w:cstheme="minorHAnsi"/>
          <w:sz w:val="21"/>
          <w:szCs w:val="21"/>
        </w:rPr>
        <w:t xml:space="preserve">: </w:t>
      </w:r>
      <w:r w:rsidR="00E444AA">
        <w:rPr>
          <w:rFonts w:ascii="Roboto" w:hAnsi="Roboto" w:cstheme="minorHAnsi"/>
          <w:sz w:val="21"/>
          <w:szCs w:val="21"/>
        </w:rPr>
        <w:t>8</w:t>
      </w:r>
      <w:r w:rsidR="009C4907">
        <w:rPr>
          <w:rFonts w:ascii="Roboto" w:hAnsi="Roboto" w:cstheme="minorHAnsi"/>
          <w:sz w:val="21"/>
          <w:szCs w:val="21"/>
        </w:rPr>
        <w:t>+</w:t>
      </w:r>
      <w:bookmarkStart w:id="0" w:name="_GoBack"/>
      <w:bookmarkEnd w:id="0"/>
    </w:p>
    <w:p w14:paraId="788BD41D" w14:textId="611EAD9A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Complexity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9C4907">
        <w:rPr>
          <w:rFonts w:ascii="Roboto" w:hAnsi="Roboto" w:cstheme="minorHAnsi"/>
          <w:sz w:val="21"/>
          <w:szCs w:val="21"/>
        </w:rPr>
        <w:t xml:space="preserve"> Medium</w:t>
      </w:r>
    </w:p>
    <w:p w14:paraId="27556009" w14:textId="4938BF84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Cost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9C4907">
        <w:rPr>
          <w:rFonts w:ascii="Roboto" w:hAnsi="Roboto" w:cstheme="minorHAnsi"/>
          <w:sz w:val="21"/>
          <w:szCs w:val="21"/>
        </w:rPr>
        <w:t xml:space="preserve"> Low</w:t>
      </w:r>
    </w:p>
    <w:p w14:paraId="11520AB8" w14:textId="71C8B8E3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Location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9C4907">
        <w:rPr>
          <w:rFonts w:ascii="Roboto" w:hAnsi="Roboto" w:cstheme="minorHAnsi"/>
          <w:sz w:val="21"/>
          <w:szCs w:val="21"/>
        </w:rPr>
        <w:t xml:space="preserve"> </w:t>
      </w:r>
      <w:r w:rsidR="007A0B91">
        <w:rPr>
          <w:rFonts w:ascii="Roboto" w:hAnsi="Roboto" w:cstheme="minorHAnsi"/>
          <w:sz w:val="21"/>
          <w:szCs w:val="21"/>
        </w:rPr>
        <w:t>Outdoor</w:t>
      </w:r>
    </w:p>
    <w:p w14:paraId="1FCFC025" w14:textId="153F74F5" w:rsidR="00DF5A3A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Materials &amp; Equipment</w:t>
      </w:r>
      <w:r w:rsidRPr="00AE4D6D">
        <w:rPr>
          <w:rFonts w:ascii="Roboto" w:hAnsi="Roboto" w:cstheme="minorHAnsi"/>
          <w:sz w:val="21"/>
          <w:szCs w:val="21"/>
        </w:rPr>
        <w:t xml:space="preserve"> </w:t>
      </w:r>
      <w:r w:rsidR="00DF5A3A">
        <w:rPr>
          <w:rFonts w:ascii="Roboto" w:hAnsi="Roboto" w:cstheme="minorHAnsi"/>
          <w:sz w:val="21"/>
          <w:szCs w:val="21"/>
        </w:rPr>
        <w:t>baking soda</w:t>
      </w:r>
      <w:r w:rsidR="007A0B91">
        <w:rPr>
          <w:rFonts w:ascii="Roboto" w:hAnsi="Roboto" w:cstheme="minorHAnsi"/>
          <w:sz w:val="21"/>
          <w:szCs w:val="21"/>
        </w:rPr>
        <w:t xml:space="preserve"> (1 to 2 </w:t>
      </w:r>
      <w:proofErr w:type="spellStart"/>
      <w:r w:rsidR="007A0B91">
        <w:rPr>
          <w:rFonts w:ascii="Roboto" w:hAnsi="Roboto" w:cstheme="minorHAnsi"/>
          <w:sz w:val="21"/>
          <w:szCs w:val="21"/>
        </w:rPr>
        <w:t>spoonfuls</w:t>
      </w:r>
      <w:proofErr w:type="spellEnd"/>
      <w:r w:rsidR="007A0B91">
        <w:rPr>
          <w:rFonts w:ascii="Roboto" w:hAnsi="Roboto" w:cstheme="minorHAnsi"/>
          <w:sz w:val="21"/>
          <w:szCs w:val="21"/>
        </w:rPr>
        <w:t>)</w:t>
      </w:r>
      <w:r w:rsidR="00DF5A3A">
        <w:rPr>
          <w:rFonts w:ascii="Roboto" w:hAnsi="Roboto" w:cstheme="minorHAnsi"/>
          <w:sz w:val="21"/>
          <w:szCs w:val="21"/>
        </w:rPr>
        <w:t>, vinegar</w:t>
      </w:r>
      <w:r w:rsidR="007A0B91">
        <w:rPr>
          <w:rFonts w:ascii="Roboto" w:hAnsi="Roboto" w:cstheme="minorHAnsi"/>
          <w:sz w:val="21"/>
          <w:szCs w:val="21"/>
        </w:rPr>
        <w:t xml:space="preserve"> (160 mL)</w:t>
      </w:r>
      <w:r w:rsidR="00DF5A3A">
        <w:rPr>
          <w:rFonts w:ascii="Roboto" w:hAnsi="Roboto" w:cstheme="minorHAnsi"/>
          <w:sz w:val="21"/>
          <w:szCs w:val="21"/>
        </w:rPr>
        <w:t>, paper nose cone (for visual and aerodynamics), plastic bottle</w:t>
      </w:r>
      <w:r w:rsidR="007A0B91">
        <w:rPr>
          <w:rFonts w:ascii="Roboto" w:hAnsi="Roboto" w:cstheme="minorHAnsi"/>
          <w:sz w:val="21"/>
          <w:szCs w:val="21"/>
        </w:rPr>
        <w:t xml:space="preserve"> (0.5 L)</w:t>
      </w:r>
      <w:r w:rsidR="00DF5A3A">
        <w:rPr>
          <w:rFonts w:ascii="Roboto" w:hAnsi="Roboto" w:cstheme="minorHAnsi"/>
          <w:sz w:val="21"/>
          <w:szCs w:val="21"/>
        </w:rPr>
        <w:t xml:space="preserve">, sturdy straws </w:t>
      </w:r>
      <w:r w:rsidR="001A355C">
        <w:rPr>
          <w:rFonts w:ascii="Roboto" w:hAnsi="Roboto" w:cstheme="minorHAnsi"/>
          <w:sz w:val="21"/>
          <w:szCs w:val="21"/>
        </w:rPr>
        <w:t xml:space="preserve">or pencils </w:t>
      </w:r>
      <w:r w:rsidR="00DF5A3A">
        <w:rPr>
          <w:rFonts w:ascii="Roboto" w:hAnsi="Roboto" w:cstheme="minorHAnsi"/>
          <w:sz w:val="21"/>
          <w:szCs w:val="21"/>
        </w:rPr>
        <w:t xml:space="preserve">to stabilize the rocket, </w:t>
      </w:r>
      <w:proofErr w:type="spellStart"/>
      <w:r w:rsidR="007A0B91">
        <w:rPr>
          <w:rFonts w:ascii="Roboto" w:hAnsi="Roboto" w:cstheme="minorHAnsi"/>
          <w:sz w:val="21"/>
          <w:szCs w:val="21"/>
        </w:rPr>
        <w:t>sellotape</w:t>
      </w:r>
      <w:proofErr w:type="spellEnd"/>
      <w:r w:rsidR="007A0B91">
        <w:rPr>
          <w:rFonts w:ascii="Roboto" w:hAnsi="Roboto" w:cstheme="minorHAnsi"/>
          <w:sz w:val="21"/>
          <w:szCs w:val="21"/>
        </w:rPr>
        <w:t xml:space="preserve">, </w:t>
      </w:r>
      <w:r w:rsidR="00DF5A3A">
        <w:rPr>
          <w:rFonts w:ascii="Roboto" w:hAnsi="Roboto" w:cstheme="minorHAnsi"/>
          <w:sz w:val="21"/>
          <w:szCs w:val="21"/>
        </w:rPr>
        <w:t xml:space="preserve">paper tissue, clean or rinsed cork, an </w:t>
      </w:r>
      <w:r w:rsidR="00DF5A3A" w:rsidRPr="00DF5A3A">
        <w:rPr>
          <w:rFonts w:ascii="Roboto" w:hAnsi="Roboto" w:cstheme="minorHAnsi"/>
          <w:sz w:val="21"/>
          <w:szCs w:val="21"/>
        </w:rPr>
        <w:t xml:space="preserve">open outdoor area at least </w:t>
      </w:r>
      <w:r w:rsidR="00253057">
        <w:rPr>
          <w:rFonts w:ascii="Roboto" w:hAnsi="Roboto" w:cstheme="minorHAnsi"/>
          <w:sz w:val="21"/>
          <w:szCs w:val="21"/>
        </w:rPr>
        <w:t>four</w:t>
      </w:r>
      <w:r w:rsidR="00DF5A3A" w:rsidRPr="00DF5A3A">
        <w:rPr>
          <w:rFonts w:ascii="Roboto" w:hAnsi="Roboto" w:cstheme="minorHAnsi"/>
          <w:sz w:val="21"/>
          <w:szCs w:val="21"/>
        </w:rPr>
        <w:t xml:space="preserve"> met</w:t>
      </w:r>
      <w:r w:rsidR="00253057">
        <w:rPr>
          <w:rFonts w:ascii="Roboto" w:hAnsi="Roboto" w:cstheme="minorHAnsi"/>
          <w:sz w:val="21"/>
          <w:szCs w:val="21"/>
        </w:rPr>
        <w:t>res</w:t>
      </w:r>
      <w:r w:rsidR="00DF5A3A" w:rsidRPr="00DF5A3A">
        <w:rPr>
          <w:rFonts w:ascii="Roboto" w:hAnsi="Roboto" w:cstheme="minorHAnsi"/>
          <w:sz w:val="21"/>
          <w:szCs w:val="21"/>
        </w:rPr>
        <w:t xml:space="preserve"> from buildings</w:t>
      </w:r>
      <w:r w:rsidR="00253057">
        <w:rPr>
          <w:rFonts w:ascii="Roboto" w:hAnsi="Roboto" w:cstheme="minorHAnsi"/>
          <w:sz w:val="21"/>
          <w:szCs w:val="21"/>
        </w:rPr>
        <w:t xml:space="preserve"> and other people</w:t>
      </w:r>
      <w:r w:rsidR="00DF5A3A">
        <w:rPr>
          <w:rFonts w:ascii="Roboto" w:hAnsi="Roboto" w:cstheme="minorHAnsi"/>
          <w:sz w:val="21"/>
          <w:szCs w:val="21"/>
        </w:rPr>
        <w:t xml:space="preserve"> </w:t>
      </w:r>
      <w:r w:rsidR="00253057">
        <w:rPr>
          <w:rFonts w:ascii="Roboto" w:hAnsi="Roboto" w:cstheme="minorHAnsi"/>
          <w:sz w:val="21"/>
          <w:szCs w:val="21"/>
        </w:rPr>
        <w:t>(e.g. a large garden or a quiet park)</w:t>
      </w:r>
      <w:r w:rsidR="00DF5A3A">
        <w:rPr>
          <w:rFonts w:ascii="Roboto" w:hAnsi="Roboto" w:cstheme="minorHAnsi"/>
          <w:sz w:val="21"/>
          <w:szCs w:val="21"/>
        </w:rPr>
        <w:t>.</w:t>
      </w:r>
    </w:p>
    <w:p w14:paraId="4AF40690" w14:textId="77777777" w:rsidR="007A0B91" w:rsidRDefault="007A0B91" w:rsidP="00562F11">
      <w:pPr>
        <w:rPr>
          <w:rFonts w:ascii="Roboto" w:hAnsi="Roboto" w:cstheme="minorHAnsi"/>
          <w:sz w:val="21"/>
          <w:szCs w:val="21"/>
        </w:rPr>
      </w:pPr>
    </w:p>
    <w:p w14:paraId="3910D7F0" w14:textId="7474DCED" w:rsidR="00253057" w:rsidRDefault="00DF5A3A" w:rsidP="00562F11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A smaller-scale alternative is a p</w:t>
      </w:r>
      <w:r w:rsidRPr="00DF5A3A">
        <w:rPr>
          <w:rFonts w:ascii="Roboto" w:hAnsi="Roboto" w:cstheme="minorHAnsi"/>
          <w:sz w:val="21"/>
          <w:szCs w:val="21"/>
        </w:rPr>
        <w:t>lastic film canister with a lid and tight seal</w:t>
      </w:r>
      <w:r>
        <w:rPr>
          <w:rFonts w:ascii="Roboto" w:hAnsi="Roboto" w:cstheme="minorHAnsi"/>
          <w:sz w:val="21"/>
          <w:szCs w:val="21"/>
        </w:rPr>
        <w:t xml:space="preserve"> (for example Fuji or Kodak)</w:t>
      </w:r>
      <w:r w:rsidR="00253057">
        <w:rPr>
          <w:rFonts w:ascii="Roboto" w:hAnsi="Roboto" w:cstheme="minorHAnsi"/>
          <w:sz w:val="21"/>
          <w:szCs w:val="21"/>
        </w:rPr>
        <w:t xml:space="preserve">: </w:t>
      </w:r>
      <w:hyperlink r:id="rId7" w:history="1">
        <w:r w:rsidR="00253057" w:rsidRPr="008E74BA">
          <w:rPr>
            <w:rStyle w:val="Hyperlink"/>
            <w:rFonts w:ascii="Roboto" w:hAnsi="Roboto" w:cstheme="minorHAnsi"/>
            <w:sz w:val="21"/>
            <w:szCs w:val="21"/>
          </w:rPr>
          <w:t>https://www.scientificamerican.com/article/bring-science-home-homemade-rockets/</w:t>
        </w:r>
      </w:hyperlink>
    </w:p>
    <w:p w14:paraId="6D7229DF" w14:textId="77777777" w:rsidR="00253057" w:rsidRDefault="00253057" w:rsidP="00562F11">
      <w:pPr>
        <w:rPr>
          <w:rFonts w:ascii="Roboto" w:hAnsi="Roboto" w:cstheme="minorHAnsi"/>
          <w:sz w:val="21"/>
          <w:szCs w:val="21"/>
        </w:rPr>
      </w:pPr>
    </w:p>
    <w:p w14:paraId="3B74B4F9" w14:textId="1B4938E4" w:rsidR="007A0B91" w:rsidRDefault="00562F11" w:rsidP="007A0B9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Outline</w:t>
      </w:r>
      <w:r w:rsidR="007A0B91">
        <w:rPr>
          <w:rFonts w:ascii="Roboto" w:hAnsi="Roboto" w:cstheme="minorHAnsi"/>
          <w:b/>
          <w:bCs/>
          <w:sz w:val="21"/>
          <w:szCs w:val="21"/>
        </w:rPr>
        <w:t xml:space="preserve"> </w:t>
      </w:r>
      <w:r w:rsidR="007A0B91" w:rsidRPr="007A0B91">
        <w:rPr>
          <w:rFonts w:ascii="Roboto" w:hAnsi="Roboto" w:cstheme="minorHAnsi"/>
          <w:sz w:val="21"/>
          <w:szCs w:val="21"/>
        </w:rPr>
        <w:t>from</w:t>
      </w:r>
      <w:r w:rsidR="007A0B91">
        <w:rPr>
          <w:rFonts w:ascii="Roboto" w:hAnsi="Roboto" w:cstheme="minorHAnsi"/>
          <w:sz w:val="21"/>
          <w:szCs w:val="21"/>
        </w:rPr>
        <w:t xml:space="preserve"> </w:t>
      </w:r>
      <w:hyperlink r:id="rId8" w:history="1">
        <w:r w:rsidR="007A0B91" w:rsidRPr="008E74BA">
          <w:rPr>
            <w:rStyle w:val="Hyperlink"/>
            <w:rFonts w:ascii="Roboto" w:hAnsi="Roboto" w:cstheme="minorHAnsi"/>
            <w:sz w:val="21"/>
            <w:szCs w:val="21"/>
          </w:rPr>
          <w:t>https://www.bbc.co.uk/programmes/p01tbhw8</w:t>
        </w:r>
      </w:hyperlink>
    </w:p>
    <w:p w14:paraId="495171A5" w14:textId="4E85CAD5" w:rsidR="007A0B91" w:rsidRDefault="007A0B91" w:rsidP="007A0B91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- Place the paper nose cone on the back of the bottle and the straws as fins on the front of the bottle (see video).</w:t>
      </w:r>
    </w:p>
    <w:p w14:paraId="7DC319B1" w14:textId="1ECDCD35" w:rsidR="007A0B91" w:rsidRDefault="007A0B91" w:rsidP="007A0B91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- Fill the bottle about a third of the way up with vinegar (white vinegar is preferred as it will make the least mess).</w:t>
      </w:r>
    </w:p>
    <w:p w14:paraId="58463615" w14:textId="1398F244" w:rsidR="007A0B91" w:rsidRDefault="007A0B91" w:rsidP="007A0B91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- Make a baking-soda release parcel: put 1 to 2 </w:t>
      </w:r>
      <w:proofErr w:type="spellStart"/>
      <w:r>
        <w:rPr>
          <w:rFonts w:ascii="Roboto" w:hAnsi="Roboto" w:cstheme="minorHAnsi"/>
          <w:sz w:val="21"/>
          <w:szCs w:val="21"/>
        </w:rPr>
        <w:t>spoonfuls</w:t>
      </w:r>
      <w:proofErr w:type="spellEnd"/>
      <w:r>
        <w:rPr>
          <w:rFonts w:ascii="Roboto" w:hAnsi="Roboto" w:cstheme="minorHAnsi"/>
          <w:sz w:val="21"/>
          <w:szCs w:val="21"/>
        </w:rPr>
        <w:t xml:space="preserve"> of baking soda</w:t>
      </w:r>
      <w:r w:rsidR="001A355C">
        <w:rPr>
          <w:rFonts w:ascii="Roboto" w:hAnsi="Roboto" w:cstheme="minorHAnsi"/>
          <w:sz w:val="21"/>
          <w:szCs w:val="21"/>
        </w:rPr>
        <w:t xml:space="preserve"> onto tissue paper (start with 1 spoonful; 2 </w:t>
      </w:r>
      <w:proofErr w:type="spellStart"/>
      <w:r w:rsidR="001A355C">
        <w:rPr>
          <w:rFonts w:ascii="Roboto" w:hAnsi="Roboto" w:cstheme="minorHAnsi"/>
          <w:sz w:val="21"/>
          <w:szCs w:val="21"/>
        </w:rPr>
        <w:t>spoonfuls</w:t>
      </w:r>
      <w:proofErr w:type="spellEnd"/>
      <w:r w:rsidR="001A355C">
        <w:rPr>
          <w:rFonts w:ascii="Roboto" w:hAnsi="Roboto" w:cstheme="minorHAnsi"/>
          <w:sz w:val="21"/>
          <w:szCs w:val="21"/>
        </w:rPr>
        <w:t xml:space="preserve"> will launch the rocket higher), fold the corners up and twist the wrap to hold the powder (see video).</w:t>
      </w:r>
    </w:p>
    <w:p w14:paraId="6D92E5A1" w14:textId="3E76A243" w:rsidR="001A355C" w:rsidRDefault="001A355C" w:rsidP="007A0B91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- Put on your safety goggle</w:t>
      </w:r>
      <w:r w:rsidR="00253057">
        <w:rPr>
          <w:rFonts w:ascii="Roboto" w:hAnsi="Roboto" w:cstheme="minorHAnsi"/>
          <w:sz w:val="21"/>
          <w:szCs w:val="21"/>
        </w:rPr>
        <w:t>s</w:t>
      </w:r>
      <w:r>
        <w:rPr>
          <w:rFonts w:ascii="Roboto" w:hAnsi="Roboto" w:cstheme="minorHAnsi"/>
          <w:sz w:val="21"/>
          <w:szCs w:val="21"/>
        </w:rPr>
        <w:t xml:space="preserve"> at this point!</w:t>
      </w:r>
    </w:p>
    <w:p w14:paraId="401CD426" w14:textId="29ADD0E8" w:rsidR="001A355C" w:rsidRDefault="001A355C" w:rsidP="007A0B91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- Put the soda parcel in the bottle, without disturbing it, and then push the cork in firmly behind.</w:t>
      </w:r>
    </w:p>
    <w:p w14:paraId="0C340C42" w14:textId="44EDDA6F" w:rsidR="001A355C" w:rsidRDefault="001A355C" w:rsidP="007A0B91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- Keep the bottle away from your face and shake it, quickly put it on a flat surface on its fins, and </w:t>
      </w:r>
      <w:r>
        <w:rPr>
          <w:rFonts w:ascii="Roboto" w:hAnsi="Roboto" w:cstheme="minorHAnsi"/>
          <w:b/>
          <w:bCs/>
          <w:sz w:val="21"/>
          <w:szCs w:val="21"/>
        </w:rPr>
        <w:t>take a couple of steps</w:t>
      </w:r>
      <w:r w:rsidRPr="001A355C">
        <w:rPr>
          <w:rFonts w:ascii="Roboto" w:hAnsi="Roboto" w:cstheme="minorHAnsi"/>
          <w:b/>
          <w:bCs/>
          <w:sz w:val="21"/>
          <w:szCs w:val="21"/>
        </w:rPr>
        <w:t xml:space="preserve"> back quickly</w:t>
      </w:r>
      <w:r w:rsidRPr="001A355C">
        <w:rPr>
          <w:rFonts w:ascii="Roboto" w:hAnsi="Roboto" w:cstheme="minorHAnsi"/>
          <w:sz w:val="21"/>
          <w:szCs w:val="21"/>
        </w:rPr>
        <w:t xml:space="preserve"> (</w:t>
      </w:r>
      <w:r>
        <w:rPr>
          <w:rFonts w:ascii="Roboto" w:hAnsi="Roboto" w:cstheme="minorHAnsi"/>
          <w:sz w:val="21"/>
          <w:szCs w:val="21"/>
        </w:rPr>
        <w:t>something like five steps – see video - it should take a few second for the rocket to launch after the soda parcel and vinegar get into contact</w:t>
      </w:r>
      <w:r w:rsidRPr="001A355C">
        <w:rPr>
          <w:rFonts w:ascii="Roboto" w:hAnsi="Roboto" w:cstheme="minorHAnsi"/>
          <w:sz w:val="21"/>
          <w:szCs w:val="21"/>
        </w:rPr>
        <w:t>)</w:t>
      </w:r>
      <w:r>
        <w:rPr>
          <w:rFonts w:ascii="Roboto" w:hAnsi="Roboto" w:cstheme="minorHAnsi"/>
          <w:sz w:val="21"/>
          <w:szCs w:val="21"/>
        </w:rPr>
        <w:t>.</w:t>
      </w:r>
    </w:p>
    <w:p w14:paraId="73E1A41F" w14:textId="6704B1E4" w:rsidR="00253057" w:rsidRDefault="00253057" w:rsidP="007A0B91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- Note that the rocket can reach quite some height, i.e. easily 6 m judging by the BBC video.</w:t>
      </w:r>
    </w:p>
    <w:p w14:paraId="18333440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7F684726" w14:textId="77777777" w:rsidR="00562F11" w:rsidRPr="00AE4D6D" w:rsidRDefault="00562F11" w:rsidP="00562F11">
      <w:pPr>
        <w:rPr>
          <w:rFonts w:ascii="Roboto" w:hAnsi="Roboto" w:cstheme="minorHAnsi"/>
          <w:b/>
          <w:bCs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Learning outcomes:</w:t>
      </w:r>
    </w:p>
    <w:p w14:paraId="5E7E7D15" w14:textId="5C14D955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sz w:val="21"/>
          <w:szCs w:val="21"/>
        </w:rPr>
        <w:t xml:space="preserve">- </w:t>
      </w:r>
      <w:r w:rsidR="009C4907">
        <w:rPr>
          <w:rFonts w:ascii="Roboto" w:hAnsi="Roboto" w:cstheme="minorHAnsi"/>
          <w:sz w:val="21"/>
          <w:szCs w:val="21"/>
        </w:rPr>
        <w:t xml:space="preserve">Learn about </w:t>
      </w:r>
      <w:r w:rsidR="00253057">
        <w:rPr>
          <w:rFonts w:ascii="Roboto" w:hAnsi="Roboto" w:cstheme="minorHAnsi"/>
          <w:sz w:val="21"/>
          <w:szCs w:val="21"/>
        </w:rPr>
        <w:t>acid-base reactions as exothermic reactions.</w:t>
      </w:r>
    </w:p>
    <w:p w14:paraId="35916745" w14:textId="1B079011" w:rsidR="00562F11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sz w:val="21"/>
          <w:szCs w:val="21"/>
        </w:rPr>
        <w:t>-</w:t>
      </w:r>
      <w:r w:rsidR="009C4907">
        <w:rPr>
          <w:rFonts w:ascii="Roboto" w:hAnsi="Roboto" w:cstheme="minorHAnsi"/>
          <w:sz w:val="21"/>
          <w:szCs w:val="21"/>
        </w:rPr>
        <w:t xml:space="preserve"> </w:t>
      </w:r>
      <w:r w:rsidR="00D0493D">
        <w:rPr>
          <w:rFonts w:ascii="Roboto" w:hAnsi="Roboto" w:cstheme="minorHAnsi"/>
          <w:sz w:val="21"/>
          <w:szCs w:val="21"/>
        </w:rPr>
        <w:t xml:space="preserve">Learn about </w:t>
      </w:r>
      <w:r w:rsidR="00253057">
        <w:rPr>
          <w:rFonts w:ascii="Roboto" w:hAnsi="Roboto" w:cstheme="minorHAnsi"/>
          <w:sz w:val="21"/>
          <w:szCs w:val="21"/>
        </w:rPr>
        <w:t>Newton’s law of motion (‘action and opposite, equal reaction’).</w:t>
      </w:r>
    </w:p>
    <w:p w14:paraId="545072C8" w14:textId="749BAE94" w:rsidR="00D0493D" w:rsidRPr="00AE4D6D" w:rsidRDefault="00D0493D" w:rsidP="00562F11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- Learn about </w:t>
      </w:r>
      <w:r w:rsidR="00253057">
        <w:rPr>
          <w:rFonts w:ascii="Roboto" w:hAnsi="Roboto" w:cstheme="minorHAnsi"/>
          <w:sz w:val="21"/>
          <w:szCs w:val="21"/>
        </w:rPr>
        <w:t>gravity i.e. about how rockets need to overcome Earth’s gravity.</w:t>
      </w:r>
    </w:p>
    <w:p w14:paraId="3034D684" w14:textId="77777777" w:rsidR="00454009" w:rsidRPr="00AE4D6D" w:rsidRDefault="00454009" w:rsidP="00562F11">
      <w:pPr>
        <w:rPr>
          <w:rFonts w:ascii="Roboto" w:hAnsi="Roboto" w:cstheme="minorHAnsi"/>
          <w:sz w:val="21"/>
          <w:szCs w:val="21"/>
        </w:rPr>
      </w:pPr>
    </w:p>
    <w:p w14:paraId="6EFFFA8F" w14:textId="0FA4DA04" w:rsidR="00562F11" w:rsidRPr="00AE4D6D" w:rsidRDefault="00165B11" w:rsidP="00562F11">
      <w:pPr>
        <w:pStyle w:val="NormalWeb"/>
        <w:spacing w:before="0" w:beforeAutospacing="0" w:after="150" w:afterAutospacing="0"/>
        <w:rPr>
          <w:rFonts w:ascii="Roboto" w:hAnsi="Roboto" w:cstheme="minorHAnsi"/>
          <w:b/>
          <w:bCs/>
          <w:color w:val="FF0000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RISK ASSESSMENT</w:t>
      </w:r>
    </w:p>
    <w:p w14:paraId="01C502B4" w14:textId="167D3FDF" w:rsidR="00562F11" w:rsidRPr="00AE4D6D" w:rsidRDefault="00562F11" w:rsidP="00562F11">
      <w:pPr>
        <w:pStyle w:val="NormalWeb"/>
        <w:spacing w:before="0" w:beforeAutospacing="0" w:after="150" w:afterAutospacing="0"/>
        <w:jc w:val="center"/>
        <w:rPr>
          <w:rFonts w:ascii="Roboto" w:hAnsi="Roboto" w:cstheme="minorHAnsi"/>
          <w:color w:val="C00000"/>
          <w:sz w:val="21"/>
          <w:szCs w:val="21"/>
        </w:rPr>
      </w:pPr>
      <w:r w:rsidRPr="00AE4D6D">
        <w:rPr>
          <w:rStyle w:val="Strong"/>
          <w:rFonts w:ascii="Roboto" w:hAnsi="Roboto" w:cstheme="minorHAnsi"/>
          <w:color w:val="C00000"/>
          <w:sz w:val="21"/>
          <w:szCs w:val="21"/>
        </w:rPr>
        <w:t xml:space="preserve">Adult supervision is </w:t>
      </w:r>
      <w:r w:rsidR="006255E3">
        <w:rPr>
          <w:rStyle w:val="Strong"/>
          <w:rFonts w:ascii="Roboto" w:hAnsi="Roboto" w:cstheme="minorHAnsi"/>
          <w:color w:val="C00000"/>
          <w:sz w:val="21"/>
          <w:szCs w:val="21"/>
        </w:rPr>
        <w:t xml:space="preserve">absolutely </w:t>
      </w:r>
      <w:r w:rsidRPr="00AE4D6D">
        <w:rPr>
          <w:rStyle w:val="Strong"/>
          <w:rFonts w:ascii="Roboto" w:hAnsi="Roboto" w:cstheme="minorHAnsi"/>
          <w:color w:val="C00000"/>
          <w:sz w:val="21"/>
          <w:szCs w:val="21"/>
        </w:rPr>
        <w:t xml:space="preserve">required for </w:t>
      </w:r>
      <w:r w:rsidR="00253057">
        <w:rPr>
          <w:rStyle w:val="Strong"/>
          <w:rFonts w:ascii="Roboto" w:hAnsi="Roboto" w:cstheme="minorHAnsi"/>
          <w:color w:val="C00000"/>
          <w:sz w:val="21"/>
          <w:szCs w:val="21"/>
        </w:rPr>
        <w:t xml:space="preserve">this </w:t>
      </w:r>
      <w:r w:rsidRPr="00AE4D6D">
        <w:rPr>
          <w:rStyle w:val="Strong"/>
          <w:rFonts w:ascii="Roboto" w:hAnsi="Roboto" w:cstheme="minorHAnsi"/>
          <w:color w:val="C00000"/>
          <w:sz w:val="21"/>
          <w:szCs w:val="21"/>
        </w:rPr>
        <w:t>experiment!</w:t>
      </w:r>
    </w:p>
    <w:p w14:paraId="7E056AC2" w14:textId="77777777" w:rsidR="00562F11" w:rsidRPr="00AE4D6D" w:rsidRDefault="00562F11" w:rsidP="00562F11">
      <w:pPr>
        <w:rPr>
          <w:rFonts w:ascii="Roboto" w:hAnsi="Roboto" w:cstheme="minorHAnsi"/>
          <w:color w:val="FF0000"/>
          <w:sz w:val="21"/>
          <w:szCs w:val="21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85"/>
        <w:gridCol w:w="2783"/>
        <w:gridCol w:w="3252"/>
        <w:gridCol w:w="1290"/>
      </w:tblGrid>
      <w:tr w:rsidR="00562F11" w:rsidRPr="00AE4D6D" w14:paraId="75614E1D" w14:textId="77777777" w:rsidTr="00D04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30DD9D99" w14:textId="77777777" w:rsidR="00562F11" w:rsidRPr="00AE4D6D" w:rsidRDefault="00562F11" w:rsidP="00921051">
            <w:pPr>
              <w:jc w:val="center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HAZARD</w:t>
            </w:r>
          </w:p>
        </w:tc>
        <w:tc>
          <w:tcPr>
            <w:tcW w:w="2783" w:type="dxa"/>
          </w:tcPr>
          <w:p w14:paraId="40F3D092" w14:textId="77777777" w:rsidR="00562F11" w:rsidRPr="00AE4D6D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Likelihood and Seriousness of Injury</w:t>
            </w:r>
          </w:p>
        </w:tc>
        <w:tc>
          <w:tcPr>
            <w:tcW w:w="3252" w:type="dxa"/>
          </w:tcPr>
          <w:p w14:paraId="649550A5" w14:textId="77777777" w:rsidR="00562F11" w:rsidRPr="00AE4D6D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Control Measures</w:t>
            </w:r>
          </w:p>
        </w:tc>
        <w:tc>
          <w:tcPr>
            <w:tcW w:w="1290" w:type="dxa"/>
          </w:tcPr>
          <w:p w14:paraId="4F43C174" w14:textId="77777777" w:rsidR="00562F11" w:rsidRPr="00AE4D6D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Remaining Risk</w:t>
            </w:r>
          </w:p>
        </w:tc>
      </w:tr>
      <w:tr w:rsidR="001510D8" w:rsidRPr="00AE4D6D" w14:paraId="3F2BBD01" w14:textId="77777777" w:rsidTr="00D04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F0B5EAE" w14:textId="21BDCABF" w:rsidR="001510D8" w:rsidRPr="001510D8" w:rsidRDefault="001510D8" w:rsidP="00921051">
            <w:pP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</w:pPr>
            <w:r w:rsidRPr="001510D8"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  <w:t>Physical injury</w:t>
            </w:r>
          </w:p>
        </w:tc>
        <w:tc>
          <w:tcPr>
            <w:tcW w:w="2783" w:type="dxa"/>
          </w:tcPr>
          <w:p w14:paraId="223C24E3" w14:textId="1C766DCD" w:rsidR="001510D8" w:rsidRDefault="001510D8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Medium</w:t>
            </w:r>
          </w:p>
        </w:tc>
        <w:tc>
          <w:tcPr>
            <w:tcW w:w="3252" w:type="dxa"/>
          </w:tcPr>
          <w:p w14:paraId="785FCCB0" w14:textId="2B6CA653" w:rsidR="001510D8" w:rsidRDefault="001510D8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 xml:space="preserve">Appropriate age group, parental supervision, wear eye protection </w:t>
            </w:r>
            <w:r w:rsidRPr="001510D8">
              <w:rPr>
                <w:rFonts w:ascii="Roboto" w:hAnsi="Roboto" w:cstheme="minorHAnsi"/>
                <w:sz w:val="21"/>
                <w:szCs w:val="21"/>
              </w:rPr>
              <w:t xml:space="preserve">when </w:t>
            </w:r>
            <w:r>
              <w:rPr>
                <w:rFonts w:ascii="Roboto" w:hAnsi="Roboto" w:cstheme="minorHAnsi"/>
                <w:sz w:val="21"/>
                <w:szCs w:val="21"/>
              </w:rPr>
              <w:t>launching</w:t>
            </w:r>
            <w:r w:rsidRPr="001510D8">
              <w:rPr>
                <w:rFonts w:ascii="Roboto" w:hAnsi="Roboto" w:cstheme="minorHAnsi"/>
                <w:sz w:val="21"/>
                <w:szCs w:val="21"/>
              </w:rPr>
              <w:t xml:space="preserve"> </w:t>
            </w:r>
            <w:r>
              <w:rPr>
                <w:rFonts w:ascii="Roboto" w:hAnsi="Roboto" w:cstheme="minorHAnsi"/>
                <w:sz w:val="21"/>
                <w:szCs w:val="21"/>
              </w:rPr>
              <w:t>rocket.</w:t>
            </w:r>
          </w:p>
        </w:tc>
        <w:tc>
          <w:tcPr>
            <w:tcW w:w="1290" w:type="dxa"/>
          </w:tcPr>
          <w:p w14:paraId="0E3C6CEF" w14:textId="52EA02FB" w:rsidR="001510D8" w:rsidRDefault="001510D8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Low</w:t>
            </w:r>
          </w:p>
        </w:tc>
      </w:tr>
      <w:tr w:rsidR="001510D8" w:rsidRPr="00AE4D6D" w14:paraId="479C0396" w14:textId="77777777" w:rsidTr="00D04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3FD014FD" w14:textId="6D6619AB" w:rsidR="001510D8" w:rsidRPr="001510D8" w:rsidRDefault="001510D8" w:rsidP="00921051">
            <w:pP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  <w:t>Eye irritation/injury</w:t>
            </w:r>
          </w:p>
        </w:tc>
        <w:tc>
          <w:tcPr>
            <w:tcW w:w="2783" w:type="dxa"/>
          </w:tcPr>
          <w:p w14:paraId="2CC20E1F" w14:textId="11D3A98D" w:rsidR="001510D8" w:rsidRDefault="001510D8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Medium</w:t>
            </w:r>
          </w:p>
        </w:tc>
        <w:tc>
          <w:tcPr>
            <w:tcW w:w="3252" w:type="dxa"/>
          </w:tcPr>
          <w:p w14:paraId="2BA4776E" w14:textId="081D2C21" w:rsidR="001510D8" w:rsidRDefault="001510D8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 xml:space="preserve">Appropriate age group, parental supervision, wear eye protection </w:t>
            </w:r>
            <w:r w:rsidRPr="001510D8">
              <w:rPr>
                <w:rFonts w:ascii="Roboto" w:hAnsi="Roboto" w:cstheme="minorHAnsi"/>
                <w:sz w:val="21"/>
                <w:szCs w:val="21"/>
              </w:rPr>
              <w:lastRenderedPageBreak/>
              <w:t xml:space="preserve">when </w:t>
            </w:r>
            <w:r>
              <w:rPr>
                <w:rFonts w:ascii="Roboto" w:hAnsi="Roboto" w:cstheme="minorHAnsi"/>
                <w:sz w:val="21"/>
                <w:szCs w:val="21"/>
              </w:rPr>
              <w:t>adding baking soda to vinegar and when launching</w:t>
            </w:r>
            <w:r w:rsidRPr="001510D8">
              <w:rPr>
                <w:rFonts w:ascii="Roboto" w:hAnsi="Roboto" w:cstheme="minorHAnsi"/>
                <w:sz w:val="21"/>
                <w:szCs w:val="21"/>
              </w:rPr>
              <w:t xml:space="preserve"> </w:t>
            </w:r>
            <w:r>
              <w:rPr>
                <w:rFonts w:ascii="Roboto" w:hAnsi="Roboto" w:cstheme="minorHAnsi"/>
                <w:sz w:val="21"/>
                <w:szCs w:val="21"/>
              </w:rPr>
              <w:t>rocket.</w:t>
            </w:r>
          </w:p>
        </w:tc>
        <w:tc>
          <w:tcPr>
            <w:tcW w:w="1290" w:type="dxa"/>
          </w:tcPr>
          <w:p w14:paraId="5F868B54" w14:textId="40ED3E97" w:rsidR="001510D8" w:rsidRDefault="001510D8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lastRenderedPageBreak/>
              <w:t>Low</w:t>
            </w:r>
          </w:p>
        </w:tc>
      </w:tr>
    </w:tbl>
    <w:p w14:paraId="7EC707A2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6FD7AB59" w14:textId="053EA109" w:rsidR="00562F11" w:rsidRPr="00AE4D6D" w:rsidRDefault="00FC38B5" w:rsidP="00562F11">
      <w:pPr>
        <w:rPr>
          <w:rFonts w:ascii="Roboto" w:hAnsi="Roboto" w:cstheme="minorHAnsi"/>
          <w:b/>
          <w:bCs/>
          <w:color w:val="C00000"/>
          <w:sz w:val="21"/>
          <w:szCs w:val="21"/>
        </w:rPr>
      </w:pPr>
      <w:r w:rsidRPr="00AE4D6D">
        <w:rPr>
          <w:rFonts w:ascii="Roboto" w:hAnsi="Roboto" w:cstheme="minorHAnsi"/>
          <w:b/>
          <w:bCs/>
          <w:color w:val="C00000"/>
          <w:sz w:val="21"/>
          <w:szCs w:val="21"/>
        </w:rPr>
        <w:t>First Aid:</w:t>
      </w:r>
      <w:r w:rsidR="00253057">
        <w:rPr>
          <w:rFonts w:ascii="Roboto" w:hAnsi="Roboto" w:cstheme="minorHAnsi"/>
          <w:b/>
          <w:bCs/>
          <w:color w:val="C00000"/>
          <w:sz w:val="21"/>
          <w:szCs w:val="21"/>
        </w:rPr>
        <w:t xml:space="preserve"> </w:t>
      </w:r>
      <w:r w:rsidR="00D0493D">
        <w:rPr>
          <w:rFonts w:ascii="Roboto" w:hAnsi="Roboto" w:cstheme="minorHAnsi"/>
          <w:b/>
          <w:bCs/>
          <w:color w:val="C00000"/>
          <w:sz w:val="21"/>
          <w:szCs w:val="21"/>
        </w:rPr>
        <w:t>this experiment</w:t>
      </w:r>
      <w:r w:rsidR="00253057">
        <w:rPr>
          <w:rFonts w:ascii="Roboto" w:hAnsi="Roboto" w:cstheme="minorHAnsi"/>
          <w:b/>
          <w:bCs/>
          <w:color w:val="C00000"/>
          <w:sz w:val="21"/>
          <w:szCs w:val="21"/>
        </w:rPr>
        <w:t xml:space="preserve"> </w:t>
      </w:r>
      <w:r w:rsidR="00D0493D">
        <w:rPr>
          <w:rFonts w:ascii="Roboto" w:hAnsi="Roboto" w:cstheme="minorHAnsi"/>
          <w:b/>
          <w:bCs/>
          <w:color w:val="C00000"/>
          <w:sz w:val="21"/>
          <w:szCs w:val="21"/>
        </w:rPr>
        <w:t xml:space="preserve">uses household products; in case of </w:t>
      </w:r>
      <w:r w:rsidR="00253057">
        <w:rPr>
          <w:rFonts w:ascii="Roboto" w:hAnsi="Roboto" w:cstheme="minorHAnsi"/>
          <w:b/>
          <w:bCs/>
          <w:color w:val="C00000"/>
          <w:sz w:val="21"/>
          <w:szCs w:val="21"/>
        </w:rPr>
        <w:t>eye irritation</w:t>
      </w:r>
      <w:r w:rsidR="00D0493D">
        <w:rPr>
          <w:rFonts w:ascii="Roboto" w:hAnsi="Roboto" w:cstheme="minorHAnsi"/>
          <w:b/>
          <w:bCs/>
          <w:color w:val="C00000"/>
          <w:sz w:val="21"/>
          <w:szCs w:val="21"/>
        </w:rPr>
        <w:t xml:space="preserve">, </w:t>
      </w:r>
      <w:r w:rsidR="00253057">
        <w:rPr>
          <w:rFonts w:ascii="Roboto" w:hAnsi="Roboto" w:cstheme="minorHAnsi"/>
          <w:b/>
          <w:bCs/>
          <w:color w:val="C00000"/>
          <w:sz w:val="21"/>
          <w:szCs w:val="21"/>
        </w:rPr>
        <w:t>rinse eyes with clean water; have a first-aid kit or similar at hand in case of physical injury.</w:t>
      </w:r>
    </w:p>
    <w:p w14:paraId="7C637824" w14:textId="77777777" w:rsidR="00AE4D6D" w:rsidRPr="00AE4D6D" w:rsidRDefault="00AE4D6D" w:rsidP="00253057">
      <w:pPr>
        <w:pStyle w:val="NormalWeb"/>
        <w:spacing w:before="0" w:beforeAutospacing="0" w:after="0" w:afterAutospacing="0"/>
        <w:rPr>
          <w:rStyle w:val="Strong"/>
          <w:rFonts w:ascii="Roboto" w:hAnsi="Roboto" w:cstheme="minorHAnsi"/>
          <w:color w:val="C00000"/>
          <w:sz w:val="21"/>
          <w:szCs w:val="21"/>
        </w:rPr>
      </w:pPr>
    </w:p>
    <w:p w14:paraId="0364C59B" w14:textId="580D4C50" w:rsidR="00586015" w:rsidRPr="00AE4D6D" w:rsidRDefault="00586015" w:rsidP="00586015">
      <w:pPr>
        <w:pStyle w:val="NormalWeb"/>
        <w:spacing w:before="0" w:beforeAutospacing="0" w:after="0" w:afterAutospacing="0"/>
        <w:jc w:val="center"/>
        <w:rPr>
          <w:rStyle w:val="Strong"/>
          <w:rFonts w:ascii="Roboto" w:hAnsi="Roboto" w:cstheme="minorHAnsi"/>
          <w:sz w:val="21"/>
          <w:szCs w:val="21"/>
        </w:rPr>
      </w:pPr>
      <w:r w:rsidRPr="00AE4D6D">
        <w:rPr>
          <w:rStyle w:val="Strong"/>
          <w:rFonts w:ascii="Roboto" w:hAnsi="Roboto" w:cstheme="minorHAnsi"/>
          <w:sz w:val="21"/>
          <w:szCs w:val="21"/>
        </w:rPr>
        <w:t>Remember - never do experiments alone!</w:t>
      </w:r>
    </w:p>
    <w:p w14:paraId="14866876" w14:textId="77777777" w:rsidR="00562F11" w:rsidRPr="00AE4D6D" w:rsidRDefault="00562F11" w:rsidP="00562F11">
      <w:pPr>
        <w:rPr>
          <w:rFonts w:ascii="Roboto" w:hAnsi="Roboto" w:cstheme="minorHAnsi"/>
          <w:b/>
          <w:bCs/>
          <w:sz w:val="21"/>
          <w:szCs w:val="21"/>
        </w:rPr>
      </w:pPr>
    </w:p>
    <w:p w14:paraId="03622CBF" w14:textId="77777777" w:rsidR="00562F11" w:rsidRPr="00AE4D6D" w:rsidRDefault="00562F11" w:rsidP="00562F11">
      <w:pPr>
        <w:rPr>
          <w:rFonts w:ascii="Roboto" w:hAnsi="Roboto" w:cstheme="minorHAnsi"/>
          <w:b/>
          <w:bCs/>
          <w:sz w:val="21"/>
          <w:szCs w:val="21"/>
        </w:rPr>
      </w:pPr>
    </w:p>
    <w:p w14:paraId="685B3F80" w14:textId="77777777" w:rsidR="00562F11" w:rsidRPr="00AE4D6D" w:rsidRDefault="00562F11" w:rsidP="00562F11">
      <w:pPr>
        <w:rPr>
          <w:rFonts w:ascii="Roboto" w:hAnsi="Roboto" w:cstheme="minorHAnsi"/>
          <w:b/>
          <w:bCs/>
          <w:sz w:val="21"/>
          <w:szCs w:val="21"/>
        </w:rPr>
      </w:pPr>
    </w:p>
    <w:p w14:paraId="0FA00079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44FBCF65" w14:textId="6D82E812" w:rsidR="006B2970" w:rsidRPr="00AE4D6D" w:rsidRDefault="006B2970" w:rsidP="00562F11">
      <w:pPr>
        <w:rPr>
          <w:rFonts w:ascii="Roboto" w:hAnsi="Roboto"/>
          <w:sz w:val="28"/>
          <w:szCs w:val="28"/>
        </w:rPr>
      </w:pPr>
    </w:p>
    <w:sectPr w:rsidR="006B2970" w:rsidRPr="00AE4D6D" w:rsidSect="005149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20" w:footer="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E6BC3" w14:textId="77777777" w:rsidR="0051261A" w:rsidRDefault="0051261A" w:rsidP="00C403C6">
      <w:r>
        <w:separator/>
      </w:r>
    </w:p>
  </w:endnote>
  <w:endnote w:type="continuationSeparator" w:id="0">
    <w:p w14:paraId="0ACABC6F" w14:textId="77777777" w:rsidR="0051261A" w:rsidRDefault="0051261A" w:rsidP="00C403C6">
      <w:r>
        <w:continuationSeparator/>
      </w:r>
    </w:p>
  </w:endnote>
  <w:endnote w:type="continuationNotice" w:id="1">
    <w:p w14:paraId="3B50D14A" w14:textId="77777777" w:rsidR="0051261A" w:rsidRDefault="005126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83CC9" w14:textId="77777777" w:rsidR="009827D1" w:rsidRDefault="00982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D3459" w14:textId="44F4383C" w:rsidR="00E977C6" w:rsidRPr="009827D1" w:rsidRDefault="00F9221A" w:rsidP="009827D1">
    <w:pPr>
      <w:ind w:right="-52"/>
      <w:jc w:val="both"/>
      <w:rPr>
        <w:rFonts w:ascii="Roboto" w:hAnsi="Roboto" w:cstheme="minorHAnsi"/>
        <w:b/>
        <w:bCs/>
        <w:sz w:val="20"/>
        <w:szCs w:val="20"/>
      </w:rPr>
    </w:pPr>
    <w:r w:rsidRPr="00AE4D6D">
      <w:rPr>
        <w:rFonts w:ascii="Roboto" w:hAnsi="Roboto" w:cstheme="minorHAnsi"/>
        <w:b/>
        <w:bCs/>
        <w:sz w:val="20"/>
        <w:szCs w:val="20"/>
      </w:rPr>
      <w:t>Disclaimer:</w:t>
    </w: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is a service to the public for educational and entertainment purposes. There is no legal contract between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and any person or entity.</w:t>
    </w:r>
  </w:p>
  <w:p w14:paraId="42EE257B" w14:textId="77777777" w:rsidR="00E977C6" w:rsidRPr="00AE4D6D" w:rsidRDefault="00F9221A" w:rsidP="00AE4D6D">
    <w:pPr>
      <w:pStyle w:val="NormalWeb"/>
      <w:spacing w:before="0" w:beforeAutospacing="0" w:after="0" w:afterAutospacing="0"/>
      <w:ind w:right="-52"/>
      <w:jc w:val="both"/>
      <w:rPr>
        <w:rFonts w:ascii="Roboto" w:hAnsi="Roboto" w:cstheme="minorHAnsi"/>
        <w:color w:val="000000"/>
        <w:sz w:val="20"/>
        <w:szCs w:val="20"/>
      </w:rPr>
    </w:pP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or any of the participants are not responsible for, and expressly disclaims all liability for, damages of any kind arising out of use, a reference to or reliance on any information provided. The information shared is an opinion of the poster. While we thrive to provide the most correct, complete and up-to-date information, we cannot guarantee it. </w:t>
    </w:r>
  </w:p>
  <w:p w14:paraId="4520AFEF" w14:textId="113B4D9E" w:rsidR="00E977C6" w:rsidRPr="00AE4D6D" w:rsidRDefault="00F9221A" w:rsidP="00AE4D6D">
    <w:pPr>
      <w:pStyle w:val="NormalWeb"/>
      <w:spacing w:before="0" w:beforeAutospacing="0" w:after="0" w:afterAutospacing="0"/>
      <w:ind w:right="-52"/>
      <w:jc w:val="both"/>
      <w:rPr>
        <w:rStyle w:val="Strong"/>
        <w:rFonts w:ascii="Roboto" w:hAnsi="Roboto" w:cstheme="minorHAnsi"/>
        <w:b w:val="0"/>
        <w:bCs w:val="0"/>
        <w:color w:val="000000"/>
        <w:sz w:val="20"/>
        <w:szCs w:val="20"/>
      </w:rPr>
    </w:pP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While 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suggest</w:t>
    </w:r>
    <w:r w:rsidR="00547610" w:rsidRPr="00AE4D6D">
      <w:rPr>
        <w:rFonts w:ascii="Roboto" w:hAnsi="Roboto" w:cstheme="minorHAnsi"/>
        <w:color w:val="000000"/>
        <w:sz w:val="20"/>
        <w:szCs w:val="20"/>
      </w:rPr>
      <w:t>s</w:t>
    </w:r>
    <w:r w:rsidRPr="00AE4D6D">
      <w:rPr>
        <w:rFonts w:ascii="Roboto" w:hAnsi="Roboto" w:cstheme="minorHAnsi"/>
        <w:color w:val="000000"/>
        <w:sz w:val="20"/>
        <w:szCs w:val="20"/>
      </w:rPr>
      <w:t xml:space="preserve"> experiments, provides direct links to experiments and can guide through these experiments, we hold no responsibility for any damages, safety hazards, it is important to enforce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hyperlink r:id="rId1" w:tgtFrame="_blank" w:history="1">
      <w:r w:rsidRPr="00AE4D6D">
        <w:rPr>
          <w:rStyle w:val="Hyperlink"/>
          <w:rFonts w:ascii="Roboto" w:hAnsi="Roboto" w:cstheme="minorHAnsi"/>
          <w:color w:val="337AB7"/>
          <w:sz w:val="20"/>
          <w:szCs w:val="20"/>
        </w:rPr>
        <w:t>general safety rules</w:t>
      </w:r>
    </w:hyperlink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through the experiment at home.</w:t>
    </w:r>
    <w:r w:rsidRPr="00AE4D6D">
      <w:rPr>
        <w:rStyle w:val="Strong"/>
        <w:rFonts w:ascii="Roboto" w:hAnsi="Roboto" w:cstheme="minorHAnsi"/>
        <w:b w:val="0"/>
        <w:bCs w:val="0"/>
        <w:color w:val="000000"/>
        <w:sz w:val="20"/>
        <w:szCs w:val="20"/>
      </w:rPr>
      <w:t> </w:t>
    </w:r>
  </w:p>
  <w:p w14:paraId="2B433315" w14:textId="77777777" w:rsidR="00E977C6" w:rsidRPr="00AE4D6D" w:rsidRDefault="00F9221A" w:rsidP="00AE4D6D">
    <w:pPr>
      <w:pStyle w:val="NormalWeb"/>
      <w:spacing w:before="0" w:beforeAutospacing="0" w:after="0" w:afterAutospacing="0"/>
      <w:ind w:right="-52"/>
      <w:jc w:val="center"/>
      <w:rPr>
        <w:rFonts w:ascii="Roboto" w:hAnsi="Roboto" w:cstheme="minorHAnsi"/>
        <w:color w:val="000000"/>
        <w:sz w:val="20"/>
        <w:szCs w:val="20"/>
      </w:rPr>
    </w:pPr>
    <w:r w:rsidRPr="00AE4D6D">
      <w:rPr>
        <w:rStyle w:val="Strong"/>
        <w:rFonts w:ascii="Roboto" w:hAnsi="Roboto" w:cstheme="minorHAnsi"/>
        <w:color w:val="000000"/>
        <w:sz w:val="20"/>
        <w:szCs w:val="20"/>
      </w:rPr>
      <w:t>Adult supervision is required for any experiment.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9566" w14:textId="77777777" w:rsidR="009827D1" w:rsidRDefault="00982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E8C1C" w14:textId="77777777" w:rsidR="0051261A" w:rsidRDefault="0051261A" w:rsidP="00C403C6">
      <w:r>
        <w:separator/>
      </w:r>
    </w:p>
  </w:footnote>
  <w:footnote w:type="continuationSeparator" w:id="0">
    <w:p w14:paraId="5048B13A" w14:textId="77777777" w:rsidR="0051261A" w:rsidRDefault="0051261A" w:rsidP="00C403C6">
      <w:r>
        <w:continuationSeparator/>
      </w:r>
    </w:p>
  </w:footnote>
  <w:footnote w:type="continuationNotice" w:id="1">
    <w:p w14:paraId="674776ED" w14:textId="77777777" w:rsidR="0051261A" w:rsidRDefault="005126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31A30" w14:textId="77777777" w:rsidR="009827D1" w:rsidRDefault="00982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296B1" w14:textId="125A8DBA" w:rsidR="00586015" w:rsidRPr="00086DB0" w:rsidRDefault="00D918CE" w:rsidP="00086DB0">
    <w:pPr>
      <w:pStyle w:val="Header"/>
      <w:ind w:left="-142" w:right="-336"/>
      <w:rPr>
        <w:rFonts w:ascii="Roboto" w:hAnsi="Roboto" w:cs="Raavi"/>
        <w:color w:val="055772"/>
        <w:sz w:val="22"/>
        <w:szCs w:val="22"/>
      </w:rPr>
    </w:pPr>
    <w:r w:rsidRPr="00D34FDB">
      <w:rPr>
        <w:rFonts w:ascii="Roboto" w:hAnsi="Roboto" w:cs="Raavi"/>
        <w:noProof/>
        <w:color w:val="055772"/>
        <w:lang w:eastAsia="en-GB"/>
      </w:rPr>
      <w:drawing>
        <wp:anchor distT="0" distB="0" distL="114300" distR="114300" simplePos="0" relativeHeight="251660288" behindDoc="1" locked="0" layoutInCell="1" allowOverlap="1" wp14:anchorId="54A6E122" wp14:editId="2E92AD31">
          <wp:simplePos x="0" y="0"/>
          <wp:positionH relativeFrom="column">
            <wp:posOffset>-408562</wp:posOffset>
          </wp:positionH>
          <wp:positionV relativeFrom="paragraph">
            <wp:posOffset>0</wp:posOffset>
          </wp:positionV>
          <wp:extent cx="624840" cy="173355"/>
          <wp:effectExtent l="0" t="0" r="0" b="4445"/>
          <wp:wrapTight wrapText="bothSides">
            <wp:wrapPolygon edited="0">
              <wp:start x="1317" y="0"/>
              <wp:lineTo x="439" y="14242"/>
              <wp:lineTo x="3512" y="18989"/>
              <wp:lineTo x="13610" y="20571"/>
              <wp:lineTo x="20195" y="20571"/>
              <wp:lineTo x="21073" y="4747"/>
              <wp:lineTo x="17122" y="1582"/>
              <wp:lineTo x="3073" y="0"/>
              <wp:lineTo x="1317" y="0"/>
            </wp:wrapPolygon>
          </wp:wrapTight>
          <wp:docPr id="1" name="Picture 1" descr="A picture containing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321" b="27885"/>
                  <a:stretch/>
                </pic:blipFill>
                <pic:spPr bwMode="auto">
                  <a:xfrm>
                    <a:off x="0" y="0"/>
                    <a:ext cx="624840" cy="173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2F1A" w:rsidRPr="00F8567E">
      <w:rPr>
        <w:rFonts w:ascii="Roboto" w:hAnsi="Roboto" w:cs="Raavi"/>
        <w:b/>
        <w:bCs/>
        <w:color w:val="055772"/>
      </w:rPr>
      <w:t>SCIENTIST NEXT DOOR</w:t>
    </w:r>
    <w:r w:rsidR="006C28EF">
      <w:rPr>
        <w:rFonts w:ascii="Roboto" w:hAnsi="Roboto" w:cs="Raavi"/>
        <w:b/>
        <w:bCs/>
        <w:color w:val="055772"/>
      </w:rPr>
      <w:tab/>
    </w:r>
    <w:r w:rsidR="006C28EF">
      <w:rPr>
        <w:rFonts w:ascii="Roboto" w:hAnsi="Roboto" w:cs="Raavi"/>
        <w:b/>
        <w:bCs/>
        <w:color w:val="055772"/>
      </w:rPr>
      <w:tab/>
    </w:r>
    <w:hyperlink r:id="rId2" w:history="1">
      <w:r w:rsidR="00086DB0" w:rsidRPr="00086DB0">
        <w:rPr>
          <w:rStyle w:val="Hyperlink"/>
          <w:rFonts w:ascii="Roboto" w:hAnsi="Roboto" w:cs="Raavi"/>
          <w:sz w:val="22"/>
          <w:szCs w:val="22"/>
        </w:rPr>
        <w:t>www.scientist-next-door.org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44668" w14:textId="77777777" w:rsidR="009827D1" w:rsidRDefault="00982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D6B50"/>
    <w:multiLevelType w:val="hybridMultilevel"/>
    <w:tmpl w:val="E370EDFC"/>
    <w:lvl w:ilvl="0" w:tplc="72EE8EA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91D20"/>
    <w:multiLevelType w:val="hybridMultilevel"/>
    <w:tmpl w:val="06740ABE"/>
    <w:lvl w:ilvl="0" w:tplc="5CB05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70"/>
    <w:rsid w:val="000169EF"/>
    <w:rsid w:val="00052EAE"/>
    <w:rsid w:val="00086DB0"/>
    <w:rsid w:val="000E55C7"/>
    <w:rsid w:val="001510D8"/>
    <w:rsid w:val="00165B11"/>
    <w:rsid w:val="00184ACC"/>
    <w:rsid w:val="001A355C"/>
    <w:rsid w:val="001A6527"/>
    <w:rsid w:val="001C45FA"/>
    <w:rsid w:val="00207668"/>
    <w:rsid w:val="00237B79"/>
    <w:rsid w:val="00253057"/>
    <w:rsid w:val="002660AE"/>
    <w:rsid w:val="00266329"/>
    <w:rsid w:val="002C194B"/>
    <w:rsid w:val="003107D9"/>
    <w:rsid w:val="00331521"/>
    <w:rsid w:val="003348A0"/>
    <w:rsid w:val="00337E12"/>
    <w:rsid w:val="003C3F9C"/>
    <w:rsid w:val="003D4D30"/>
    <w:rsid w:val="00400A11"/>
    <w:rsid w:val="00417BB2"/>
    <w:rsid w:val="00422E0B"/>
    <w:rsid w:val="00454009"/>
    <w:rsid w:val="00476E0C"/>
    <w:rsid w:val="00483671"/>
    <w:rsid w:val="004971A4"/>
    <w:rsid w:val="004D6AF3"/>
    <w:rsid w:val="004F07F6"/>
    <w:rsid w:val="005028CA"/>
    <w:rsid w:val="0051261A"/>
    <w:rsid w:val="005149E9"/>
    <w:rsid w:val="00523D14"/>
    <w:rsid w:val="00547610"/>
    <w:rsid w:val="00562F11"/>
    <w:rsid w:val="00572F2D"/>
    <w:rsid w:val="00580CBD"/>
    <w:rsid w:val="00586015"/>
    <w:rsid w:val="005A72E8"/>
    <w:rsid w:val="005C6AEA"/>
    <w:rsid w:val="005D337E"/>
    <w:rsid w:val="00615F25"/>
    <w:rsid w:val="006255E3"/>
    <w:rsid w:val="00631203"/>
    <w:rsid w:val="006350AA"/>
    <w:rsid w:val="00654CCF"/>
    <w:rsid w:val="006B2970"/>
    <w:rsid w:val="006C28EF"/>
    <w:rsid w:val="00704BB6"/>
    <w:rsid w:val="00705CC9"/>
    <w:rsid w:val="007A0B91"/>
    <w:rsid w:val="007C43EA"/>
    <w:rsid w:val="008048FE"/>
    <w:rsid w:val="0081273A"/>
    <w:rsid w:val="00812FC6"/>
    <w:rsid w:val="00817AEA"/>
    <w:rsid w:val="00831AAF"/>
    <w:rsid w:val="00884F60"/>
    <w:rsid w:val="008A4CB6"/>
    <w:rsid w:val="008E713C"/>
    <w:rsid w:val="00914C18"/>
    <w:rsid w:val="00917633"/>
    <w:rsid w:val="00937D23"/>
    <w:rsid w:val="009827D1"/>
    <w:rsid w:val="009C1E7F"/>
    <w:rsid w:val="009C4907"/>
    <w:rsid w:val="009C5B0E"/>
    <w:rsid w:val="009F7376"/>
    <w:rsid w:val="00AE4D6D"/>
    <w:rsid w:val="00B137B3"/>
    <w:rsid w:val="00B35E8F"/>
    <w:rsid w:val="00B71670"/>
    <w:rsid w:val="00BB6A30"/>
    <w:rsid w:val="00BF09BB"/>
    <w:rsid w:val="00C1266D"/>
    <w:rsid w:val="00C403C6"/>
    <w:rsid w:val="00C617F0"/>
    <w:rsid w:val="00CB50FF"/>
    <w:rsid w:val="00CC2F1A"/>
    <w:rsid w:val="00CF31E5"/>
    <w:rsid w:val="00D0493D"/>
    <w:rsid w:val="00D34FDB"/>
    <w:rsid w:val="00D67C45"/>
    <w:rsid w:val="00D918CE"/>
    <w:rsid w:val="00DA1EB6"/>
    <w:rsid w:val="00DF5A3A"/>
    <w:rsid w:val="00E444AA"/>
    <w:rsid w:val="00E967CA"/>
    <w:rsid w:val="00ED0DA0"/>
    <w:rsid w:val="00ED2BB2"/>
    <w:rsid w:val="00F274E0"/>
    <w:rsid w:val="00F44D08"/>
    <w:rsid w:val="00F61B30"/>
    <w:rsid w:val="00F8567E"/>
    <w:rsid w:val="00F9221A"/>
    <w:rsid w:val="00F923E9"/>
    <w:rsid w:val="00FC38B5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B12FA9"/>
  <w14:defaultImageDpi w14:val="32767"/>
  <w15:chartTrackingRefBased/>
  <w15:docId w15:val="{A418323C-060E-3F4A-AD5B-14B3335F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1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671"/>
    <w:pPr>
      <w:keepNext/>
      <w:keepLines/>
      <w:spacing w:before="40" w:line="276" w:lineRule="auto"/>
      <w:outlineLvl w:val="1"/>
    </w:pPr>
    <w:rPr>
      <w:rFonts w:ascii="Arial" w:eastAsiaTheme="majorEastAsia" w:hAnsi="Arial" w:cstheme="majorBidi"/>
      <w:b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7B79"/>
    <w:pPr>
      <w:keepNext/>
      <w:keepLines/>
      <w:spacing w:before="40"/>
      <w:outlineLvl w:val="2"/>
    </w:pPr>
    <w:rPr>
      <w:rFonts w:ascii="Arial" w:eastAsiaTheme="majorEastAsia" w:hAnsi="Arial" w:cs="Arial"/>
      <w:color w:val="595959" w:themeColor="text1" w:themeTint="A6"/>
      <w:szCs w:val="22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B79"/>
    <w:rPr>
      <w:rFonts w:ascii="Arial" w:eastAsiaTheme="majorEastAsia" w:hAnsi="Arial" w:cs="Arial"/>
      <w:color w:val="595959" w:themeColor="text1" w:themeTint="A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83671"/>
    <w:rPr>
      <w:rFonts w:ascii="Arial" w:eastAsiaTheme="majorEastAsia" w:hAnsi="Arial" w:cstheme="majorBidi"/>
      <w:b/>
      <w:color w:val="595959" w:themeColor="text1" w:themeTint="A6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970"/>
    <w:pPr>
      <w:ind w:left="720"/>
      <w:contextualSpacing/>
    </w:pPr>
  </w:style>
  <w:style w:type="table" w:styleId="TableGrid">
    <w:name w:val="Table Grid"/>
    <w:basedOn w:val="TableNormal"/>
    <w:uiPriority w:val="39"/>
    <w:rsid w:val="006B2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B29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562F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562F11"/>
    <w:rPr>
      <w:i/>
      <w:iCs/>
    </w:rPr>
  </w:style>
  <w:style w:type="character" w:customStyle="1" w:styleId="apple-converted-space">
    <w:name w:val="apple-converted-space"/>
    <w:basedOn w:val="DefaultParagraphFont"/>
    <w:rsid w:val="00562F11"/>
  </w:style>
  <w:style w:type="character" w:styleId="Strong">
    <w:name w:val="Strong"/>
    <w:basedOn w:val="DefaultParagraphFont"/>
    <w:uiPriority w:val="22"/>
    <w:qFormat/>
    <w:rsid w:val="00562F11"/>
    <w:rPr>
      <w:b/>
      <w:bCs/>
    </w:rPr>
  </w:style>
  <w:style w:type="character" w:styleId="Hyperlink">
    <w:name w:val="Hyperlink"/>
    <w:basedOn w:val="DefaultParagraphFont"/>
    <w:uiPriority w:val="99"/>
    <w:unhideWhenUsed/>
    <w:rsid w:val="00562F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C6"/>
  </w:style>
  <w:style w:type="paragraph" w:styleId="Footer">
    <w:name w:val="footer"/>
    <w:basedOn w:val="Normal"/>
    <w:link w:val="FooterChar"/>
    <w:uiPriority w:val="99"/>
    <w:unhideWhenUsed/>
    <w:rsid w:val="00C40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C6"/>
  </w:style>
  <w:style w:type="character" w:customStyle="1" w:styleId="UnresolvedMention">
    <w:name w:val="Unresolved Mention"/>
    <w:basedOn w:val="DefaultParagraphFont"/>
    <w:uiPriority w:val="99"/>
    <w:rsid w:val="00086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.uk/programmes/p01tbhw8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scientificamerican.com/article/bring-science-home-homemade-rocket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cientist-next-door.org/discussions/making-lab-home-a-safe-place?c=good-practices&amp;onlyContent=1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cientist-next-door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DEGIACOMI, MATTEO</cp:lastModifiedBy>
  <cp:revision>2</cp:revision>
  <dcterms:created xsi:type="dcterms:W3CDTF">2020-05-19T08:00:00Z</dcterms:created>
  <dcterms:modified xsi:type="dcterms:W3CDTF">2020-05-19T08:00:00Z</dcterms:modified>
</cp:coreProperties>
</file>