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CC6B6" w14:textId="248BA6BE" w:rsidR="00562F11" w:rsidRPr="00AE4D6D" w:rsidRDefault="00016036" w:rsidP="00562F11">
      <w:pPr>
        <w:jc w:val="center"/>
        <w:rPr>
          <w:rFonts w:ascii="Roboto" w:hAnsi="Roboto" w:cstheme="minorHAnsi"/>
          <w:b/>
          <w:bCs/>
          <w:sz w:val="28"/>
          <w:szCs w:val="28"/>
        </w:rPr>
      </w:pPr>
      <w:r>
        <w:rPr>
          <w:rFonts w:ascii="Roboto" w:hAnsi="Roboto" w:cstheme="minorHAnsi"/>
          <w:b/>
          <w:bCs/>
          <w:sz w:val="28"/>
          <w:szCs w:val="28"/>
        </w:rPr>
        <w:t>Clay boats</w:t>
      </w:r>
    </w:p>
    <w:p w14:paraId="583C493C" w14:textId="1A25B2A1" w:rsidR="00562F11" w:rsidRPr="00AE4D6D" w:rsidRDefault="00016036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Matteo </w:t>
      </w:r>
      <w:proofErr w:type="spellStart"/>
      <w:r>
        <w:rPr>
          <w:rFonts w:ascii="Roboto" w:hAnsi="Roboto" w:cstheme="minorHAnsi"/>
          <w:sz w:val="21"/>
          <w:szCs w:val="21"/>
        </w:rPr>
        <w:t>Degiacomi</w:t>
      </w:r>
      <w:proofErr w:type="spellEnd"/>
    </w:p>
    <w:p w14:paraId="46ED1D5A" w14:textId="4CDFB9D7" w:rsidR="00562F11" w:rsidRPr="00AE4D6D" w:rsidRDefault="00016036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16</w:t>
      </w:r>
      <w:r w:rsidR="00EF7642">
        <w:rPr>
          <w:rFonts w:ascii="Roboto" w:hAnsi="Roboto" w:cstheme="minorHAnsi"/>
          <w:sz w:val="21"/>
          <w:szCs w:val="21"/>
        </w:rPr>
        <w:t xml:space="preserve"> April 2020</w:t>
      </w:r>
    </w:p>
    <w:p w14:paraId="118BDEA3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3DE8DDFE" w14:textId="63942BE1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Aim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AC7D96">
        <w:rPr>
          <w:rFonts w:ascii="Roboto" w:hAnsi="Roboto" w:cstheme="minorHAnsi"/>
          <w:sz w:val="21"/>
          <w:szCs w:val="21"/>
        </w:rPr>
        <w:t>Understanding that an object heavier than water can float, if it has the right shape.</w:t>
      </w:r>
    </w:p>
    <w:p w14:paraId="61851665" w14:textId="77777777" w:rsidR="00165B11" w:rsidRPr="00AE4D6D" w:rsidRDefault="00165B11" w:rsidP="00562F11">
      <w:pPr>
        <w:rPr>
          <w:rFonts w:ascii="Roboto" w:hAnsi="Roboto" w:cstheme="minorHAnsi"/>
          <w:sz w:val="21"/>
          <w:szCs w:val="21"/>
        </w:rPr>
      </w:pPr>
    </w:p>
    <w:p w14:paraId="76E2DED7" w14:textId="46C50030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Age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016036">
        <w:rPr>
          <w:rFonts w:ascii="Roboto" w:hAnsi="Roboto" w:cstheme="minorHAnsi"/>
          <w:sz w:val="21"/>
          <w:szCs w:val="21"/>
        </w:rPr>
        <w:t>4</w:t>
      </w:r>
      <w:r w:rsidR="000835F8">
        <w:rPr>
          <w:rFonts w:ascii="Roboto" w:hAnsi="Roboto" w:cstheme="minorHAnsi"/>
          <w:sz w:val="21"/>
          <w:szCs w:val="21"/>
        </w:rPr>
        <w:t>+</w:t>
      </w:r>
    </w:p>
    <w:p w14:paraId="788BD41D" w14:textId="03D59CBB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Complexity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</w:t>
      </w:r>
      <w:r w:rsidR="00016036">
        <w:rPr>
          <w:rFonts w:ascii="Roboto" w:hAnsi="Roboto" w:cstheme="minorHAnsi"/>
          <w:sz w:val="21"/>
          <w:szCs w:val="21"/>
        </w:rPr>
        <w:t>The experiment is easy. Scientific explanation can be more or less sophisticated, depending on the age of the child</w:t>
      </w:r>
      <w:r w:rsidR="00AC7D96">
        <w:rPr>
          <w:rFonts w:ascii="Roboto" w:hAnsi="Roboto" w:cstheme="minorHAnsi"/>
          <w:sz w:val="21"/>
          <w:szCs w:val="21"/>
        </w:rPr>
        <w:t xml:space="preserve"> (see below).</w:t>
      </w:r>
    </w:p>
    <w:p w14:paraId="27556009" w14:textId="738FA31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Cost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£5</w:t>
      </w:r>
    </w:p>
    <w:p w14:paraId="11520AB8" w14:textId="2FCA36E1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Location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suitable to be done at home.</w:t>
      </w:r>
    </w:p>
    <w:p w14:paraId="1371F955" w14:textId="79F4A373" w:rsidR="00562F11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Materials &amp; Equipment</w:t>
      </w:r>
    </w:p>
    <w:p w14:paraId="392F6797" w14:textId="56C4624D" w:rsidR="000835F8" w:rsidRDefault="00016036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proofErr w:type="spellStart"/>
      <w:r>
        <w:rPr>
          <w:rFonts w:ascii="Roboto" w:hAnsi="Roboto" w:cstheme="minorHAnsi"/>
          <w:sz w:val="21"/>
          <w:szCs w:val="21"/>
        </w:rPr>
        <w:t>plasticine</w:t>
      </w:r>
      <w:proofErr w:type="spellEnd"/>
    </w:p>
    <w:p w14:paraId="54085E6A" w14:textId="2D2D7290" w:rsidR="000835F8" w:rsidRDefault="000835F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Tap water</w:t>
      </w:r>
    </w:p>
    <w:p w14:paraId="197A0528" w14:textId="0FEB76ED" w:rsidR="000835F8" w:rsidRDefault="000835F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Washing up bowl</w:t>
      </w:r>
    </w:p>
    <w:p w14:paraId="573E0B75" w14:textId="3BF68B43" w:rsidR="003817B4" w:rsidRDefault="003817B4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Coins or comparably small heavy objects (e.g. marbles).</w:t>
      </w:r>
    </w:p>
    <w:p w14:paraId="6A66646F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C5FD95F" w14:textId="77777777" w:rsidR="0015608C" w:rsidRPr="0015608C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Outline:</w:t>
      </w:r>
    </w:p>
    <w:p w14:paraId="18AAF068" w14:textId="4DE777FA" w:rsidR="00562F11" w:rsidRPr="00016036" w:rsidRDefault="00016036" w:rsidP="0015608C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Fill a bowl with water</w:t>
      </w:r>
    </w:p>
    <w:p w14:paraId="3DDD68BE" w14:textId="7809E42A" w:rsidR="00016036" w:rsidRPr="003817B4" w:rsidRDefault="003817B4" w:rsidP="0015608C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Make a ball of </w:t>
      </w:r>
      <w:proofErr w:type="spellStart"/>
      <w:r>
        <w:rPr>
          <w:rFonts w:ascii="Roboto" w:hAnsi="Roboto" w:cstheme="minorHAnsi"/>
          <w:sz w:val="21"/>
          <w:szCs w:val="21"/>
        </w:rPr>
        <w:t>plasticine</w:t>
      </w:r>
      <w:proofErr w:type="spellEnd"/>
      <w:r>
        <w:rPr>
          <w:rFonts w:ascii="Roboto" w:hAnsi="Roboto" w:cstheme="minorHAnsi"/>
          <w:sz w:val="21"/>
          <w:szCs w:val="21"/>
        </w:rPr>
        <w:t xml:space="preserve"> and drop it in the water. Observe that it sinks.</w:t>
      </w:r>
    </w:p>
    <w:p w14:paraId="2E832275" w14:textId="602BEF00" w:rsidR="003817B4" w:rsidRPr="003817B4" w:rsidRDefault="003817B4" w:rsidP="0015608C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Try to shape the </w:t>
      </w:r>
      <w:proofErr w:type="spellStart"/>
      <w:r>
        <w:rPr>
          <w:rFonts w:ascii="Roboto" w:hAnsi="Roboto" w:cstheme="minorHAnsi"/>
          <w:sz w:val="21"/>
          <w:szCs w:val="21"/>
        </w:rPr>
        <w:t>plasti</w:t>
      </w:r>
      <w:r w:rsidR="00AC7D96">
        <w:rPr>
          <w:rFonts w:ascii="Roboto" w:hAnsi="Roboto" w:cstheme="minorHAnsi"/>
          <w:sz w:val="21"/>
          <w:szCs w:val="21"/>
        </w:rPr>
        <w:t>cine</w:t>
      </w:r>
      <w:proofErr w:type="spellEnd"/>
      <w:r w:rsidR="00AC7D96">
        <w:rPr>
          <w:rFonts w:ascii="Roboto" w:hAnsi="Roboto" w:cstheme="minorHAnsi"/>
          <w:sz w:val="21"/>
          <w:szCs w:val="21"/>
        </w:rPr>
        <w:t xml:space="preserve"> in a way that it can float like a boat.</w:t>
      </w:r>
    </w:p>
    <w:p w14:paraId="15FC0959" w14:textId="5DEE21B9" w:rsidR="003817B4" w:rsidRPr="00C11427" w:rsidRDefault="00C11427" w:rsidP="0015608C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Try to load the boat with weight. How many coins/marbles can it carry before sinking?</w:t>
      </w:r>
    </w:p>
    <w:p w14:paraId="18333440" w14:textId="6734723D" w:rsidR="00562F11" w:rsidRPr="00C11427" w:rsidRDefault="00C11427" w:rsidP="00562F11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Try to improve the design of the boat to make it carry more weight.</w:t>
      </w:r>
    </w:p>
    <w:p w14:paraId="729B562A" w14:textId="4C45766E" w:rsidR="00016036" w:rsidRDefault="00016036" w:rsidP="00562F11">
      <w:pPr>
        <w:rPr>
          <w:rFonts w:ascii="Roboto" w:hAnsi="Roboto" w:cstheme="minorHAnsi"/>
          <w:sz w:val="21"/>
          <w:szCs w:val="21"/>
        </w:rPr>
      </w:pPr>
    </w:p>
    <w:p w14:paraId="1FDD2677" w14:textId="77777777" w:rsidR="00016036" w:rsidRPr="00AE4D6D" w:rsidRDefault="00016036" w:rsidP="00562F11">
      <w:pPr>
        <w:rPr>
          <w:rFonts w:ascii="Roboto" w:hAnsi="Roboto" w:cstheme="minorHAnsi"/>
          <w:sz w:val="21"/>
          <w:szCs w:val="21"/>
        </w:rPr>
      </w:pPr>
    </w:p>
    <w:p w14:paraId="7F684726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Learning outcomes:</w:t>
      </w:r>
    </w:p>
    <w:p w14:paraId="26339756" w14:textId="1D9F8AE9" w:rsidR="00562F11" w:rsidRDefault="00562F11" w:rsidP="00016036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 xml:space="preserve">- </w:t>
      </w:r>
      <w:proofErr w:type="gramStart"/>
      <w:r w:rsidR="00AC7D96">
        <w:rPr>
          <w:rFonts w:ascii="Roboto" w:hAnsi="Roboto" w:cstheme="minorHAnsi"/>
          <w:sz w:val="21"/>
          <w:szCs w:val="21"/>
        </w:rPr>
        <w:t>the</w:t>
      </w:r>
      <w:proofErr w:type="gramEnd"/>
      <w:r w:rsidR="00AC7D96">
        <w:rPr>
          <w:rFonts w:ascii="Roboto" w:hAnsi="Roboto" w:cstheme="minorHAnsi"/>
          <w:sz w:val="21"/>
          <w:szCs w:val="21"/>
        </w:rPr>
        <w:t xml:space="preserve"> shape of an object can determine whether it floats or not</w:t>
      </w:r>
    </w:p>
    <w:p w14:paraId="2FD06574" w14:textId="77777777" w:rsidR="00AC7D96" w:rsidRDefault="00AC7D96" w:rsidP="00016036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- [for older children] Archimedes principle: an object can float if the mass it displaces is greater </w:t>
      </w:r>
    </w:p>
    <w:p w14:paraId="0CA0DDCC" w14:textId="68D0EBEE" w:rsidR="00AC7D96" w:rsidRDefault="00AC7D96" w:rsidP="00016036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  </w:t>
      </w:r>
      <w:proofErr w:type="gramStart"/>
      <w:r>
        <w:rPr>
          <w:rFonts w:ascii="Roboto" w:hAnsi="Roboto" w:cstheme="minorHAnsi"/>
          <w:sz w:val="21"/>
          <w:szCs w:val="21"/>
        </w:rPr>
        <w:t>than</w:t>
      </w:r>
      <w:proofErr w:type="gramEnd"/>
      <w:r>
        <w:rPr>
          <w:rFonts w:ascii="Roboto" w:hAnsi="Roboto" w:cstheme="minorHAnsi"/>
          <w:sz w:val="21"/>
          <w:szCs w:val="21"/>
        </w:rPr>
        <w:t xml:space="preserve"> its own mass</w:t>
      </w:r>
    </w:p>
    <w:p w14:paraId="147E007C" w14:textId="7D93E395" w:rsidR="00AC7D96" w:rsidRDefault="00AC7D96" w:rsidP="00016036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[for older children] objects that are less dense than water can float in it</w:t>
      </w:r>
    </w:p>
    <w:p w14:paraId="050FBCD0" w14:textId="77777777" w:rsidR="00C11427" w:rsidRPr="00AE4D6D" w:rsidRDefault="00C11427" w:rsidP="00016036">
      <w:pPr>
        <w:rPr>
          <w:rFonts w:ascii="Roboto" w:hAnsi="Roboto" w:cstheme="minorHAnsi"/>
          <w:sz w:val="21"/>
          <w:szCs w:val="21"/>
        </w:rPr>
      </w:pPr>
    </w:p>
    <w:p w14:paraId="3034D684" w14:textId="77777777" w:rsidR="00454009" w:rsidRPr="00AE4D6D" w:rsidRDefault="00454009" w:rsidP="00562F11">
      <w:pPr>
        <w:rPr>
          <w:rFonts w:ascii="Roboto" w:hAnsi="Roboto" w:cstheme="minorHAnsi"/>
          <w:sz w:val="21"/>
          <w:szCs w:val="21"/>
        </w:rPr>
      </w:pPr>
    </w:p>
    <w:p w14:paraId="6EFFFA8F" w14:textId="0FA4DA04" w:rsidR="00562F11" w:rsidRPr="00AE4D6D" w:rsidRDefault="00165B11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color w:val="FF0000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RISK ASSESSMENT</w:t>
      </w:r>
    </w:p>
    <w:p w14:paraId="0F4319EA" w14:textId="6655F5F0" w:rsidR="0015608C" w:rsidRPr="001D59B5" w:rsidRDefault="00562F11" w:rsidP="001D59B5">
      <w:pPr>
        <w:pStyle w:val="NormalWeb"/>
        <w:spacing w:before="0" w:beforeAutospacing="0" w:after="150" w:afterAutospacing="0"/>
        <w:jc w:val="center"/>
        <w:rPr>
          <w:rFonts w:ascii="Roboto" w:hAnsi="Roboto" w:cstheme="minorHAnsi"/>
          <w:color w:val="C00000"/>
          <w:sz w:val="21"/>
          <w:szCs w:val="21"/>
        </w:rPr>
      </w:pP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>Adult supervision is required for any experiment!</w:t>
      </w:r>
    </w:p>
    <w:p w14:paraId="3F3F3583" w14:textId="77777777" w:rsidR="0015608C" w:rsidRPr="00AE4D6D" w:rsidRDefault="0015608C" w:rsidP="00562F11">
      <w:pPr>
        <w:rPr>
          <w:rFonts w:ascii="Roboto" w:hAnsi="Roboto" w:cstheme="minorHAnsi"/>
          <w:color w:val="FF0000"/>
          <w:sz w:val="21"/>
          <w:szCs w:val="2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2489"/>
        <w:gridCol w:w="3251"/>
        <w:gridCol w:w="1290"/>
      </w:tblGrid>
      <w:tr w:rsidR="00562F11" w:rsidRPr="00AE4D6D" w14:paraId="75614E1D" w14:textId="77777777" w:rsidTr="000F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9D99" w14:textId="77777777" w:rsidR="00562F11" w:rsidRPr="00AE4D6D" w:rsidRDefault="00562F11" w:rsidP="00921051">
            <w:pPr>
              <w:jc w:val="center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HAZARD</w:t>
            </w:r>
          </w:p>
        </w:tc>
        <w:tc>
          <w:tcPr>
            <w:tcW w:w="2489" w:type="dxa"/>
          </w:tcPr>
          <w:p w14:paraId="40F3D092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Likelihood and Seriousness of Injury</w:t>
            </w:r>
          </w:p>
        </w:tc>
        <w:tc>
          <w:tcPr>
            <w:tcW w:w="3251" w:type="dxa"/>
          </w:tcPr>
          <w:p w14:paraId="649550A5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Control Measures</w:t>
            </w:r>
          </w:p>
        </w:tc>
        <w:tc>
          <w:tcPr>
            <w:tcW w:w="1290" w:type="dxa"/>
          </w:tcPr>
          <w:p w14:paraId="4F43C174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Remaining Risk</w:t>
            </w:r>
          </w:p>
        </w:tc>
      </w:tr>
      <w:tr w:rsidR="00562F11" w:rsidRPr="00AE4D6D" w14:paraId="3A0CAD2B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F52129" w14:textId="1A9FB570" w:rsidR="00562F11" w:rsidRPr="00AE4D6D" w:rsidRDefault="0015608C" w:rsidP="003817B4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 xml:space="preserve">Ingestion of </w:t>
            </w:r>
            <w:r w:rsidR="003817B4"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solid objects</w:t>
            </w:r>
          </w:p>
        </w:tc>
        <w:tc>
          <w:tcPr>
            <w:tcW w:w="2489" w:type="dxa"/>
          </w:tcPr>
          <w:p w14:paraId="7F05FE47" w14:textId="0769A179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  <w:tc>
          <w:tcPr>
            <w:tcW w:w="3251" w:type="dxa"/>
          </w:tcPr>
          <w:p w14:paraId="23F8E893" w14:textId="2C131EA4" w:rsidR="00562F11" w:rsidRPr="00AE4D6D" w:rsidRDefault="00C11427" w:rsidP="00C11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When younger children are carrying out the experiment, t</w:t>
            </w:r>
            <w:r w:rsidR="003817B4">
              <w:rPr>
                <w:rFonts w:ascii="Roboto" w:hAnsi="Roboto" w:cstheme="minorHAnsi"/>
                <w:sz w:val="21"/>
                <w:szCs w:val="21"/>
              </w:rPr>
              <w:t xml:space="preserve">he guardian should </w:t>
            </w:r>
            <w:r>
              <w:rPr>
                <w:rFonts w:ascii="Roboto" w:hAnsi="Roboto" w:cstheme="minorHAnsi"/>
                <w:sz w:val="21"/>
                <w:szCs w:val="21"/>
              </w:rPr>
              <w:t>manipulate the solid object (marbles/coins)</w:t>
            </w:r>
          </w:p>
        </w:tc>
        <w:tc>
          <w:tcPr>
            <w:tcW w:w="1290" w:type="dxa"/>
          </w:tcPr>
          <w:p w14:paraId="1EFF0FC5" w14:textId="72897681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</w:tbl>
    <w:p w14:paraId="7EC707A2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C637824" w14:textId="77777777" w:rsidR="00AE4D6D" w:rsidRPr="00AE4D6D" w:rsidRDefault="00AE4D6D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44FBCF65" w14:textId="5578F03F" w:rsidR="006B2970" w:rsidRPr="0015608C" w:rsidRDefault="00C11427" w:rsidP="0015608C">
      <w:pPr>
        <w:pStyle w:val="NormalWeb"/>
        <w:spacing w:before="0" w:beforeAutospacing="0" w:after="0" w:afterAutospacing="0"/>
        <w:jc w:val="center"/>
        <w:rPr>
          <w:rFonts w:ascii="Roboto" w:hAnsi="Roboto" w:cstheme="minorHAnsi"/>
          <w:b/>
          <w:bCs/>
          <w:sz w:val="21"/>
          <w:szCs w:val="21"/>
        </w:rPr>
      </w:pPr>
      <w:bookmarkStart w:id="0" w:name="_GoBack"/>
      <w:bookmarkEnd w:id="0"/>
      <w:r>
        <w:rPr>
          <w:rStyle w:val="Strong"/>
          <w:rFonts w:ascii="Roboto" w:hAnsi="Roboto" w:cstheme="minorHAnsi"/>
          <w:sz w:val="21"/>
          <w:szCs w:val="21"/>
        </w:rPr>
        <w:t>R</w:t>
      </w:r>
      <w:r w:rsidR="00586015" w:rsidRPr="00AE4D6D">
        <w:rPr>
          <w:rStyle w:val="Strong"/>
          <w:rFonts w:ascii="Roboto" w:hAnsi="Roboto" w:cstheme="minorHAnsi"/>
          <w:sz w:val="21"/>
          <w:szCs w:val="21"/>
        </w:rPr>
        <w:t>emember - never do experiments alone!</w:t>
      </w:r>
    </w:p>
    <w:sectPr w:rsidR="006B2970" w:rsidRPr="0015608C" w:rsidSect="00514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D4C14" w14:textId="77777777" w:rsidR="00D01D91" w:rsidRDefault="00D01D91" w:rsidP="00C403C6">
      <w:r>
        <w:separator/>
      </w:r>
    </w:p>
  </w:endnote>
  <w:endnote w:type="continuationSeparator" w:id="0">
    <w:p w14:paraId="67227E9C" w14:textId="77777777" w:rsidR="00D01D91" w:rsidRDefault="00D01D91" w:rsidP="00C403C6">
      <w:r>
        <w:continuationSeparator/>
      </w:r>
    </w:p>
  </w:endnote>
  <w:endnote w:type="continuationNotice" w:id="1">
    <w:p w14:paraId="4B8D4CED" w14:textId="77777777" w:rsidR="00D01D91" w:rsidRDefault="00D01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83CC9" w14:textId="77777777" w:rsidR="009827D1" w:rsidRDefault="0098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3459" w14:textId="44F4383C" w:rsidR="00E977C6" w:rsidRPr="009827D1" w:rsidRDefault="00F9221A" w:rsidP="009827D1">
    <w:pPr>
      <w:ind w:right="-52"/>
      <w:jc w:val="both"/>
      <w:rPr>
        <w:rFonts w:ascii="Roboto" w:hAnsi="Roboto" w:cstheme="minorHAnsi"/>
        <w:b/>
        <w:bCs/>
        <w:sz w:val="20"/>
        <w:szCs w:val="20"/>
      </w:rPr>
    </w:pPr>
    <w:r w:rsidRPr="00AE4D6D">
      <w:rPr>
        <w:rFonts w:ascii="Roboto" w:hAnsi="Roboto" w:cstheme="minorHAnsi"/>
        <w:b/>
        <w:bCs/>
        <w:sz w:val="20"/>
        <w:szCs w:val="20"/>
      </w:rPr>
      <w:t>Disclaimer: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and any person or entity.</w:t>
    </w:r>
  </w:p>
  <w:p w14:paraId="42EE257B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 w14:paraId="4520AFEF" w14:textId="113B4D9E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While 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suggest</w:t>
    </w:r>
    <w:r w:rsidR="00547610" w:rsidRPr="00AE4D6D">
      <w:rPr>
        <w:rFonts w:ascii="Roboto" w:hAnsi="Roboto" w:cstheme="minorHAnsi"/>
        <w:color w:val="000000"/>
        <w:sz w:val="20"/>
        <w:szCs w:val="20"/>
      </w:rPr>
      <w:t>s</w:t>
    </w:r>
    <w:r w:rsidRPr="00AE4D6D">
      <w:rPr>
        <w:rFonts w:ascii="Roboto" w:hAnsi="Roboto" w:cstheme="minorHAnsi"/>
        <w:color w:val="000000"/>
        <w:sz w:val="20"/>
        <w:szCs w:val="20"/>
      </w:rPr>
      <w:t xml:space="preserve"> experiments, provides direct links to experiments and can guide through these experiments, we hold no responsibility for any damages, safety hazards, it is important to enforce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hyperlink r:id="rId1" w:tgtFrame="_blank" w:history="1">
      <w:r w:rsidRPr="00AE4D6D">
        <w:rPr>
          <w:rStyle w:val="Hyperlink"/>
          <w:rFonts w:ascii="Roboto" w:hAnsi="Roboto" w:cstheme="minorHAnsi"/>
          <w:color w:val="337AB7"/>
          <w:sz w:val="20"/>
          <w:szCs w:val="20"/>
        </w:rPr>
        <w:t>general safety rules</w:t>
      </w:r>
    </w:hyperlink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through the experiment at home.</w:t>
    </w:r>
    <w:r w:rsidRPr="00AE4D6D"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  <w:t> </w:t>
    </w:r>
  </w:p>
  <w:p w14:paraId="2B433315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center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Strong"/>
        <w:rFonts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9566" w14:textId="77777777" w:rsidR="009827D1" w:rsidRDefault="0098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22757" w14:textId="77777777" w:rsidR="00D01D91" w:rsidRDefault="00D01D91" w:rsidP="00C403C6">
      <w:r>
        <w:separator/>
      </w:r>
    </w:p>
  </w:footnote>
  <w:footnote w:type="continuationSeparator" w:id="0">
    <w:p w14:paraId="1C2461BF" w14:textId="77777777" w:rsidR="00D01D91" w:rsidRDefault="00D01D91" w:rsidP="00C403C6">
      <w:r>
        <w:continuationSeparator/>
      </w:r>
    </w:p>
  </w:footnote>
  <w:footnote w:type="continuationNotice" w:id="1">
    <w:p w14:paraId="70D168B4" w14:textId="77777777" w:rsidR="00D01D91" w:rsidRDefault="00D01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1A30" w14:textId="77777777" w:rsidR="009827D1" w:rsidRDefault="0098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296B1" w14:textId="125A8DBA" w:rsidR="00586015" w:rsidRPr="00086DB0" w:rsidRDefault="00D918CE" w:rsidP="00086DB0">
    <w:pPr>
      <w:pStyle w:val="Header"/>
      <w:ind w:left="-142" w:right="-336"/>
      <w:rPr>
        <w:rFonts w:ascii="Roboto" w:hAnsi="Roboto" w:cs="Raavi"/>
        <w:color w:val="055772"/>
        <w:sz w:val="22"/>
        <w:szCs w:val="22"/>
      </w:rPr>
    </w:pPr>
    <w:r w:rsidRPr="00D34FDB">
      <w:rPr>
        <w:rFonts w:ascii="Roboto" w:hAnsi="Roboto" w:cs="Raavi"/>
        <w:noProof/>
        <w:color w:val="055772"/>
        <w:lang w:eastAsia="en-GB"/>
      </w:rPr>
      <w:drawing>
        <wp:anchor distT="0" distB="0" distL="114300" distR="114300" simplePos="0" relativeHeight="251660288" behindDoc="1" locked="0" layoutInCell="1" allowOverlap="1" wp14:anchorId="54A6E122" wp14:editId="2E92AD31">
          <wp:simplePos x="0" y="0"/>
          <wp:positionH relativeFrom="column">
            <wp:posOffset>-408562</wp:posOffset>
          </wp:positionH>
          <wp:positionV relativeFrom="paragraph">
            <wp:posOffset>0</wp:posOffset>
          </wp:positionV>
          <wp:extent cx="624840" cy="173355"/>
          <wp:effectExtent l="0" t="0" r="0" b="4445"/>
          <wp:wrapTight wrapText="bothSides">
            <wp:wrapPolygon edited="0">
              <wp:start x="1317" y="0"/>
              <wp:lineTo x="439" y="14242"/>
              <wp:lineTo x="3512" y="18989"/>
              <wp:lineTo x="13610" y="20571"/>
              <wp:lineTo x="20195" y="20571"/>
              <wp:lineTo x="21073" y="4747"/>
              <wp:lineTo x="17122" y="1582"/>
              <wp:lineTo x="3073" y="0"/>
              <wp:lineTo x="1317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21" b="27885"/>
                  <a:stretch/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F1A" w:rsidRPr="00F8567E">
      <w:rPr>
        <w:rFonts w:ascii="Roboto" w:hAnsi="Roboto" w:cs="Raavi"/>
        <w:b/>
        <w:bCs/>
        <w:color w:val="055772"/>
      </w:rPr>
      <w:t>SCIENTIST NEXT DOOR</w:t>
    </w:r>
    <w:r w:rsidR="006C28EF">
      <w:rPr>
        <w:rFonts w:ascii="Roboto" w:hAnsi="Roboto" w:cs="Raavi"/>
        <w:b/>
        <w:bCs/>
        <w:color w:val="055772"/>
      </w:rPr>
      <w:tab/>
    </w:r>
    <w:r w:rsidR="006C28EF">
      <w:rPr>
        <w:rFonts w:ascii="Roboto" w:hAnsi="Roboto" w:cs="Raavi"/>
        <w:b/>
        <w:bCs/>
        <w:color w:val="055772"/>
      </w:rPr>
      <w:tab/>
    </w:r>
    <w:hyperlink r:id="rId2" w:history="1">
      <w:r w:rsidR="00086DB0" w:rsidRPr="00086DB0">
        <w:rPr>
          <w:rStyle w:val="Hyperlink"/>
          <w:rFonts w:ascii="Roboto" w:hAnsi="Roboto" w:cs="Raavi"/>
          <w:sz w:val="22"/>
          <w:szCs w:val="22"/>
        </w:rPr>
        <w:t>www.scientist-next-door.org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4668" w14:textId="77777777" w:rsidR="009827D1" w:rsidRDefault="0098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4FDB"/>
    <w:multiLevelType w:val="hybridMultilevel"/>
    <w:tmpl w:val="7478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7A71"/>
    <w:multiLevelType w:val="hybridMultilevel"/>
    <w:tmpl w:val="0F8CB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C91D20"/>
    <w:multiLevelType w:val="hybridMultilevel"/>
    <w:tmpl w:val="06740ABE"/>
    <w:lvl w:ilvl="0" w:tplc="5CB0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ja2tDQyMDG1MLBU0lEKTi0uzszPAykwrgUAWzkTxywAAAA="/>
  </w:docVars>
  <w:rsids>
    <w:rsidRoot w:val="006B2970"/>
    <w:rsid w:val="00000241"/>
    <w:rsid w:val="00016036"/>
    <w:rsid w:val="000169EF"/>
    <w:rsid w:val="00052EAE"/>
    <w:rsid w:val="000835F8"/>
    <w:rsid w:val="00086DB0"/>
    <w:rsid w:val="000E4F1B"/>
    <w:rsid w:val="000E55C7"/>
    <w:rsid w:val="000F37CE"/>
    <w:rsid w:val="0015608C"/>
    <w:rsid w:val="00165B11"/>
    <w:rsid w:val="00184ACC"/>
    <w:rsid w:val="001C45FA"/>
    <w:rsid w:val="001D59B5"/>
    <w:rsid w:val="00207668"/>
    <w:rsid w:val="00237B79"/>
    <w:rsid w:val="00266329"/>
    <w:rsid w:val="002C194B"/>
    <w:rsid w:val="00331521"/>
    <w:rsid w:val="003348A0"/>
    <w:rsid w:val="00337E12"/>
    <w:rsid w:val="00340C04"/>
    <w:rsid w:val="003817B4"/>
    <w:rsid w:val="003831BC"/>
    <w:rsid w:val="00400A11"/>
    <w:rsid w:val="00417BB2"/>
    <w:rsid w:val="00422E0B"/>
    <w:rsid w:val="00454009"/>
    <w:rsid w:val="00476E0C"/>
    <w:rsid w:val="00483671"/>
    <w:rsid w:val="004971A4"/>
    <w:rsid w:val="004D6AF3"/>
    <w:rsid w:val="005028CA"/>
    <w:rsid w:val="00510CF6"/>
    <w:rsid w:val="005149E9"/>
    <w:rsid w:val="00523D14"/>
    <w:rsid w:val="00547610"/>
    <w:rsid w:val="00562F11"/>
    <w:rsid w:val="00572F2D"/>
    <w:rsid w:val="0057659C"/>
    <w:rsid w:val="00580CBD"/>
    <w:rsid w:val="00586015"/>
    <w:rsid w:val="005A72E8"/>
    <w:rsid w:val="005C6AEA"/>
    <w:rsid w:val="005D337E"/>
    <w:rsid w:val="00615F25"/>
    <w:rsid w:val="00631203"/>
    <w:rsid w:val="006350AA"/>
    <w:rsid w:val="00654CCF"/>
    <w:rsid w:val="006B2970"/>
    <w:rsid w:val="006C28EF"/>
    <w:rsid w:val="006E228D"/>
    <w:rsid w:val="00704BB6"/>
    <w:rsid w:val="00705CC9"/>
    <w:rsid w:val="00750A02"/>
    <w:rsid w:val="007D7CED"/>
    <w:rsid w:val="008048FE"/>
    <w:rsid w:val="0081273A"/>
    <w:rsid w:val="00812FC6"/>
    <w:rsid w:val="00817AEA"/>
    <w:rsid w:val="00831AAF"/>
    <w:rsid w:val="008A4CB6"/>
    <w:rsid w:val="008E713C"/>
    <w:rsid w:val="00914C18"/>
    <w:rsid w:val="00937D23"/>
    <w:rsid w:val="009827D1"/>
    <w:rsid w:val="009C1E7F"/>
    <w:rsid w:val="009C5B0E"/>
    <w:rsid w:val="009F7376"/>
    <w:rsid w:val="00A43767"/>
    <w:rsid w:val="00AC7D96"/>
    <w:rsid w:val="00AE4D6D"/>
    <w:rsid w:val="00B137B3"/>
    <w:rsid w:val="00B35E8F"/>
    <w:rsid w:val="00B71670"/>
    <w:rsid w:val="00BA153A"/>
    <w:rsid w:val="00BB6A30"/>
    <w:rsid w:val="00BF09BB"/>
    <w:rsid w:val="00C11427"/>
    <w:rsid w:val="00C1266D"/>
    <w:rsid w:val="00C403C6"/>
    <w:rsid w:val="00C617F0"/>
    <w:rsid w:val="00CB50FF"/>
    <w:rsid w:val="00CC2F1A"/>
    <w:rsid w:val="00CF31E5"/>
    <w:rsid w:val="00CF55DB"/>
    <w:rsid w:val="00D01D91"/>
    <w:rsid w:val="00D34FDB"/>
    <w:rsid w:val="00D67C45"/>
    <w:rsid w:val="00D918CE"/>
    <w:rsid w:val="00DA1EB6"/>
    <w:rsid w:val="00E967CA"/>
    <w:rsid w:val="00ED0DA0"/>
    <w:rsid w:val="00ED2BB2"/>
    <w:rsid w:val="00EF7642"/>
    <w:rsid w:val="00F274E0"/>
    <w:rsid w:val="00F52EC4"/>
    <w:rsid w:val="00F61B30"/>
    <w:rsid w:val="00F8567E"/>
    <w:rsid w:val="00F9221A"/>
    <w:rsid w:val="00F923E9"/>
    <w:rsid w:val="00FC38B5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12FA9"/>
  <w14:defaultImageDpi w14:val="330"/>
  <w15:chartTrackingRefBased/>
  <w15:docId w15:val="{A418323C-060E-3F4A-AD5B-14B3335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/>
      <w:keepLines/>
      <w:spacing w:before="40"/>
      <w:outlineLvl w:val="2"/>
    </w:pPr>
    <w:rPr>
      <w:rFonts w:ascii="Arial" w:eastAsiaTheme="majorEastAsia" w:hAnsi="Arial" w:cs="Arial"/>
      <w:color w:val="595959" w:themeColor="text1" w:themeTint="A6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79"/>
    <w:rPr>
      <w:rFonts w:ascii="Arial" w:eastAsiaTheme="majorEastAsia" w:hAnsi="Arial" w:cs="Arial"/>
      <w:color w:val="595959" w:themeColor="text1" w:themeTint="A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3671"/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970"/>
    <w:pPr>
      <w:ind w:left="720"/>
      <w:contextualSpacing/>
    </w:pPr>
  </w:style>
  <w:style w:type="table" w:styleId="TableGrid">
    <w:name w:val="Table Grid"/>
    <w:basedOn w:val="TableNormal"/>
    <w:uiPriority w:val="39"/>
    <w:rsid w:val="006B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62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customStyle="1" w:styleId="apple-converted-space">
    <w:name w:val="apple-converted-space"/>
    <w:basedOn w:val="DefaultParagraphFont"/>
    <w:rsid w:val="00562F11"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62F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C6"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C6"/>
  </w:style>
  <w:style w:type="character" w:customStyle="1" w:styleId="UnresolvedMention">
    <w:name w:val="Unresolved Mention"/>
    <w:basedOn w:val="DefaultParagraphFont"/>
    <w:uiPriority w:val="99"/>
    <w:rsid w:val="0008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ientist-next-door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DEGIACOMI, MATTEO</cp:lastModifiedBy>
  <cp:revision>15</cp:revision>
  <dcterms:created xsi:type="dcterms:W3CDTF">2020-04-11T19:40:00Z</dcterms:created>
  <dcterms:modified xsi:type="dcterms:W3CDTF">2020-04-21T08:45:00Z</dcterms:modified>
</cp:coreProperties>
</file>