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CC6B6" w14:textId="71EB2CCB" w:rsidR="00562F11" w:rsidRPr="00AE4D6D" w:rsidRDefault="00E819DA" w:rsidP="00562F11">
      <w:pPr>
        <w:jc w:val="center"/>
        <w:rPr>
          <w:rFonts w:ascii="Roboto" w:hAnsi="Roboto" w:cstheme="minorHAnsi"/>
          <w:b/>
          <w:bCs/>
          <w:sz w:val="28"/>
          <w:szCs w:val="28"/>
        </w:rPr>
      </w:pPr>
      <w:r>
        <w:rPr>
          <w:rFonts w:ascii="Roboto" w:hAnsi="Roboto" w:cstheme="minorHAnsi"/>
          <w:b/>
          <w:bCs/>
          <w:sz w:val="28"/>
          <w:szCs w:val="28"/>
        </w:rPr>
        <w:t>Water and surface tension</w:t>
      </w:r>
    </w:p>
    <w:p w14:paraId="583C493C" w14:textId="709CD462" w:rsidR="00562F11" w:rsidRPr="00AE4D6D" w:rsidRDefault="00EF7642" w:rsidP="00562F11">
      <w:pPr>
        <w:jc w:val="center"/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 xml:space="preserve">Job </w:t>
      </w:r>
      <w:proofErr w:type="spellStart"/>
      <w:r>
        <w:rPr>
          <w:rFonts w:ascii="Roboto" w:hAnsi="Roboto" w:cstheme="minorHAnsi"/>
          <w:sz w:val="21"/>
          <w:szCs w:val="21"/>
        </w:rPr>
        <w:t>Thijssen</w:t>
      </w:r>
      <w:proofErr w:type="spellEnd"/>
    </w:p>
    <w:p w14:paraId="46ED1D5A" w14:textId="68AA0DED" w:rsidR="00562F11" w:rsidRPr="00AE4D6D" w:rsidRDefault="004E5419" w:rsidP="00562F11">
      <w:pPr>
        <w:jc w:val="center"/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27</w:t>
      </w:r>
      <w:r w:rsidR="00EF7642">
        <w:rPr>
          <w:rFonts w:ascii="Roboto" w:hAnsi="Roboto" w:cstheme="minorHAnsi"/>
          <w:sz w:val="21"/>
          <w:szCs w:val="21"/>
        </w:rPr>
        <w:t xml:space="preserve"> April 2020</w:t>
      </w:r>
    </w:p>
    <w:p w14:paraId="118BDEA3" w14:textId="77777777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</w:p>
    <w:p w14:paraId="3DE8DDFE" w14:textId="4D51912F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Aim</w:t>
      </w:r>
      <w:r w:rsidRPr="00AE4D6D">
        <w:rPr>
          <w:rFonts w:ascii="Roboto" w:hAnsi="Roboto" w:cstheme="minorHAnsi"/>
          <w:sz w:val="21"/>
          <w:szCs w:val="21"/>
        </w:rPr>
        <w:t xml:space="preserve">: </w:t>
      </w:r>
      <w:r w:rsidR="004E5419">
        <w:rPr>
          <w:rFonts w:ascii="Roboto" w:hAnsi="Roboto" w:cstheme="minorHAnsi"/>
          <w:sz w:val="21"/>
          <w:szCs w:val="21"/>
        </w:rPr>
        <w:t xml:space="preserve">explore water and the concept of surface tension i.e. things (e.g. some insects) can float on the surface of the water even if their density is higher than that of </w:t>
      </w:r>
      <w:proofErr w:type="gramStart"/>
      <w:r w:rsidR="004E5419">
        <w:rPr>
          <w:rFonts w:ascii="Roboto" w:hAnsi="Roboto" w:cstheme="minorHAnsi"/>
          <w:sz w:val="21"/>
          <w:szCs w:val="21"/>
        </w:rPr>
        <w:t>water</w:t>
      </w:r>
      <w:proofErr w:type="gramEnd"/>
      <w:r w:rsidR="004E5419">
        <w:rPr>
          <w:rFonts w:ascii="Roboto" w:hAnsi="Roboto" w:cstheme="minorHAnsi"/>
          <w:sz w:val="21"/>
          <w:szCs w:val="21"/>
        </w:rPr>
        <w:t xml:space="preserve"> (e.g. paperclips are </w:t>
      </w:r>
      <w:r w:rsidR="00E819DA">
        <w:rPr>
          <w:rFonts w:ascii="Roboto" w:hAnsi="Roboto" w:cstheme="minorHAnsi"/>
          <w:sz w:val="21"/>
          <w:szCs w:val="21"/>
        </w:rPr>
        <w:t>denser</w:t>
      </w:r>
      <w:r w:rsidR="004E5419">
        <w:rPr>
          <w:rFonts w:ascii="Roboto" w:hAnsi="Roboto" w:cstheme="minorHAnsi"/>
          <w:sz w:val="21"/>
          <w:szCs w:val="21"/>
        </w:rPr>
        <w:t xml:space="preserve"> than water).</w:t>
      </w:r>
    </w:p>
    <w:p w14:paraId="61851665" w14:textId="77777777" w:rsidR="00165B11" w:rsidRPr="00AE4D6D" w:rsidRDefault="00165B11" w:rsidP="00562F11">
      <w:pPr>
        <w:rPr>
          <w:rFonts w:ascii="Roboto" w:hAnsi="Roboto" w:cstheme="minorHAnsi"/>
          <w:sz w:val="21"/>
          <w:szCs w:val="21"/>
        </w:rPr>
      </w:pPr>
    </w:p>
    <w:p w14:paraId="76E2DED7" w14:textId="322DB0AD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Age</w:t>
      </w:r>
      <w:r w:rsidRPr="00AE4D6D">
        <w:rPr>
          <w:rFonts w:ascii="Roboto" w:hAnsi="Roboto" w:cstheme="minorHAnsi"/>
          <w:sz w:val="21"/>
          <w:szCs w:val="21"/>
        </w:rPr>
        <w:t xml:space="preserve">: </w:t>
      </w:r>
      <w:r w:rsidR="00C2789B">
        <w:rPr>
          <w:rFonts w:ascii="Roboto" w:hAnsi="Roboto" w:cstheme="minorHAnsi"/>
          <w:sz w:val="21"/>
          <w:szCs w:val="21"/>
        </w:rPr>
        <w:t>6</w:t>
      </w:r>
      <w:r w:rsidR="000835F8">
        <w:rPr>
          <w:rFonts w:ascii="Roboto" w:hAnsi="Roboto" w:cstheme="minorHAnsi"/>
          <w:sz w:val="21"/>
          <w:szCs w:val="21"/>
        </w:rPr>
        <w:t>+</w:t>
      </w:r>
    </w:p>
    <w:p w14:paraId="788BD41D" w14:textId="020E5143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Complexity</w:t>
      </w:r>
      <w:r w:rsidRPr="00AE4D6D">
        <w:rPr>
          <w:rFonts w:ascii="Roboto" w:hAnsi="Roboto" w:cstheme="minorHAnsi"/>
          <w:sz w:val="21"/>
          <w:szCs w:val="21"/>
        </w:rPr>
        <w:t>:</w:t>
      </w:r>
      <w:r w:rsidR="000835F8">
        <w:rPr>
          <w:rFonts w:ascii="Roboto" w:hAnsi="Roboto" w:cstheme="minorHAnsi"/>
          <w:sz w:val="21"/>
          <w:szCs w:val="21"/>
        </w:rPr>
        <w:t xml:space="preserve"> moderate</w:t>
      </w:r>
      <w:r w:rsidR="00E819DA">
        <w:rPr>
          <w:rFonts w:ascii="Roboto" w:hAnsi="Roboto" w:cstheme="minorHAnsi"/>
          <w:sz w:val="21"/>
          <w:szCs w:val="21"/>
        </w:rPr>
        <w:t xml:space="preserve"> to </w:t>
      </w:r>
      <w:r w:rsidR="004E5419">
        <w:rPr>
          <w:rFonts w:ascii="Roboto" w:hAnsi="Roboto" w:cstheme="minorHAnsi"/>
          <w:sz w:val="21"/>
          <w:szCs w:val="21"/>
        </w:rPr>
        <w:t>high</w:t>
      </w:r>
      <w:r w:rsidR="00E819DA">
        <w:rPr>
          <w:rFonts w:ascii="Roboto" w:hAnsi="Roboto" w:cstheme="minorHAnsi"/>
          <w:sz w:val="21"/>
          <w:szCs w:val="21"/>
        </w:rPr>
        <w:t xml:space="preserve">. </w:t>
      </w:r>
      <w:r w:rsidR="000835F8">
        <w:rPr>
          <w:rFonts w:ascii="Roboto" w:hAnsi="Roboto" w:cstheme="minorHAnsi"/>
          <w:sz w:val="21"/>
          <w:szCs w:val="21"/>
        </w:rPr>
        <w:t xml:space="preserve">This experiment requires </w:t>
      </w:r>
      <w:r w:rsidR="004E5419">
        <w:rPr>
          <w:rFonts w:ascii="Roboto" w:hAnsi="Roboto" w:cstheme="minorHAnsi"/>
          <w:sz w:val="21"/>
          <w:szCs w:val="21"/>
        </w:rPr>
        <w:t>careful placing of a paperclip on water and washing-up liquid so parental/carer supervision is probably required</w:t>
      </w:r>
      <w:r w:rsidR="000835F8">
        <w:rPr>
          <w:rFonts w:ascii="Roboto" w:hAnsi="Roboto" w:cstheme="minorHAnsi"/>
          <w:sz w:val="21"/>
          <w:szCs w:val="21"/>
        </w:rPr>
        <w:t>.</w:t>
      </w:r>
    </w:p>
    <w:p w14:paraId="27556009" w14:textId="738FA317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Cost</w:t>
      </w:r>
      <w:r w:rsidRPr="00AE4D6D">
        <w:rPr>
          <w:rFonts w:ascii="Roboto" w:hAnsi="Roboto" w:cstheme="minorHAnsi"/>
          <w:sz w:val="21"/>
          <w:szCs w:val="21"/>
        </w:rPr>
        <w:t>:</w:t>
      </w:r>
      <w:r w:rsidR="000835F8">
        <w:rPr>
          <w:rFonts w:ascii="Roboto" w:hAnsi="Roboto" w:cstheme="minorHAnsi"/>
          <w:sz w:val="21"/>
          <w:szCs w:val="21"/>
        </w:rPr>
        <w:t xml:space="preserve"> £5</w:t>
      </w:r>
    </w:p>
    <w:p w14:paraId="11520AB8" w14:textId="2FCA36E1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Location</w:t>
      </w:r>
      <w:r w:rsidRPr="00AE4D6D">
        <w:rPr>
          <w:rFonts w:ascii="Roboto" w:hAnsi="Roboto" w:cstheme="minorHAnsi"/>
          <w:sz w:val="21"/>
          <w:szCs w:val="21"/>
        </w:rPr>
        <w:t>:</w:t>
      </w:r>
      <w:r w:rsidR="000835F8">
        <w:rPr>
          <w:rFonts w:ascii="Roboto" w:hAnsi="Roboto" w:cstheme="minorHAnsi"/>
          <w:sz w:val="21"/>
          <w:szCs w:val="21"/>
        </w:rPr>
        <w:t xml:space="preserve"> suitable to </w:t>
      </w:r>
      <w:proofErr w:type="gramStart"/>
      <w:r w:rsidR="000835F8">
        <w:rPr>
          <w:rFonts w:ascii="Roboto" w:hAnsi="Roboto" w:cstheme="minorHAnsi"/>
          <w:sz w:val="21"/>
          <w:szCs w:val="21"/>
        </w:rPr>
        <w:t>be done</w:t>
      </w:r>
      <w:proofErr w:type="gramEnd"/>
      <w:r w:rsidR="000835F8">
        <w:rPr>
          <w:rFonts w:ascii="Roboto" w:hAnsi="Roboto" w:cstheme="minorHAnsi"/>
          <w:sz w:val="21"/>
          <w:szCs w:val="21"/>
        </w:rPr>
        <w:t xml:space="preserve"> at home.</w:t>
      </w:r>
    </w:p>
    <w:p w14:paraId="1371F955" w14:textId="79F4A373" w:rsidR="00562F11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Materials &amp; Equipment</w:t>
      </w:r>
    </w:p>
    <w:p w14:paraId="0DCF2CA3" w14:textId="4CD5A707" w:rsidR="004E5419" w:rsidRDefault="004E5419" w:rsidP="000835F8">
      <w:pPr>
        <w:pStyle w:val="ListParagraph"/>
        <w:numPr>
          <w:ilvl w:val="0"/>
          <w:numId w:val="2"/>
        </w:num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Tap water</w:t>
      </w:r>
    </w:p>
    <w:p w14:paraId="3B759787" w14:textId="0FA30C8E" w:rsidR="004E5419" w:rsidRDefault="004E5419" w:rsidP="000835F8">
      <w:pPr>
        <w:pStyle w:val="ListParagraph"/>
        <w:numPr>
          <w:ilvl w:val="0"/>
          <w:numId w:val="2"/>
        </w:num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Small jar of washing-up liquid (or baby shampoo to decrease risk)</w:t>
      </w:r>
    </w:p>
    <w:p w14:paraId="392F6797" w14:textId="40412E58" w:rsidR="000835F8" w:rsidRDefault="004E5419" w:rsidP="000835F8">
      <w:pPr>
        <w:pStyle w:val="ListParagraph"/>
        <w:numPr>
          <w:ilvl w:val="0"/>
          <w:numId w:val="2"/>
        </w:num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Paperclips (2)</w:t>
      </w:r>
    </w:p>
    <w:p w14:paraId="1F9BAC07" w14:textId="4943E0AA" w:rsidR="00E819DA" w:rsidRDefault="00E819DA" w:rsidP="000835F8">
      <w:pPr>
        <w:pStyle w:val="ListParagraph"/>
        <w:numPr>
          <w:ilvl w:val="0"/>
          <w:numId w:val="2"/>
        </w:num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Blunt tweezers</w:t>
      </w:r>
    </w:p>
    <w:p w14:paraId="22F680B4" w14:textId="77777777" w:rsidR="004E5419" w:rsidRDefault="004E5419" w:rsidP="004E5419">
      <w:pPr>
        <w:pStyle w:val="ListParagraph"/>
        <w:numPr>
          <w:ilvl w:val="0"/>
          <w:numId w:val="2"/>
        </w:num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Shallow bowl (intended water layer 1 inch thick)</w:t>
      </w:r>
    </w:p>
    <w:p w14:paraId="4390DBC0" w14:textId="5723DB87" w:rsidR="000835F8" w:rsidRDefault="000835F8" w:rsidP="004E5419">
      <w:pPr>
        <w:pStyle w:val="ListParagraph"/>
        <w:numPr>
          <w:ilvl w:val="0"/>
          <w:numId w:val="2"/>
        </w:numPr>
        <w:rPr>
          <w:rFonts w:ascii="Roboto" w:hAnsi="Roboto" w:cstheme="minorHAnsi"/>
          <w:sz w:val="21"/>
          <w:szCs w:val="21"/>
        </w:rPr>
      </w:pPr>
      <w:r w:rsidRPr="004E5419">
        <w:rPr>
          <w:rFonts w:ascii="Roboto" w:hAnsi="Roboto" w:cstheme="minorHAnsi"/>
          <w:sz w:val="21"/>
          <w:szCs w:val="21"/>
        </w:rPr>
        <w:t>Measuring jug</w:t>
      </w:r>
      <w:r w:rsidR="004E5419" w:rsidRPr="004E5419">
        <w:rPr>
          <w:rFonts w:ascii="Roboto" w:hAnsi="Roboto" w:cstheme="minorHAnsi"/>
          <w:sz w:val="21"/>
          <w:szCs w:val="21"/>
        </w:rPr>
        <w:t xml:space="preserve"> (</w:t>
      </w:r>
      <w:r w:rsidR="004E5419">
        <w:rPr>
          <w:rFonts w:ascii="Roboto" w:hAnsi="Roboto" w:cstheme="minorHAnsi"/>
          <w:sz w:val="21"/>
          <w:szCs w:val="21"/>
        </w:rPr>
        <w:t>to pour the water)</w:t>
      </w:r>
    </w:p>
    <w:p w14:paraId="5F32BFE7" w14:textId="706B3D28" w:rsidR="0015608C" w:rsidRPr="000835F8" w:rsidRDefault="0015608C" w:rsidP="000835F8">
      <w:pPr>
        <w:pStyle w:val="ListParagraph"/>
        <w:numPr>
          <w:ilvl w:val="0"/>
          <w:numId w:val="2"/>
        </w:num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Optional: food colouring</w:t>
      </w:r>
      <w:r w:rsidR="004E5419">
        <w:rPr>
          <w:rFonts w:ascii="Roboto" w:hAnsi="Roboto" w:cstheme="minorHAnsi"/>
          <w:sz w:val="21"/>
          <w:szCs w:val="21"/>
        </w:rPr>
        <w:t xml:space="preserve"> (three colours)</w:t>
      </w:r>
    </w:p>
    <w:p w14:paraId="6A66646F" w14:textId="77777777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</w:p>
    <w:p w14:paraId="7C5FD95F" w14:textId="77777777" w:rsidR="0015608C" w:rsidRPr="0015608C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Outline:</w:t>
      </w:r>
    </w:p>
    <w:p w14:paraId="47C6DBCD" w14:textId="6BCA7DB7" w:rsidR="004E5419" w:rsidRPr="004E5419" w:rsidRDefault="004E5419" w:rsidP="004E5419">
      <w:pPr>
        <w:pStyle w:val="ListParagraph"/>
        <w:numPr>
          <w:ilvl w:val="0"/>
          <w:numId w:val="3"/>
        </w:numPr>
        <w:rPr>
          <w:rFonts w:ascii="Roboto" w:hAnsi="Roboto" w:cstheme="minorHAnsi"/>
          <w:sz w:val="21"/>
          <w:szCs w:val="21"/>
        </w:rPr>
      </w:pPr>
      <w:r w:rsidRPr="004E5419">
        <w:rPr>
          <w:rFonts w:ascii="Roboto" w:hAnsi="Roboto" w:cstheme="minorHAnsi"/>
          <w:sz w:val="21"/>
          <w:szCs w:val="21"/>
        </w:rPr>
        <w:t xml:space="preserve">Fill a shallow bowl with </w:t>
      </w:r>
      <w:r w:rsidR="00E819DA">
        <w:rPr>
          <w:rFonts w:ascii="Roboto" w:hAnsi="Roboto" w:cstheme="minorHAnsi"/>
          <w:sz w:val="21"/>
          <w:szCs w:val="21"/>
        </w:rPr>
        <w:t xml:space="preserve">a </w:t>
      </w:r>
      <w:r w:rsidRPr="004E5419">
        <w:rPr>
          <w:rFonts w:ascii="Roboto" w:hAnsi="Roboto" w:cstheme="minorHAnsi"/>
          <w:sz w:val="21"/>
          <w:szCs w:val="21"/>
        </w:rPr>
        <w:t xml:space="preserve">roughly </w:t>
      </w:r>
      <w:r w:rsidR="00E819DA" w:rsidRPr="004E5419">
        <w:rPr>
          <w:rFonts w:ascii="Roboto" w:hAnsi="Roboto" w:cstheme="minorHAnsi"/>
          <w:sz w:val="21"/>
          <w:szCs w:val="21"/>
        </w:rPr>
        <w:t>1-inch</w:t>
      </w:r>
      <w:r w:rsidRPr="004E5419">
        <w:rPr>
          <w:rFonts w:ascii="Roboto" w:hAnsi="Roboto" w:cstheme="minorHAnsi"/>
          <w:sz w:val="21"/>
          <w:szCs w:val="21"/>
        </w:rPr>
        <w:t xml:space="preserve"> layer of water.</w:t>
      </w:r>
    </w:p>
    <w:p w14:paraId="32EB2FB3" w14:textId="77777777" w:rsidR="004E5419" w:rsidRPr="004E5419" w:rsidRDefault="004E5419" w:rsidP="004E5419">
      <w:pPr>
        <w:pStyle w:val="ListParagraph"/>
        <w:numPr>
          <w:ilvl w:val="0"/>
          <w:numId w:val="3"/>
        </w:numPr>
        <w:rPr>
          <w:rFonts w:ascii="Roboto" w:hAnsi="Roboto" w:cstheme="minorHAnsi"/>
          <w:sz w:val="21"/>
          <w:szCs w:val="21"/>
        </w:rPr>
      </w:pPr>
      <w:r w:rsidRPr="004E5419">
        <w:rPr>
          <w:rFonts w:ascii="Roboto" w:hAnsi="Roboto" w:cstheme="minorHAnsi"/>
          <w:sz w:val="21"/>
          <w:szCs w:val="21"/>
        </w:rPr>
        <w:t xml:space="preserve">Use tweezers </w:t>
      </w:r>
      <w:proofErr w:type="gramStart"/>
      <w:r w:rsidRPr="004E5419">
        <w:rPr>
          <w:rFonts w:ascii="Roboto" w:hAnsi="Roboto" w:cstheme="minorHAnsi"/>
          <w:sz w:val="21"/>
          <w:szCs w:val="21"/>
        </w:rPr>
        <w:t>to gently lower</w:t>
      </w:r>
      <w:proofErr w:type="gramEnd"/>
      <w:r w:rsidRPr="004E5419">
        <w:rPr>
          <w:rFonts w:ascii="Roboto" w:hAnsi="Roboto" w:cstheme="minorHAnsi"/>
          <w:sz w:val="21"/>
          <w:szCs w:val="21"/>
        </w:rPr>
        <w:t xml:space="preserve"> a paperclip into the water vertically: it should sink – so clearly the density of the paperclip is larger than that of water.</w:t>
      </w:r>
    </w:p>
    <w:p w14:paraId="0391B2E8" w14:textId="2FAB0DDD" w:rsidR="004E5419" w:rsidRPr="004E5419" w:rsidRDefault="004E5419" w:rsidP="004E5419">
      <w:pPr>
        <w:pStyle w:val="ListParagraph"/>
        <w:numPr>
          <w:ilvl w:val="0"/>
          <w:numId w:val="3"/>
        </w:numPr>
        <w:rPr>
          <w:rFonts w:ascii="Roboto" w:hAnsi="Roboto" w:cstheme="minorHAnsi"/>
          <w:sz w:val="21"/>
          <w:szCs w:val="21"/>
        </w:rPr>
      </w:pPr>
      <w:r w:rsidRPr="004E5419">
        <w:rPr>
          <w:rFonts w:ascii="Roboto" w:hAnsi="Roboto" w:cstheme="minorHAnsi"/>
          <w:sz w:val="21"/>
          <w:szCs w:val="21"/>
        </w:rPr>
        <w:t xml:space="preserve">Use tweezers </w:t>
      </w:r>
      <w:proofErr w:type="gramStart"/>
      <w:r w:rsidRPr="004E5419">
        <w:rPr>
          <w:rFonts w:ascii="Roboto" w:hAnsi="Roboto" w:cstheme="minorHAnsi"/>
          <w:sz w:val="21"/>
          <w:szCs w:val="21"/>
        </w:rPr>
        <w:t>to gently lower</w:t>
      </w:r>
      <w:proofErr w:type="gramEnd"/>
      <w:r w:rsidRPr="004E5419">
        <w:rPr>
          <w:rFonts w:ascii="Roboto" w:hAnsi="Roboto" w:cstheme="minorHAnsi"/>
          <w:sz w:val="21"/>
          <w:szCs w:val="21"/>
        </w:rPr>
        <w:t xml:space="preserve"> a similar paperclip into the water horizontally (see video): it should float</w:t>
      </w:r>
      <w:r>
        <w:rPr>
          <w:rFonts w:ascii="Roboto" w:hAnsi="Roboto" w:cstheme="minorHAnsi"/>
          <w:sz w:val="21"/>
          <w:szCs w:val="21"/>
        </w:rPr>
        <w:t>.</w:t>
      </w:r>
    </w:p>
    <w:p w14:paraId="07892FB3" w14:textId="3D46B309" w:rsidR="004E5419" w:rsidRPr="004E5419" w:rsidRDefault="004E5419" w:rsidP="004E5419">
      <w:pPr>
        <w:pStyle w:val="ListParagraph"/>
        <w:numPr>
          <w:ilvl w:val="0"/>
          <w:numId w:val="3"/>
        </w:numPr>
        <w:rPr>
          <w:rFonts w:ascii="Roboto" w:hAnsi="Roboto" w:cstheme="minorHAnsi"/>
          <w:sz w:val="21"/>
          <w:szCs w:val="21"/>
        </w:rPr>
      </w:pPr>
      <w:r w:rsidRPr="004E5419">
        <w:rPr>
          <w:rFonts w:ascii="Roboto" w:hAnsi="Roboto" w:cstheme="minorHAnsi"/>
          <w:sz w:val="21"/>
          <w:szCs w:val="21"/>
        </w:rPr>
        <w:t xml:space="preserve">With the paperclip floating, gently add some washing-up liquid to the water: this </w:t>
      </w:r>
      <w:proofErr w:type="gramStart"/>
      <w:r w:rsidRPr="004E5419">
        <w:rPr>
          <w:rFonts w:ascii="Roboto" w:hAnsi="Roboto" w:cstheme="minorHAnsi"/>
          <w:sz w:val="21"/>
          <w:szCs w:val="21"/>
        </w:rPr>
        <w:t>can be done</w:t>
      </w:r>
      <w:proofErr w:type="gramEnd"/>
      <w:r w:rsidRPr="004E5419">
        <w:rPr>
          <w:rFonts w:ascii="Roboto" w:hAnsi="Roboto" w:cstheme="minorHAnsi"/>
          <w:sz w:val="21"/>
          <w:szCs w:val="21"/>
        </w:rPr>
        <w:t xml:space="preserve"> by dipping a cotton swab in some washing-up liquid and then gently touching the water surface with it: the paperclip should sink</w:t>
      </w:r>
      <w:r>
        <w:rPr>
          <w:rFonts w:ascii="Roboto" w:hAnsi="Roboto" w:cstheme="minorHAnsi"/>
          <w:sz w:val="21"/>
          <w:szCs w:val="21"/>
        </w:rPr>
        <w:t>.</w:t>
      </w:r>
    </w:p>
    <w:p w14:paraId="34F78918" w14:textId="4EBF6C1F" w:rsidR="004E5419" w:rsidRPr="004E5419" w:rsidRDefault="004E5419" w:rsidP="004E5419">
      <w:pPr>
        <w:pStyle w:val="ListParagraph"/>
        <w:numPr>
          <w:ilvl w:val="0"/>
          <w:numId w:val="3"/>
        </w:numPr>
        <w:rPr>
          <w:rFonts w:ascii="Roboto" w:hAnsi="Roboto" w:cstheme="minorHAnsi"/>
          <w:sz w:val="21"/>
          <w:szCs w:val="21"/>
        </w:rPr>
      </w:pPr>
      <w:r w:rsidRPr="004E5419">
        <w:rPr>
          <w:rFonts w:ascii="Roboto" w:hAnsi="Roboto" w:cstheme="minorHAnsi"/>
          <w:sz w:val="21"/>
          <w:szCs w:val="21"/>
        </w:rPr>
        <w:t>Optional: use milk instead of water and add three drops of different food colourings to the water, close to each other</w:t>
      </w:r>
      <w:r w:rsidR="00E819DA">
        <w:rPr>
          <w:rFonts w:ascii="Roboto" w:hAnsi="Roboto" w:cstheme="minorHAnsi"/>
          <w:sz w:val="21"/>
          <w:szCs w:val="21"/>
        </w:rPr>
        <w:t xml:space="preserve">, </w:t>
      </w:r>
      <w:r w:rsidRPr="004E5419">
        <w:rPr>
          <w:rFonts w:ascii="Roboto" w:hAnsi="Roboto" w:cstheme="minorHAnsi"/>
          <w:sz w:val="21"/>
          <w:szCs w:val="21"/>
        </w:rPr>
        <w:t>and then touch the cotton swab with the washing-up liquid in the middle of those three drops – see these links for the intended effect:</w:t>
      </w:r>
    </w:p>
    <w:p w14:paraId="175337DC" w14:textId="77777777" w:rsidR="004E5419" w:rsidRPr="004E5419" w:rsidRDefault="004E5419" w:rsidP="004E5419">
      <w:pPr>
        <w:pStyle w:val="ListParagraph"/>
        <w:numPr>
          <w:ilvl w:val="1"/>
          <w:numId w:val="3"/>
        </w:numPr>
        <w:rPr>
          <w:rFonts w:ascii="Roboto" w:hAnsi="Roboto" w:cstheme="minorHAnsi"/>
          <w:sz w:val="21"/>
          <w:szCs w:val="21"/>
        </w:rPr>
      </w:pPr>
      <w:r w:rsidRPr="004E5419">
        <w:rPr>
          <w:rFonts w:ascii="Roboto" w:hAnsi="Roboto" w:cstheme="minorHAnsi"/>
          <w:sz w:val="21"/>
          <w:szCs w:val="21"/>
        </w:rPr>
        <w:t>https://www.acs.org/content/acs/en/education/whatischemistry/adventures-in-chemistry/experiments/colors-move.html</w:t>
      </w:r>
    </w:p>
    <w:p w14:paraId="6098D5B1" w14:textId="71EAA649" w:rsidR="00340C04" w:rsidRPr="0015608C" w:rsidRDefault="004E5419" w:rsidP="004E5419">
      <w:pPr>
        <w:pStyle w:val="ListParagraph"/>
        <w:numPr>
          <w:ilvl w:val="1"/>
          <w:numId w:val="3"/>
        </w:numPr>
        <w:rPr>
          <w:rFonts w:ascii="Roboto" w:hAnsi="Roboto" w:cstheme="minorHAnsi"/>
          <w:b/>
          <w:bCs/>
          <w:sz w:val="21"/>
          <w:szCs w:val="21"/>
        </w:rPr>
      </w:pPr>
      <w:r w:rsidRPr="004E5419">
        <w:rPr>
          <w:rFonts w:ascii="Roboto" w:hAnsi="Roboto" w:cstheme="minorHAnsi"/>
          <w:sz w:val="21"/>
          <w:szCs w:val="21"/>
        </w:rPr>
        <w:t>https://www.science-sparks.com/surface-tension-of-water/</w:t>
      </w:r>
    </w:p>
    <w:p w14:paraId="18333440" w14:textId="77777777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</w:p>
    <w:p w14:paraId="7F684726" w14:textId="77777777" w:rsidR="00562F11" w:rsidRPr="00AE4D6D" w:rsidRDefault="00562F11" w:rsidP="00562F11">
      <w:pPr>
        <w:rPr>
          <w:rFonts w:ascii="Roboto" w:hAnsi="Roboto" w:cstheme="minorHAnsi"/>
          <w:b/>
          <w:bCs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Learning outcomes:</w:t>
      </w:r>
    </w:p>
    <w:p w14:paraId="69E55554" w14:textId="50576DC9" w:rsidR="004E5419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sz w:val="21"/>
          <w:szCs w:val="21"/>
        </w:rPr>
        <w:t xml:space="preserve">- </w:t>
      </w:r>
      <w:r w:rsidR="004E5419">
        <w:rPr>
          <w:rFonts w:ascii="Roboto" w:hAnsi="Roboto" w:cstheme="minorHAnsi"/>
          <w:sz w:val="21"/>
          <w:szCs w:val="21"/>
        </w:rPr>
        <w:t>Explore an important property of water: relative</w:t>
      </w:r>
      <w:r w:rsidR="00E819DA">
        <w:rPr>
          <w:rFonts w:ascii="Roboto" w:hAnsi="Roboto" w:cstheme="minorHAnsi"/>
          <w:sz w:val="21"/>
          <w:szCs w:val="21"/>
        </w:rPr>
        <w:t>ly</w:t>
      </w:r>
      <w:r w:rsidR="004E5419">
        <w:rPr>
          <w:rFonts w:ascii="Roboto" w:hAnsi="Roboto" w:cstheme="minorHAnsi"/>
          <w:sz w:val="21"/>
          <w:szCs w:val="21"/>
        </w:rPr>
        <w:t xml:space="preserve"> high surface tension.</w:t>
      </w:r>
    </w:p>
    <w:p w14:paraId="45999C4B" w14:textId="1E6FA6D9" w:rsidR="004E5419" w:rsidRDefault="004E5419" w:rsidP="00562F11">
      <w:p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- Link surface tension to the behaviour of some insects.</w:t>
      </w:r>
    </w:p>
    <w:p w14:paraId="26339756" w14:textId="5E217F69" w:rsidR="00562F11" w:rsidRPr="00AE4D6D" w:rsidRDefault="00562F11" w:rsidP="004E5419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sz w:val="21"/>
          <w:szCs w:val="21"/>
        </w:rPr>
        <w:t>-</w:t>
      </w:r>
      <w:r w:rsidR="006E228D">
        <w:rPr>
          <w:rFonts w:ascii="Roboto" w:hAnsi="Roboto" w:cstheme="minorHAnsi"/>
          <w:sz w:val="21"/>
          <w:szCs w:val="21"/>
        </w:rPr>
        <w:t xml:space="preserve"> </w:t>
      </w:r>
      <w:r w:rsidR="000F37CE">
        <w:rPr>
          <w:rFonts w:ascii="Roboto" w:hAnsi="Roboto" w:cstheme="minorHAnsi"/>
          <w:sz w:val="21"/>
          <w:szCs w:val="21"/>
        </w:rPr>
        <w:t>Explore</w:t>
      </w:r>
      <w:r w:rsidR="004E5419">
        <w:rPr>
          <w:rFonts w:ascii="Roboto" w:hAnsi="Roboto" w:cstheme="minorHAnsi"/>
          <w:sz w:val="21"/>
          <w:szCs w:val="21"/>
        </w:rPr>
        <w:t xml:space="preserve"> how soap-like molecules affect surface tension.</w:t>
      </w:r>
    </w:p>
    <w:p w14:paraId="3034D684" w14:textId="77777777" w:rsidR="00454009" w:rsidRPr="00AE4D6D" w:rsidRDefault="00454009" w:rsidP="00562F11">
      <w:pPr>
        <w:rPr>
          <w:rFonts w:ascii="Roboto" w:hAnsi="Roboto" w:cstheme="minorHAnsi"/>
          <w:sz w:val="21"/>
          <w:szCs w:val="21"/>
        </w:rPr>
      </w:pPr>
    </w:p>
    <w:p w14:paraId="42BB957F" w14:textId="77777777" w:rsidR="00FB37A0" w:rsidRDefault="00FB37A0" w:rsidP="00562F11">
      <w:pPr>
        <w:pStyle w:val="NormalWeb"/>
        <w:spacing w:before="0" w:beforeAutospacing="0" w:after="150" w:afterAutospacing="0"/>
        <w:rPr>
          <w:rFonts w:ascii="Roboto" w:hAnsi="Roboto" w:cstheme="minorHAnsi"/>
          <w:b/>
          <w:bCs/>
          <w:sz w:val="21"/>
          <w:szCs w:val="21"/>
        </w:rPr>
      </w:pPr>
    </w:p>
    <w:p w14:paraId="3CFD736F" w14:textId="77777777" w:rsidR="00FB37A0" w:rsidRDefault="00FB37A0" w:rsidP="00562F11">
      <w:pPr>
        <w:pStyle w:val="NormalWeb"/>
        <w:spacing w:before="0" w:beforeAutospacing="0" w:after="150" w:afterAutospacing="0"/>
        <w:rPr>
          <w:rFonts w:ascii="Roboto" w:hAnsi="Roboto" w:cstheme="minorHAnsi"/>
          <w:b/>
          <w:bCs/>
          <w:sz w:val="21"/>
          <w:szCs w:val="21"/>
        </w:rPr>
      </w:pPr>
    </w:p>
    <w:p w14:paraId="23708FEC" w14:textId="77777777" w:rsidR="00FB37A0" w:rsidRDefault="00FB37A0" w:rsidP="00562F11">
      <w:pPr>
        <w:pStyle w:val="NormalWeb"/>
        <w:spacing w:before="0" w:beforeAutospacing="0" w:after="150" w:afterAutospacing="0"/>
        <w:rPr>
          <w:rFonts w:ascii="Roboto" w:hAnsi="Roboto" w:cstheme="minorHAnsi"/>
          <w:b/>
          <w:bCs/>
          <w:sz w:val="21"/>
          <w:szCs w:val="21"/>
        </w:rPr>
      </w:pPr>
    </w:p>
    <w:p w14:paraId="3FCD11B5" w14:textId="77777777" w:rsidR="00FB37A0" w:rsidRDefault="00FB37A0" w:rsidP="00562F11">
      <w:pPr>
        <w:pStyle w:val="NormalWeb"/>
        <w:spacing w:before="0" w:beforeAutospacing="0" w:after="150" w:afterAutospacing="0"/>
        <w:rPr>
          <w:rFonts w:ascii="Roboto" w:hAnsi="Roboto" w:cstheme="minorHAnsi"/>
          <w:b/>
          <w:bCs/>
          <w:sz w:val="21"/>
          <w:szCs w:val="21"/>
        </w:rPr>
      </w:pPr>
    </w:p>
    <w:p w14:paraId="12F514FD" w14:textId="77777777" w:rsidR="00FB37A0" w:rsidRDefault="00FB37A0" w:rsidP="00562F11">
      <w:pPr>
        <w:pStyle w:val="NormalWeb"/>
        <w:spacing w:before="0" w:beforeAutospacing="0" w:after="150" w:afterAutospacing="0"/>
        <w:rPr>
          <w:rFonts w:ascii="Roboto" w:hAnsi="Roboto" w:cstheme="minorHAnsi"/>
          <w:b/>
          <w:bCs/>
          <w:sz w:val="21"/>
          <w:szCs w:val="21"/>
        </w:rPr>
      </w:pPr>
    </w:p>
    <w:p w14:paraId="6EFFFA8F" w14:textId="392D1E6D" w:rsidR="00562F11" w:rsidRPr="00AE4D6D" w:rsidRDefault="00165B11" w:rsidP="00562F11">
      <w:pPr>
        <w:pStyle w:val="NormalWeb"/>
        <w:spacing w:before="0" w:beforeAutospacing="0" w:after="150" w:afterAutospacing="0"/>
        <w:rPr>
          <w:rFonts w:ascii="Roboto" w:hAnsi="Roboto" w:cstheme="minorHAnsi"/>
          <w:b/>
          <w:bCs/>
          <w:color w:val="FF0000"/>
          <w:sz w:val="21"/>
          <w:szCs w:val="21"/>
        </w:rPr>
      </w:pPr>
      <w:bookmarkStart w:id="0" w:name="_GoBack"/>
      <w:bookmarkEnd w:id="0"/>
      <w:r w:rsidRPr="00AE4D6D">
        <w:rPr>
          <w:rFonts w:ascii="Roboto" w:hAnsi="Roboto" w:cstheme="minorHAnsi"/>
          <w:b/>
          <w:bCs/>
          <w:sz w:val="21"/>
          <w:szCs w:val="21"/>
        </w:rPr>
        <w:lastRenderedPageBreak/>
        <w:t>RISK ASSESSMENT</w:t>
      </w:r>
      <w:r w:rsidR="00E819DA">
        <w:rPr>
          <w:rFonts w:ascii="Roboto" w:hAnsi="Roboto" w:cstheme="minorHAnsi"/>
          <w:b/>
          <w:bCs/>
          <w:sz w:val="21"/>
          <w:szCs w:val="21"/>
        </w:rPr>
        <w:t xml:space="preserve"> (PTO)</w:t>
      </w:r>
    </w:p>
    <w:p w14:paraId="01C502B4" w14:textId="6B41ED53" w:rsidR="00562F11" w:rsidRPr="00AE4D6D" w:rsidRDefault="00562F11" w:rsidP="00562F11">
      <w:pPr>
        <w:pStyle w:val="NormalWeb"/>
        <w:spacing w:before="0" w:beforeAutospacing="0" w:after="150" w:afterAutospacing="0"/>
        <w:jc w:val="center"/>
        <w:rPr>
          <w:rFonts w:ascii="Roboto" w:hAnsi="Roboto" w:cstheme="minorHAnsi"/>
          <w:color w:val="C00000"/>
          <w:sz w:val="21"/>
          <w:szCs w:val="21"/>
        </w:rPr>
      </w:pPr>
      <w:r w:rsidRPr="00AE4D6D">
        <w:rPr>
          <w:rStyle w:val="Strong"/>
          <w:rFonts w:ascii="Roboto" w:hAnsi="Roboto" w:cstheme="minorHAnsi"/>
          <w:color w:val="C00000"/>
          <w:sz w:val="21"/>
          <w:szCs w:val="21"/>
        </w:rPr>
        <w:t>Adult supervision is required for any experiment!</w:t>
      </w:r>
    </w:p>
    <w:p w14:paraId="0F4319EA" w14:textId="6AF3341F" w:rsidR="0015608C" w:rsidRPr="0015608C" w:rsidRDefault="0015608C" w:rsidP="00562F11">
      <w:pPr>
        <w:rPr>
          <w:rFonts w:ascii="Roboto" w:hAnsi="Roboto" w:cstheme="minorHAnsi"/>
          <w:sz w:val="21"/>
          <w:szCs w:val="21"/>
        </w:rPr>
      </w:pPr>
      <w:r w:rsidRPr="0015608C">
        <w:rPr>
          <w:rFonts w:ascii="Roboto" w:hAnsi="Roboto" w:cstheme="minorHAnsi"/>
          <w:sz w:val="21"/>
          <w:szCs w:val="21"/>
        </w:rPr>
        <w:t xml:space="preserve">Overall, this is a </w:t>
      </w:r>
      <w:proofErr w:type="gramStart"/>
      <w:r w:rsidR="004E5419">
        <w:rPr>
          <w:rFonts w:ascii="Roboto" w:hAnsi="Roboto" w:cstheme="minorHAnsi"/>
          <w:sz w:val="21"/>
          <w:szCs w:val="21"/>
        </w:rPr>
        <w:t>fairly</w:t>
      </w:r>
      <w:r w:rsidRPr="0015608C">
        <w:rPr>
          <w:rFonts w:ascii="Roboto" w:hAnsi="Roboto" w:cstheme="minorHAnsi"/>
          <w:sz w:val="21"/>
          <w:szCs w:val="21"/>
        </w:rPr>
        <w:t xml:space="preserve"> safe</w:t>
      </w:r>
      <w:proofErr w:type="gramEnd"/>
      <w:r w:rsidRPr="0015608C">
        <w:rPr>
          <w:rFonts w:ascii="Roboto" w:hAnsi="Roboto" w:cstheme="minorHAnsi"/>
          <w:sz w:val="21"/>
          <w:szCs w:val="21"/>
        </w:rPr>
        <w:t xml:space="preserve"> experiment</w:t>
      </w:r>
      <w:r w:rsidR="004E5419">
        <w:rPr>
          <w:rFonts w:ascii="Roboto" w:hAnsi="Roboto" w:cstheme="minorHAnsi"/>
          <w:sz w:val="21"/>
          <w:szCs w:val="21"/>
        </w:rPr>
        <w:t>, but ingestion of washing-up liquid should be prevented!</w:t>
      </w:r>
    </w:p>
    <w:p w14:paraId="3F3F3583" w14:textId="77777777" w:rsidR="0015608C" w:rsidRPr="00AE4D6D" w:rsidRDefault="0015608C" w:rsidP="00562F11">
      <w:pPr>
        <w:rPr>
          <w:rFonts w:ascii="Roboto" w:hAnsi="Roboto" w:cstheme="minorHAnsi"/>
          <w:color w:val="FF0000"/>
          <w:sz w:val="21"/>
          <w:szCs w:val="21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2489"/>
        <w:gridCol w:w="3251"/>
        <w:gridCol w:w="1290"/>
      </w:tblGrid>
      <w:tr w:rsidR="00562F11" w:rsidRPr="00AE4D6D" w14:paraId="75614E1D" w14:textId="77777777" w:rsidTr="000F3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DD9D99" w14:textId="77777777" w:rsidR="00562F11" w:rsidRPr="00AE4D6D" w:rsidRDefault="00562F11" w:rsidP="00921051">
            <w:pPr>
              <w:jc w:val="center"/>
              <w:rPr>
                <w:rFonts w:ascii="Roboto" w:hAnsi="Roboto" w:cstheme="minorHAnsi"/>
                <w:sz w:val="21"/>
                <w:szCs w:val="21"/>
              </w:rPr>
            </w:pPr>
            <w:r w:rsidRPr="00AE4D6D">
              <w:rPr>
                <w:rFonts w:ascii="Roboto" w:hAnsi="Roboto" w:cstheme="minorHAnsi"/>
                <w:sz w:val="21"/>
                <w:szCs w:val="21"/>
              </w:rPr>
              <w:t>HAZARD</w:t>
            </w:r>
          </w:p>
        </w:tc>
        <w:tc>
          <w:tcPr>
            <w:tcW w:w="2489" w:type="dxa"/>
          </w:tcPr>
          <w:p w14:paraId="40F3D092" w14:textId="77777777" w:rsidR="00562F11" w:rsidRPr="00AE4D6D" w:rsidRDefault="00562F11" w:rsidP="00921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 w:rsidRPr="00AE4D6D">
              <w:rPr>
                <w:rFonts w:ascii="Roboto" w:hAnsi="Roboto" w:cstheme="minorHAnsi"/>
                <w:sz w:val="21"/>
                <w:szCs w:val="21"/>
              </w:rPr>
              <w:t>Likelihood and Seriousness of Injury</w:t>
            </w:r>
          </w:p>
        </w:tc>
        <w:tc>
          <w:tcPr>
            <w:tcW w:w="3251" w:type="dxa"/>
          </w:tcPr>
          <w:p w14:paraId="649550A5" w14:textId="77777777" w:rsidR="00562F11" w:rsidRPr="00AE4D6D" w:rsidRDefault="00562F11" w:rsidP="00921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 w:rsidRPr="00AE4D6D">
              <w:rPr>
                <w:rFonts w:ascii="Roboto" w:hAnsi="Roboto" w:cstheme="minorHAnsi"/>
                <w:sz w:val="21"/>
                <w:szCs w:val="21"/>
              </w:rPr>
              <w:t>Control Measures</w:t>
            </w:r>
          </w:p>
        </w:tc>
        <w:tc>
          <w:tcPr>
            <w:tcW w:w="1290" w:type="dxa"/>
          </w:tcPr>
          <w:p w14:paraId="4F43C174" w14:textId="77777777" w:rsidR="00562F11" w:rsidRPr="00AE4D6D" w:rsidRDefault="00562F11" w:rsidP="00921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 w:rsidRPr="00AE4D6D">
              <w:rPr>
                <w:rFonts w:ascii="Roboto" w:hAnsi="Roboto" w:cstheme="minorHAnsi"/>
                <w:sz w:val="21"/>
                <w:szCs w:val="21"/>
              </w:rPr>
              <w:t>Remaining Risk</w:t>
            </w:r>
          </w:p>
        </w:tc>
      </w:tr>
      <w:tr w:rsidR="00562F11" w:rsidRPr="00AE4D6D" w14:paraId="3CCE1438" w14:textId="77777777" w:rsidTr="000F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FE999C" w14:textId="37C8EF76" w:rsidR="00562F11" w:rsidRPr="00AE4D6D" w:rsidRDefault="002D6606" w:rsidP="00921051">
            <w:pPr>
              <w:rPr>
                <w:rFonts w:ascii="Roboto" w:hAnsi="Roboto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="Roboto" w:hAnsi="Roboto" w:cstheme="minorHAnsi"/>
                <w:b w:val="0"/>
                <w:bCs w:val="0"/>
                <w:sz w:val="21"/>
                <w:szCs w:val="21"/>
              </w:rPr>
              <w:t>Ingestion of washing-up liquid</w:t>
            </w:r>
          </w:p>
        </w:tc>
        <w:tc>
          <w:tcPr>
            <w:tcW w:w="2489" w:type="dxa"/>
          </w:tcPr>
          <w:p w14:paraId="3257BEE1" w14:textId="31DA7909" w:rsidR="00562F11" w:rsidRPr="00AE4D6D" w:rsidRDefault="00E819DA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>Medium</w:t>
            </w:r>
          </w:p>
        </w:tc>
        <w:tc>
          <w:tcPr>
            <w:tcW w:w="3251" w:type="dxa"/>
          </w:tcPr>
          <w:p w14:paraId="6B4282F8" w14:textId="7A68E480" w:rsidR="00562F11" w:rsidRPr="00AE4D6D" w:rsidRDefault="00E819DA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>Appropriate age group and/or parental supervision</w:t>
            </w:r>
          </w:p>
        </w:tc>
        <w:tc>
          <w:tcPr>
            <w:tcW w:w="1290" w:type="dxa"/>
          </w:tcPr>
          <w:p w14:paraId="71A75E00" w14:textId="3E17F59C" w:rsidR="00562F11" w:rsidRPr="00AE4D6D" w:rsidRDefault="0015608C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>Low</w:t>
            </w:r>
          </w:p>
        </w:tc>
      </w:tr>
      <w:tr w:rsidR="00562F11" w:rsidRPr="00AE4D6D" w14:paraId="5E5DA0F8" w14:textId="77777777" w:rsidTr="000F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EA89AD" w14:textId="6E0CD2D1" w:rsidR="00562F11" w:rsidRPr="00AE4D6D" w:rsidRDefault="002D6606" w:rsidP="00921051">
            <w:pPr>
              <w:rPr>
                <w:rFonts w:ascii="Roboto" w:hAnsi="Roboto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="Roboto" w:hAnsi="Roboto" w:cstheme="minorHAnsi"/>
                <w:b w:val="0"/>
                <w:bCs w:val="0"/>
                <w:sz w:val="21"/>
                <w:szCs w:val="21"/>
              </w:rPr>
              <w:t>Ingestion of small object (paperclip)</w:t>
            </w:r>
          </w:p>
        </w:tc>
        <w:tc>
          <w:tcPr>
            <w:tcW w:w="2489" w:type="dxa"/>
          </w:tcPr>
          <w:p w14:paraId="68B089D0" w14:textId="0F15CFC4" w:rsidR="00562F11" w:rsidRPr="00AE4D6D" w:rsidRDefault="00E819DA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>Medium</w:t>
            </w:r>
          </w:p>
        </w:tc>
        <w:tc>
          <w:tcPr>
            <w:tcW w:w="3251" w:type="dxa"/>
          </w:tcPr>
          <w:p w14:paraId="57A3D3D7" w14:textId="35F32793" w:rsidR="00562F11" w:rsidRPr="00AE4D6D" w:rsidRDefault="00E819DA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>Appropriate age group and/or parental supervision</w:t>
            </w:r>
          </w:p>
        </w:tc>
        <w:tc>
          <w:tcPr>
            <w:tcW w:w="1290" w:type="dxa"/>
          </w:tcPr>
          <w:p w14:paraId="4302D2CB" w14:textId="3D7B8359" w:rsidR="00562F11" w:rsidRPr="00AE4D6D" w:rsidRDefault="0015608C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>Low</w:t>
            </w:r>
          </w:p>
        </w:tc>
      </w:tr>
    </w:tbl>
    <w:p w14:paraId="7EC707A2" w14:textId="77777777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</w:p>
    <w:p w14:paraId="7656563A" w14:textId="134C1583" w:rsidR="00AE4D6D" w:rsidRDefault="00FC38B5" w:rsidP="0015608C">
      <w:pPr>
        <w:rPr>
          <w:rStyle w:val="Strong"/>
          <w:rFonts w:ascii="Roboto" w:hAnsi="Roboto" w:cstheme="minorHAnsi"/>
          <w:color w:val="C00000"/>
          <w:sz w:val="21"/>
          <w:szCs w:val="21"/>
        </w:rPr>
      </w:pPr>
      <w:r w:rsidRPr="00AE4D6D">
        <w:rPr>
          <w:rFonts w:ascii="Roboto" w:hAnsi="Roboto" w:cstheme="minorHAnsi"/>
          <w:b/>
          <w:bCs/>
          <w:color w:val="C00000"/>
          <w:sz w:val="21"/>
          <w:szCs w:val="21"/>
        </w:rPr>
        <w:t xml:space="preserve">First Aid: </w:t>
      </w:r>
      <w:r w:rsidR="00E819DA">
        <w:rPr>
          <w:rFonts w:ascii="Roboto" w:hAnsi="Roboto" w:cstheme="minorHAnsi"/>
          <w:b/>
          <w:bCs/>
          <w:color w:val="C00000"/>
          <w:sz w:val="21"/>
          <w:szCs w:val="21"/>
        </w:rPr>
        <w:t>this experiment uses household products; in the case of ingestion, follow package instructions.</w:t>
      </w:r>
    </w:p>
    <w:p w14:paraId="7C637824" w14:textId="77777777" w:rsidR="00AE4D6D" w:rsidRPr="00AE4D6D" w:rsidRDefault="00AE4D6D" w:rsidP="00586015">
      <w:pPr>
        <w:pStyle w:val="NormalWeb"/>
        <w:spacing w:before="0" w:beforeAutospacing="0" w:after="0" w:afterAutospacing="0"/>
        <w:jc w:val="center"/>
        <w:rPr>
          <w:rStyle w:val="Strong"/>
          <w:rFonts w:ascii="Roboto" w:hAnsi="Roboto" w:cstheme="minorHAnsi"/>
          <w:color w:val="C00000"/>
          <w:sz w:val="21"/>
          <w:szCs w:val="21"/>
        </w:rPr>
      </w:pPr>
    </w:p>
    <w:p w14:paraId="44FBCF65" w14:textId="76F4B5FB" w:rsidR="006B2970" w:rsidRPr="0015608C" w:rsidRDefault="00586015" w:rsidP="0015608C">
      <w:pPr>
        <w:pStyle w:val="NormalWeb"/>
        <w:spacing w:before="0" w:beforeAutospacing="0" w:after="0" w:afterAutospacing="0"/>
        <w:jc w:val="center"/>
        <w:rPr>
          <w:rFonts w:ascii="Roboto" w:hAnsi="Roboto" w:cstheme="minorHAnsi"/>
          <w:b/>
          <w:bCs/>
          <w:sz w:val="21"/>
          <w:szCs w:val="21"/>
        </w:rPr>
      </w:pPr>
      <w:r w:rsidRPr="00AE4D6D">
        <w:rPr>
          <w:rStyle w:val="Strong"/>
          <w:rFonts w:ascii="Roboto" w:hAnsi="Roboto" w:cstheme="minorHAnsi"/>
          <w:sz w:val="21"/>
          <w:szCs w:val="21"/>
        </w:rPr>
        <w:t>Remember - never do experiments alone!</w:t>
      </w:r>
    </w:p>
    <w:sectPr w:rsidR="006B2970" w:rsidRPr="0015608C" w:rsidSect="005149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20" w:footer="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016598" w14:textId="77777777" w:rsidR="00B927E0" w:rsidRDefault="00B927E0" w:rsidP="00C403C6">
      <w:r>
        <w:separator/>
      </w:r>
    </w:p>
  </w:endnote>
  <w:endnote w:type="continuationSeparator" w:id="0">
    <w:p w14:paraId="1BD709DA" w14:textId="77777777" w:rsidR="00B927E0" w:rsidRDefault="00B927E0" w:rsidP="00C403C6">
      <w:r>
        <w:continuationSeparator/>
      </w:r>
    </w:p>
  </w:endnote>
  <w:endnote w:type="continuationNotice" w:id="1">
    <w:p w14:paraId="0B69EB27" w14:textId="77777777" w:rsidR="00B927E0" w:rsidRDefault="00B927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83CC9" w14:textId="77777777" w:rsidR="009827D1" w:rsidRDefault="00982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D3459" w14:textId="44F4383C" w:rsidR="00E977C6" w:rsidRPr="009827D1" w:rsidRDefault="00F9221A" w:rsidP="009827D1">
    <w:pPr>
      <w:ind w:right="-52"/>
      <w:jc w:val="both"/>
      <w:rPr>
        <w:rFonts w:ascii="Roboto" w:hAnsi="Roboto" w:cstheme="minorHAnsi"/>
        <w:b/>
        <w:bCs/>
        <w:sz w:val="20"/>
        <w:szCs w:val="20"/>
      </w:rPr>
    </w:pPr>
    <w:proofErr w:type="spellStart"/>
    <w:r w:rsidRPr="00AE4D6D">
      <w:rPr>
        <w:rFonts w:ascii="Roboto" w:hAnsi="Roboto" w:cstheme="minorHAnsi"/>
        <w:b/>
        <w:bCs/>
        <w:sz w:val="20"/>
        <w:szCs w:val="20"/>
      </w:rPr>
      <w:t>Disclaimer</w:t>
    </w:r>
    <w:proofErr w:type="gramStart"/>
    <w:r w:rsidRPr="00AE4D6D">
      <w:rPr>
        <w:rFonts w:ascii="Roboto" w:hAnsi="Roboto" w:cstheme="minorHAnsi"/>
        <w:b/>
        <w:bCs/>
        <w:sz w:val="20"/>
        <w:szCs w:val="20"/>
      </w:rPr>
      <w:t>:</w:t>
    </w:r>
    <w:r w:rsidRPr="00AE4D6D">
      <w:rPr>
        <w:rStyle w:val="Emphasis"/>
        <w:rFonts w:ascii="Roboto" w:hAnsi="Roboto" w:cstheme="minorHAnsi"/>
        <w:i w:val="0"/>
        <w:iCs w:val="0"/>
        <w:color w:val="000000"/>
        <w:sz w:val="20"/>
        <w:szCs w:val="20"/>
      </w:rPr>
      <w:t>Scientist</w:t>
    </w:r>
    <w:proofErr w:type="spellEnd"/>
    <w:proofErr w:type="gramEnd"/>
    <w:r w:rsidRPr="00AE4D6D">
      <w:rPr>
        <w:rStyle w:val="Emphasis"/>
        <w:rFonts w:ascii="Roboto" w:hAnsi="Roboto" w:cstheme="minorHAnsi"/>
        <w:i w:val="0"/>
        <w:iCs w:val="0"/>
        <w:color w:val="000000"/>
        <w:sz w:val="20"/>
        <w:szCs w:val="20"/>
      </w:rPr>
      <w:t xml:space="preserve"> Next Door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Fonts w:ascii="Roboto" w:hAnsi="Roboto" w:cstheme="minorHAnsi"/>
        <w:color w:val="000000"/>
        <w:sz w:val="20"/>
        <w:szCs w:val="20"/>
      </w:rPr>
      <w:t>is a service to the public for educational and entertainment purposes. There is no legal contract between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Style w:val="Emphasis"/>
        <w:rFonts w:ascii="Roboto" w:hAnsi="Roboto" w:cstheme="minorHAnsi"/>
        <w:i w:val="0"/>
        <w:iCs w:val="0"/>
        <w:color w:val="000000"/>
        <w:sz w:val="20"/>
        <w:szCs w:val="20"/>
      </w:rPr>
      <w:t>Scientist Next Door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Fonts w:ascii="Roboto" w:hAnsi="Roboto" w:cstheme="minorHAnsi"/>
        <w:color w:val="000000"/>
        <w:sz w:val="20"/>
        <w:szCs w:val="20"/>
      </w:rPr>
      <w:t>and any person or entity.</w:t>
    </w:r>
  </w:p>
  <w:p w14:paraId="42EE257B" w14:textId="77777777" w:rsidR="00E977C6" w:rsidRPr="00AE4D6D" w:rsidRDefault="00F9221A" w:rsidP="00AE4D6D">
    <w:pPr>
      <w:pStyle w:val="NormalWeb"/>
      <w:spacing w:before="0" w:beforeAutospacing="0" w:after="0" w:afterAutospacing="0"/>
      <w:ind w:right="-52"/>
      <w:jc w:val="both"/>
      <w:rPr>
        <w:rFonts w:ascii="Roboto" w:hAnsi="Roboto" w:cstheme="minorHAnsi"/>
        <w:color w:val="000000"/>
        <w:sz w:val="20"/>
        <w:szCs w:val="20"/>
      </w:rPr>
    </w:pPr>
    <w:r w:rsidRPr="00AE4D6D">
      <w:rPr>
        <w:rStyle w:val="Emphasis"/>
        <w:rFonts w:ascii="Roboto" w:hAnsi="Roboto" w:cstheme="minorHAnsi"/>
        <w:i w:val="0"/>
        <w:iCs w:val="0"/>
        <w:color w:val="000000"/>
        <w:sz w:val="20"/>
        <w:szCs w:val="20"/>
      </w:rPr>
      <w:t>Scientist Next Door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Fonts w:ascii="Roboto" w:hAnsi="Roboto" w:cstheme="minorHAnsi"/>
        <w:color w:val="000000"/>
        <w:sz w:val="20"/>
        <w:szCs w:val="20"/>
      </w:rPr>
      <w:t>or any of the participants are not responsible for, and expressly disclaims all liability for, damages of any kind arising out of use, a reference to or reliance on any information provided. The information shared is an opinion of the poster. While we thrive to provide the most correct, complete and up-to-date information, we cannot guarantee it. </w:t>
    </w:r>
  </w:p>
  <w:p w14:paraId="4520AFEF" w14:textId="113B4D9E" w:rsidR="00E977C6" w:rsidRPr="00AE4D6D" w:rsidRDefault="00F9221A" w:rsidP="00AE4D6D">
    <w:pPr>
      <w:pStyle w:val="NormalWeb"/>
      <w:spacing w:before="0" w:beforeAutospacing="0" w:after="0" w:afterAutospacing="0"/>
      <w:ind w:right="-52"/>
      <w:jc w:val="both"/>
      <w:rPr>
        <w:rStyle w:val="Strong"/>
        <w:rFonts w:ascii="Roboto" w:hAnsi="Roboto" w:cstheme="minorHAnsi"/>
        <w:b w:val="0"/>
        <w:bCs w:val="0"/>
        <w:color w:val="000000"/>
        <w:sz w:val="20"/>
        <w:szCs w:val="20"/>
      </w:rPr>
    </w:pPr>
    <w:r w:rsidRPr="00AE4D6D">
      <w:rPr>
        <w:rStyle w:val="Emphasis"/>
        <w:rFonts w:ascii="Roboto" w:hAnsi="Roboto" w:cstheme="minorHAnsi"/>
        <w:i w:val="0"/>
        <w:iCs w:val="0"/>
        <w:color w:val="000000"/>
        <w:sz w:val="20"/>
        <w:szCs w:val="20"/>
      </w:rPr>
      <w:t>While Scientist Next Door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Fonts w:ascii="Roboto" w:hAnsi="Roboto" w:cstheme="minorHAnsi"/>
        <w:color w:val="000000"/>
        <w:sz w:val="20"/>
        <w:szCs w:val="20"/>
      </w:rPr>
      <w:t>suggest</w:t>
    </w:r>
    <w:r w:rsidR="00547610" w:rsidRPr="00AE4D6D">
      <w:rPr>
        <w:rFonts w:ascii="Roboto" w:hAnsi="Roboto" w:cstheme="minorHAnsi"/>
        <w:color w:val="000000"/>
        <w:sz w:val="20"/>
        <w:szCs w:val="20"/>
      </w:rPr>
      <w:t>s</w:t>
    </w:r>
    <w:r w:rsidRPr="00AE4D6D">
      <w:rPr>
        <w:rFonts w:ascii="Roboto" w:hAnsi="Roboto" w:cstheme="minorHAnsi"/>
        <w:color w:val="000000"/>
        <w:sz w:val="20"/>
        <w:szCs w:val="20"/>
      </w:rPr>
      <w:t xml:space="preserve"> experiments, provides direct links to experiments and can guide through these experiments, we hold no responsibility for any damages, safety hazards, it is important to enforce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hyperlink r:id="rId1" w:tgtFrame="_blank" w:history="1">
      <w:r w:rsidRPr="00AE4D6D">
        <w:rPr>
          <w:rStyle w:val="Hyperlink"/>
          <w:rFonts w:ascii="Roboto" w:hAnsi="Roboto" w:cstheme="minorHAnsi"/>
          <w:color w:val="337AB7"/>
          <w:sz w:val="20"/>
          <w:szCs w:val="20"/>
        </w:rPr>
        <w:t>general safety rules</w:t>
      </w:r>
    </w:hyperlink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Fonts w:ascii="Roboto" w:hAnsi="Roboto" w:cstheme="minorHAnsi"/>
        <w:color w:val="000000"/>
        <w:sz w:val="20"/>
        <w:szCs w:val="20"/>
      </w:rPr>
      <w:t>through the experiment at home.</w:t>
    </w:r>
    <w:r w:rsidRPr="00AE4D6D">
      <w:rPr>
        <w:rStyle w:val="Strong"/>
        <w:rFonts w:ascii="Roboto" w:hAnsi="Roboto" w:cstheme="minorHAnsi"/>
        <w:b w:val="0"/>
        <w:bCs w:val="0"/>
        <w:color w:val="000000"/>
        <w:sz w:val="20"/>
        <w:szCs w:val="20"/>
      </w:rPr>
      <w:t> </w:t>
    </w:r>
  </w:p>
  <w:p w14:paraId="2B433315" w14:textId="77777777" w:rsidR="00E977C6" w:rsidRPr="00AE4D6D" w:rsidRDefault="00F9221A" w:rsidP="00AE4D6D">
    <w:pPr>
      <w:pStyle w:val="NormalWeb"/>
      <w:spacing w:before="0" w:beforeAutospacing="0" w:after="0" w:afterAutospacing="0"/>
      <w:ind w:right="-52"/>
      <w:jc w:val="center"/>
      <w:rPr>
        <w:rFonts w:ascii="Roboto" w:hAnsi="Roboto" w:cstheme="minorHAnsi"/>
        <w:color w:val="000000"/>
        <w:sz w:val="20"/>
        <w:szCs w:val="20"/>
      </w:rPr>
    </w:pPr>
    <w:r w:rsidRPr="00AE4D6D">
      <w:rPr>
        <w:rStyle w:val="Strong"/>
        <w:rFonts w:ascii="Roboto" w:hAnsi="Roboto" w:cstheme="minorHAnsi"/>
        <w:color w:val="000000"/>
        <w:sz w:val="20"/>
        <w:szCs w:val="20"/>
      </w:rPr>
      <w:t>Adult supervision is required for any experiment.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9566" w14:textId="77777777" w:rsidR="009827D1" w:rsidRDefault="00982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A720D" w14:textId="77777777" w:rsidR="00B927E0" w:rsidRDefault="00B927E0" w:rsidP="00C403C6">
      <w:r>
        <w:separator/>
      </w:r>
    </w:p>
  </w:footnote>
  <w:footnote w:type="continuationSeparator" w:id="0">
    <w:p w14:paraId="0D2D8197" w14:textId="77777777" w:rsidR="00B927E0" w:rsidRDefault="00B927E0" w:rsidP="00C403C6">
      <w:r>
        <w:continuationSeparator/>
      </w:r>
    </w:p>
  </w:footnote>
  <w:footnote w:type="continuationNotice" w:id="1">
    <w:p w14:paraId="651C3E86" w14:textId="77777777" w:rsidR="00B927E0" w:rsidRDefault="00B927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31A30" w14:textId="77777777" w:rsidR="009827D1" w:rsidRDefault="009827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296B1" w14:textId="125A8DBA" w:rsidR="00586015" w:rsidRPr="00086DB0" w:rsidRDefault="00D918CE" w:rsidP="00086DB0">
    <w:pPr>
      <w:pStyle w:val="Header"/>
      <w:ind w:left="-142" w:right="-336"/>
      <w:rPr>
        <w:rFonts w:ascii="Roboto" w:hAnsi="Roboto" w:cs="Raavi"/>
        <w:color w:val="055772"/>
        <w:sz w:val="22"/>
        <w:szCs w:val="22"/>
      </w:rPr>
    </w:pPr>
    <w:r w:rsidRPr="00D34FDB">
      <w:rPr>
        <w:rFonts w:ascii="Roboto" w:hAnsi="Roboto" w:cs="Raavi"/>
        <w:noProof/>
        <w:color w:val="055772"/>
        <w:lang w:eastAsia="en-GB"/>
      </w:rPr>
      <w:drawing>
        <wp:anchor distT="0" distB="0" distL="114300" distR="114300" simplePos="0" relativeHeight="251660288" behindDoc="1" locked="0" layoutInCell="1" allowOverlap="1" wp14:anchorId="54A6E122" wp14:editId="2E92AD31">
          <wp:simplePos x="0" y="0"/>
          <wp:positionH relativeFrom="column">
            <wp:posOffset>-408562</wp:posOffset>
          </wp:positionH>
          <wp:positionV relativeFrom="paragraph">
            <wp:posOffset>0</wp:posOffset>
          </wp:positionV>
          <wp:extent cx="624840" cy="173355"/>
          <wp:effectExtent l="0" t="0" r="0" b="4445"/>
          <wp:wrapTight wrapText="bothSides">
            <wp:wrapPolygon edited="0">
              <wp:start x="1317" y="0"/>
              <wp:lineTo x="439" y="14242"/>
              <wp:lineTo x="3512" y="18989"/>
              <wp:lineTo x="13610" y="20571"/>
              <wp:lineTo x="20195" y="20571"/>
              <wp:lineTo x="21073" y="4747"/>
              <wp:lineTo x="17122" y="1582"/>
              <wp:lineTo x="3073" y="0"/>
              <wp:lineTo x="1317" y="0"/>
            </wp:wrapPolygon>
          </wp:wrapTight>
          <wp:docPr id="1" name="Picture 1" descr="A picture containing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321" b="27885"/>
                  <a:stretch/>
                </pic:blipFill>
                <pic:spPr bwMode="auto">
                  <a:xfrm>
                    <a:off x="0" y="0"/>
                    <a:ext cx="624840" cy="173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2F1A" w:rsidRPr="00F8567E">
      <w:rPr>
        <w:rFonts w:ascii="Roboto" w:hAnsi="Roboto" w:cs="Raavi"/>
        <w:b/>
        <w:bCs/>
        <w:color w:val="055772"/>
      </w:rPr>
      <w:t>SCIENTIST NEXT DOOR</w:t>
    </w:r>
    <w:r w:rsidR="006C28EF">
      <w:rPr>
        <w:rFonts w:ascii="Roboto" w:hAnsi="Roboto" w:cs="Raavi"/>
        <w:b/>
        <w:bCs/>
        <w:color w:val="055772"/>
      </w:rPr>
      <w:tab/>
    </w:r>
    <w:r w:rsidR="006C28EF">
      <w:rPr>
        <w:rFonts w:ascii="Roboto" w:hAnsi="Roboto" w:cs="Raavi"/>
        <w:b/>
        <w:bCs/>
        <w:color w:val="055772"/>
      </w:rPr>
      <w:tab/>
    </w:r>
    <w:hyperlink r:id="rId2" w:history="1">
      <w:r w:rsidR="00086DB0" w:rsidRPr="00086DB0">
        <w:rPr>
          <w:rStyle w:val="Hyperlink"/>
          <w:rFonts w:ascii="Roboto" w:hAnsi="Roboto" w:cs="Raavi"/>
          <w:sz w:val="22"/>
          <w:szCs w:val="22"/>
        </w:rPr>
        <w:t>www.scientist-next-door.org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44668" w14:textId="77777777" w:rsidR="009827D1" w:rsidRDefault="009827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34FDB"/>
    <w:multiLevelType w:val="hybridMultilevel"/>
    <w:tmpl w:val="74788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57A71"/>
    <w:multiLevelType w:val="hybridMultilevel"/>
    <w:tmpl w:val="0F8CB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FC91D20"/>
    <w:multiLevelType w:val="hybridMultilevel"/>
    <w:tmpl w:val="06740ABE"/>
    <w:lvl w:ilvl="0" w:tplc="5CB05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wN7Q0tjAwMLM0NjVW0lEKTi0uzszPAykwrAUAOZgsuSwAAAA="/>
  </w:docVars>
  <w:rsids>
    <w:rsidRoot w:val="006B2970"/>
    <w:rsid w:val="000169EF"/>
    <w:rsid w:val="00052EAE"/>
    <w:rsid w:val="000835F8"/>
    <w:rsid w:val="00086DB0"/>
    <w:rsid w:val="000E4F1B"/>
    <w:rsid w:val="000E55C7"/>
    <w:rsid w:val="000F37CE"/>
    <w:rsid w:val="0015608C"/>
    <w:rsid w:val="00165B11"/>
    <w:rsid w:val="00184ACC"/>
    <w:rsid w:val="001C45FA"/>
    <w:rsid w:val="00207668"/>
    <w:rsid w:val="00237B79"/>
    <w:rsid w:val="00266329"/>
    <w:rsid w:val="002C194B"/>
    <w:rsid w:val="002D6606"/>
    <w:rsid w:val="00331521"/>
    <w:rsid w:val="003348A0"/>
    <w:rsid w:val="00337E12"/>
    <w:rsid w:val="00340C04"/>
    <w:rsid w:val="00382D40"/>
    <w:rsid w:val="003831BC"/>
    <w:rsid w:val="00400A11"/>
    <w:rsid w:val="00417BB2"/>
    <w:rsid w:val="00422E0B"/>
    <w:rsid w:val="00454009"/>
    <w:rsid w:val="00476E0C"/>
    <w:rsid w:val="00483671"/>
    <w:rsid w:val="004971A4"/>
    <w:rsid w:val="004D6044"/>
    <w:rsid w:val="004D6AF3"/>
    <w:rsid w:val="004E5419"/>
    <w:rsid w:val="005028CA"/>
    <w:rsid w:val="00510CF6"/>
    <w:rsid w:val="005149E9"/>
    <w:rsid w:val="00523D14"/>
    <w:rsid w:val="00547610"/>
    <w:rsid w:val="00562F11"/>
    <w:rsid w:val="00572F2D"/>
    <w:rsid w:val="0057659C"/>
    <w:rsid w:val="00580CBD"/>
    <w:rsid w:val="00586015"/>
    <w:rsid w:val="005A72E8"/>
    <w:rsid w:val="005C6AEA"/>
    <w:rsid w:val="005D337E"/>
    <w:rsid w:val="00615F25"/>
    <w:rsid w:val="00631203"/>
    <w:rsid w:val="006350AA"/>
    <w:rsid w:val="00654CCF"/>
    <w:rsid w:val="006B2970"/>
    <w:rsid w:val="006C28EF"/>
    <w:rsid w:val="006E228D"/>
    <w:rsid w:val="00704BB6"/>
    <w:rsid w:val="00705CC9"/>
    <w:rsid w:val="008048FE"/>
    <w:rsid w:val="0081273A"/>
    <w:rsid w:val="00812FC6"/>
    <w:rsid w:val="00817AEA"/>
    <w:rsid w:val="00831AAF"/>
    <w:rsid w:val="008A4CB6"/>
    <w:rsid w:val="008E713C"/>
    <w:rsid w:val="00914C18"/>
    <w:rsid w:val="00937D23"/>
    <w:rsid w:val="009827D1"/>
    <w:rsid w:val="009C1E7F"/>
    <w:rsid w:val="009C5B0E"/>
    <w:rsid w:val="009F7376"/>
    <w:rsid w:val="00AE4D6D"/>
    <w:rsid w:val="00B137B3"/>
    <w:rsid w:val="00B35E8F"/>
    <w:rsid w:val="00B71670"/>
    <w:rsid w:val="00B927E0"/>
    <w:rsid w:val="00BA153A"/>
    <w:rsid w:val="00BB6A30"/>
    <w:rsid w:val="00BF09BB"/>
    <w:rsid w:val="00C1266D"/>
    <w:rsid w:val="00C2789B"/>
    <w:rsid w:val="00C403C6"/>
    <w:rsid w:val="00C617F0"/>
    <w:rsid w:val="00C70383"/>
    <w:rsid w:val="00CB50FF"/>
    <w:rsid w:val="00CC2F1A"/>
    <w:rsid w:val="00CF31E5"/>
    <w:rsid w:val="00D34FDB"/>
    <w:rsid w:val="00D67C45"/>
    <w:rsid w:val="00D918CE"/>
    <w:rsid w:val="00DA1EB6"/>
    <w:rsid w:val="00E819DA"/>
    <w:rsid w:val="00E967CA"/>
    <w:rsid w:val="00ED0DA0"/>
    <w:rsid w:val="00ED2BB2"/>
    <w:rsid w:val="00EF7642"/>
    <w:rsid w:val="00F274E0"/>
    <w:rsid w:val="00F52EC4"/>
    <w:rsid w:val="00F61B30"/>
    <w:rsid w:val="00F8567E"/>
    <w:rsid w:val="00F9221A"/>
    <w:rsid w:val="00F923E9"/>
    <w:rsid w:val="00FB37A0"/>
    <w:rsid w:val="00FC38B5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12FA9"/>
  <w14:defaultImageDpi w14:val="330"/>
  <w15:chartTrackingRefBased/>
  <w15:docId w15:val="{A418323C-060E-3F4A-AD5B-14B3335F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1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671"/>
    <w:pPr>
      <w:keepNext/>
      <w:keepLines/>
      <w:spacing w:before="40" w:line="276" w:lineRule="auto"/>
      <w:outlineLvl w:val="1"/>
    </w:pPr>
    <w:rPr>
      <w:rFonts w:ascii="Arial" w:eastAsiaTheme="majorEastAsia" w:hAnsi="Arial" w:cstheme="majorBidi"/>
      <w:b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37B79"/>
    <w:pPr>
      <w:keepNext/>
      <w:keepLines/>
      <w:spacing w:before="40"/>
      <w:outlineLvl w:val="2"/>
    </w:pPr>
    <w:rPr>
      <w:rFonts w:ascii="Arial" w:eastAsiaTheme="majorEastAsia" w:hAnsi="Arial" w:cs="Arial"/>
      <w:color w:val="595959" w:themeColor="text1" w:themeTint="A6"/>
      <w:szCs w:val="22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7B79"/>
    <w:rPr>
      <w:rFonts w:ascii="Arial" w:eastAsiaTheme="majorEastAsia" w:hAnsi="Arial" w:cs="Arial"/>
      <w:color w:val="595959" w:themeColor="text1" w:themeTint="A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83671"/>
    <w:rPr>
      <w:rFonts w:ascii="Arial" w:eastAsiaTheme="majorEastAsia" w:hAnsi="Arial" w:cstheme="majorBidi"/>
      <w:b/>
      <w:color w:val="595959" w:themeColor="text1" w:themeTint="A6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970"/>
    <w:pPr>
      <w:ind w:left="720"/>
      <w:contextualSpacing/>
    </w:pPr>
  </w:style>
  <w:style w:type="table" w:styleId="TableGrid">
    <w:name w:val="Table Grid"/>
    <w:basedOn w:val="TableNormal"/>
    <w:uiPriority w:val="39"/>
    <w:rsid w:val="006B2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B297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562F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562F11"/>
    <w:rPr>
      <w:i/>
      <w:iCs/>
    </w:rPr>
  </w:style>
  <w:style w:type="character" w:customStyle="1" w:styleId="apple-converted-space">
    <w:name w:val="apple-converted-space"/>
    <w:basedOn w:val="DefaultParagraphFont"/>
    <w:rsid w:val="00562F11"/>
  </w:style>
  <w:style w:type="character" w:styleId="Strong">
    <w:name w:val="Strong"/>
    <w:basedOn w:val="DefaultParagraphFont"/>
    <w:uiPriority w:val="22"/>
    <w:qFormat/>
    <w:rsid w:val="00562F11"/>
    <w:rPr>
      <w:b/>
      <w:bCs/>
    </w:rPr>
  </w:style>
  <w:style w:type="character" w:styleId="Hyperlink">
    <w:name w:val="Hyperlink"/>
    <w:basedOn w:val="DefaultParagraphFont"/>
    <w:uiPriority w:val="99"/>
    <w:unhideWhenUsed/>
    <w:rsid w:val="00562F1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3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3C6"/>
  </w:style>
  <w:style w:type="paragraph" w:styleId="Footer">
    <w:name w:val="footer"/>
    <w:basedOn w:val="Normal"/>
    <w:link w:val="FooterChar"/>
    <w:uiPriority w:val="99"/>
    <w:unhideWhenUsed/>
    <w:rsid w:val="00C403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3C6"/>
  </w:style>
  <w:style w:type="character" w:customStyle="1" w:styleId="UnresolvedMention">
    <w:name w:val="Unresolved Mention"/>
    <w:basedOn w:val="DefaultParagraphFont"/>
    <w:uiPriority w:val="99"/>
    <w:rsid w:val="00086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0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cientist-next-door.org/discussions/making-lab-home-a-safe-place?c=good-practices&amp;onlyContent=1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cientist-next-door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DEGIACOMI, MATTEO</cp:lastModifiedBy>
  <cp:revision>14</cp:revision>
  <dcterms:created xsi:type="dcterms:W3CDTF">2020-04-11T19:40:00Z</dcterms:created>
  <dcterms:modified xsi:type="dcterms:W3CDTF">2020-05-04T13:19:00Z</dcterms:modified>
</cp:coreProperties>
</file>