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Arial" w:hAnsi="Arial"/>
          <w:b/>
          <w:sz w:val="28"/>
        </w:rPr>
        <w:t>ESPACIO PARA LOGO INSTITUCIONAL</w:t>
      </w:r>
    </w:p>
    <w:p>
      <w:pPr>
        <w:spacing w:before="900"/>
        <w:jc w:val="center"/>
      </w:pPr>
      <w:r>
        <w:rPr>
          <w:rFonts w:ascii="Arial" w:hAnsi="Arial"/>
          <w:b/>
          <w:sz w:val="40"/>
        </w:rPr>
        <w:t>INFORME DE EVALUACIÓN DE CALIDAD</w:t>
        <w:br/>
        <w:t>DESPÉNSALO.CL</w:t>
      </w:r>
    </w:p>
    <w:p>
      <w:pPr>
        <w:jc w:val="center"/>
      </w:pPr>
      <w:r>
        <w:rPr>
          <w:rFonts w:ascii="Arial" w:hAnsi="Arial"/>
          <w:sz w:val="24"/>
        </w:rPr>
        <w:t>Pruebas funcionales · Testing exploratorio · Gestión de defectos · Automatización</w:t>
      </w:r>
    </w:p>
    <w:p>
      <w:r>
        <w:br/>
      </w:r>
    </w:p>
    <w:tbl>
      <w:tblPr>
        <w:tblStyle w:val="TableGrid"/>
        <w:tblW w:type="auto" w:w="0"/>
        <w:jc w:val="center"/>
        <w:tblLook w:firstColumn="1" w:firstRow="1" w:lastColumn="0" w:lastRow="0" w:noHBand="0" w:noVBand="1" w:val="04A0"/>
      </w:tblPr>
      <w:tblGrid>
        <w:gridCol w:w="4873"/>
        <w:gridCol w:w="4873"/>
      </w:tblGrid>
      <w:tr>
        <w:tc>
          <w:tcPr>
            <w:tcW w:type="dxa" w:w="4873"/>
            <w:vAlign w:val="center"/>
          </w:tcPr>
          <w:p>
            <w:pPr>
              <w:jc w:val="center"/>
            </w:pPr>
            <w:r/>
            <w:r>
              <w:rPr>
                <w:rFonts w:ascii="Arial" w:hAnsi="Arial"/>
                <w:b/>
                <w:sz w:val="20"/>
              </w:rPr>
              <w:t>Dato</w:t>
            </w:r>
          </w:p>
        </w:tc>
        <w:tc>
          <w:tcPr>
            <w:tcW w:type="dxa" w:w="4873"/>
            <w:vAlign w:val="center"/>
          </w:tcPr>
          <w:p>
            <w:pPr>
              <w:jc w:val="center"/>
            </w:pPr>
            <w:r/>
            <w:r>
              <w:rPr>
                <w:rFonts w:ascii="Arial" w:hAnsi="Arial"/>
                <w:b/>
                <w:sz w:val="20"/>
              </w:rPr>
              <w:t>Información</w:t>
            </w:r>
          </w:p>
        </w:tc>
      </w:tr>
      <w:tr>
        <w:tc>
          <w:tcPr>
            <w:tcW w:type="dxa" w:w="4873"/>
            <w:vAlign w:val="center"/>
          </w:tcPr>
          <w:p>
            <w:pPr>
              <w:jc w:val="left"/>
            </w:pPr>
            <w:r/>
            <w:r>
              <w:rPr>
                <w:rFonts w:ascii="Arial" w:hAnsi="Arial"/>
                <w:b w:val="0"/>
                <w:sz w:val="20"/>
              </w:rPr>
              <w:t>Asignatura</w:t>
            </w:r>
          </w:p>
        </w:tc>
        <w:tc>
          <w:tcPr>
            <w:tcW w:type="dxa" w:w="4873"/>
            <w:vAlign w:val="center"/>
          </w:tcPr>
          <w:p>
            <w:pPr>
              <w:jc w:val="left"/>
            </w:pPr>
            <w:r/>
            <w:r>
              <w:rPr>
                <w:rFonts w:ascii="Arial" w:hAnsi="Arial"/>
                <w:b w:val="0"/>
                <w:sz w:val="20"/>
              </w:rPr>
              <w:t>[COMPLETAR]</w:t>
            </w:r>
          </w:p>
        </w:tc>
      </w:tr>
      <w:tr>
        <w:tc>
          <w:tcPr>
            <w:tcW w:type="dxa" w:w="4873"/>
            <w:vAlign w:val="center"/>
          </w:tcPr>
          <w:p>
            <w:pPr>
              <w:jc w:val="left"/>
            </w:pPr>
            <w:r/>
            <w:r>
              <w:rPr>
                <w:rFonts w:ascii="Arial" w:hAnsi="Arial"/>
                <w:b w:val="0"/>
                <w:sz w:val="20"/>
              </w:rPr>
              <w:t>Profesor/a</w:t>
            </w:r>
          </w:p>
        </w:tc>
        <w:tc>
          <w:tcPr>
            <w:tcW w:type="dxa" w:w="4873"/>
            <w:vAlign w:val="center"/>
          </w:tcPr>
          <w:p>
            <w:pPr>
              <w:jc w:val="left"/>
            </w:pPr>
            <w:r/>
            <w:r>
              <w:rPr>
                <w:rFonts w:ascii="Arial" w:hAnsi="Arial"/>
                <w:b w:val="0"/>
                <w:sz w:val="20"/>
              </w:rPr>
              <w:t>[COMPLETAR]</w:t>
            </w:r>
          </w:p>
        </w:tc>
      </w:tr>
      <w:tr>
        <w:tc>
          <w:tcPr>
            <w:tcW w:type="dxa" w:w="4873"/>
            <w:vAlign w:val="center"/>
          </w:tcPr>
          <w:p>
            <w:pPr>
              <w:jc w:val="left"/>
            </w:pPr>
            <w:r/>
            <w:r>
              <w:rPr>
                <w:rFonts w:ascii="Arial" w:hAnsi="Arial"/>
                <w:b w:val="0"/>
                <w:sz w:val="20"/>
              </w:rPr>
              <w:t>Alumno/a(s)</w:t>
            </w:r>
          </w:p>
        </w:tc>
        <w:tc>
          <w:tcPr>
            <w:tcW w:type="dxa" w:w="4873"/>
            <w:vAlign w:val="center"/>
          </w:tcPr>
          <w:p>
            <w:pPr>
              <w:jc w:val="left"/>
            </w:pPr>
            <w:r/>
            <w:r>
              <w:rPr>
                <w:rFonts w:ascii="Arial" w:hAnsi="Arial"/>
                <w:b w:val="0"/>
                <w:sz w:val="20"/>
              </w:rPr>
              <w:t>Christopher Gómez Araya</w:t>
            </w:r>
          </w:p>
        </w:tc>
      </w:tr>
      <w:tr>
        <w:tc>
          <w:tcPr>
            <w:tcW w:type="dxa" w:w="4873"/>
            <w:vAlign w:val="center"/>
          </w:tcPr>
          <w:p>
            <w:pPr>
              <w:jc w:val="left"/>
            </w:pPr>
            <w:r/>
            <w:r>
              <w:rPr>
                <w:rFonts w:ascii="Arial" w:hAnsi="Arial"/>
                <w:b w:val="0"/>
                <w:sz w:val="20"/>
              </w:rPr>
              <w:t>Sección</w:t>
            </w:r>
          </w:p>
        </w:tc>
        <w:tc>
          <w:tcPr>
            <w:tcW w:type="dxa" w:w="4873"/>
            <w:vAlign w:val="center"/>
          </w:tcPr>
          <w:p>
            <w:pPr>
              <w:jc w:val="left"/>
            </w:pPr>
            <w:r/>
            <w:r>
              <w:rPr>
                <w:rFonts w:ascii="Arial" w:hAnsi="Arial"/>
                <w:b w:val="0"/>
                <w:sz w:val="20"/>
              </w:rPr>
              <w:t>50</w:t>
            </w:r>
          </w:p>
        </w:tc>
      </w:tr>
      <w:tr>
        <w:tc>
          <w:tcPr>
            <w:tcW w:type="dxa" w:w="4873"/>
            <w:vAlign w:val="center"/>
          </w:tcPr>
          <w:p>
            <w:pPr>
              <w:jc w:val="left"/>
            </w:pPr>
            <w:r/>
            <w:r>
              <w:rPr>
                <w:rFonts w:ascii="Arial" w:hAnsi="Arial"/>
                <w:b w:val="0"/>
                <w:sz w:val="20"/>
              </w:rPr>
              <w:t>Fecha</w:t>
            </w:r>
          </w:p>
        </w:tc>
        <w:tc>
          <w:tcPr>
            <w:tcW w:type="dxa" w:w="4873"/>
            <w:vAlign w:val="center"/>
          </w:tcPr>
          <w:p>
            <w:pPr>
              <w:jc w:val="left"/>
            </w:pPr>
            <w:r/>
            <w:r>
              <w:rPr>
                <w:rFonts w:ascii="Arial" w:hAnsi="Arial"/>
                <w:b w:val="0"/>
                <w:sz w:val="20"/>
              </w:rPr>
              <w:t>[COMPLETAR]</w:t>
            </w:r>
          </w:p>
        </w:tc>
      </w:tr>
    </w:tbl>
    <w:p>
      <w:r>
        <w:br w:type="page"/>
      </w:r>
    </w:p>
    <w:p>
      <w:pPr>
        <w:pStyle w:val="Heading1"/>
        <w:jc w:val="left"/>
      </w:pPr>
      <w:r>
        <w:t>1. Resumen ejecutivo</w:t>
      </w:r>
    </w:p>
    <w:p>
      <w:pPr>
        <w:spacing w:line="276" w:lineRule="auto"/>
        <w:jc w:val="both"/>
      </w:pPr>
      <w:r>
        <w:rPr>
          <w:rFonts w:ascii="Arial" w:hAnsi="Arial"/>
          <w:b w:val="0"/>
          <w:sz w:val="22"/>
        </w:rPr>
        <w:t>Este informe presenta la evaluación de calidad realizada sobre Despénsalo.cl a partir de los casos ejecutados y de las evidencias almacenadas en la rama feature/testing del repositorio Proyecto-1, directorio resources/images. Se excluye del análisis el resto del código del repositorio, utilizando únicamente las capturas y el informe existente como evidencia del trabajo.</w:t>
      </w:r>
    </w:p>
    <w:p>
      <w:pPr>
        <w:spacing w:line="276" w:lineRule="auto"/>
        <w:jc w:val="both"/>
      </w:pPr>
      <w:r>
        <w:rPr>
          <w:rFonts w:ascii="Arial" w:hAnsi="Arial"/>
          <w:b w:val="0"/>
          <w:sz w:val="22"/>
        </w:rPr>
        <w:t>La evidencia disponible permite comprobar flujos de autenticación, registro, inventario, creación, edición y eliminación de productos, control de stock, registro de medicamentos y gestión de fechas de vencimiento. Las capturas muestran resultados tanto satisfactorios como negativos, por lo que el análisis se basa en comportamiento observado y no en resultados inventados.</w:t>
      </w:r>
    </w:p>
    <w:p>
      <w:pPr>
        <w:spacing w:line="276" w:lineRule="auto"/>
        <w:jc w:val="both"/>
      </w:pPr>
      <w:r>
        <w:rPr>
          <w:rFonts w:ascii="Arial" w:hAnsi="Arial"/>
          <w:b w:val="0"/>
          <w:sz w:val="22"/>
        </w:rPr>
        <w:t>El repositorio contiene 25 archivos relevantes en resources/images, incluyendo un informe Word y capturas con nombres descriptivos como Ingreso-OK, Ingreso-NOOK, Registro-OK, Registro-NOOK, NUEVOPRODUCTO, EditarProducto, EliminarProducto, NuevoMedicamento, MedicamentoPorVencer, MedicamentoVencido, ProductoStockBajo y ProductoSinStock. citeturn0view0</w:t>
      </w:r>
    </w:p>
    <w:p>
      <w:pPr>
        <w:pStyle w:val="Heading1"/>
        <w:jc w:val="left"/>
      </w:pPr>
      <w:r>
        <w:t>2. Alcance y metodología</w:t>
      </w:r>
    </w:p>
    <w:p>
      <w:pPr>
        <w:spacing w:line="276" w:lineRule="auto"/>
        <w:jc w:val="both"/>
      </w:pPr>
      <w:r>
        <w:rPr>
          <w:rFonts w:ascii="Arial" w:hAnsi="Arial"/>
          <w:b w:val="0"/>
          <w:sz w:val="22"/>
        </w:rPr>
        <w:t>La evaluación se orienta a verificar los flujos funcionales visibles de la aplicación. Se consideran escenarios positivos, negativos, límites y reglas de negocio. Para mantener trazabilidad, cada caso se relaciona con uno o más archivos de evidencia.</w:t>
      </w:r>
    </w:p>
    <w:tbl>
      <w:tblPr>
        <w:tblStyle w:val="TableGrid"/>
        <w:tblW w:type="auto" w:w="0"/>
        <w:jc w:val="center"/>
        <w:tblLook w:firstColumn="1" w:firstRow="1" w:lastColumn="0" w:lastRow="0" w:noHBand="0" w:noVBand="1" w:val="04A0"/>
      </w:tblPr>
      <w:tblGrid>
        <w:gridCol w:w="4873"/>
        <w:gridCol w:w="4873"/>
      </w:tblGrid>
      <w:tr>
        <w:tc>
          <w:tcPr>
            <w:tcW w:type="dxa" w:w="4873"/>
            <w:vAlign w:val="center"/>
          </w:tcPr>
          <w:p>
            <w:pPr>
              <w:jc w:val="center"/>
            </w:pPr>
            <w:r/>
            <w:r>
              <w:rPr>
                <w:rFonts w:ascii="Arial" w:hAnsi="Arial"/>
                <w:b/>
                <w:sz w:val="17"/>
              </w:rPr>
              <w:t>Área</w:t>
            </w:r>
          </w:p>
        </w:tc>
        <w:tc>
          <w:tcPr>
            <w:tcW w:type="dxa" w:w="4873"/>
            <w:vAlign w:val="center"/>
          </w:tcPr>
          <w:p>
            <w:pPr>
              <w:jc w:val="center"/>
            </w:pPr>
            <w:r/>
            <w:r>
              <w:rPr>
                <w:rFonts w:ascii="Arial" w:hAnsi="Arial"/>
                <w:b/>
                <w:sz w:val="17"/>
              </w:rPr>
              <w:t>Cobertura observada</w:t>
            </w:r>
          </w:p>
        </w:tc>
      </w:tr>
      <w:tr>
        <w:tc>
          <w:tcPr>
            <w:tcW w:type="dxa" w:w="4873"/>
            <w:vAlign w:val="center"/>
          </w:tcPr>
          <w:p>
            <w:pPr>
              <w:jc w:val="left"/>
            </w:pPr>
            <w:r/>
            <w:r>
              <w:rPr>
                <w:rFonts w:ascii="Arial" w:hAnsi="Arial"/>
                <w:b w:val="0"/>
                <w:sz w:val="17"/>
              </w:rPr>
              <w:t>Autenticación</w:t>
            </w:r>
          </w:p>
        </w:tc>
        <w:tc>
          <w:tcPr>
            <w:tcW w:type="dxa" w:w="4873"/>
            <w:vAlign w:val="center"/>
          </w:tcPr>
          <w:p>
            <w:pPr>
              <w:jc w:val="left"/>
            </w:pPr>
            <w:r/>
            <w:r>
              <w:rPr>
                <w:rFonts w:ascii="Arial" w:hAnsi="Arial"/>
                <w:b w:val="0"/>
                <w:sz w:val="17"/>
              </w:rPr>
              <w:t>Ingreso correcto, cierre de sesión y credenciales inválidas.</w:t>
            </w:r>
          </w:p>
        </w:tc>
      </w:tr>
      <w:tr>
        <w:tc>
          <w:tcPr>
            <w:tcW w:type="dxa" w:w="4873"/>
            <w:vAlign w:val="center"/>
          </w:tcPr>
          <w:p>
            <w:pPr>
              <w:jc w:val="left"/>
            </w:pPr>
            <w:r/>
            <w:r>
              <w:rPr>
                <w:rFonts w:ascii="Arial" w:hAnsi="Arial"/>
                <w:b w:val="0"/>
                <w:sz w:val="17"/>
              </w:rPr>
              <w:t>Registro</w:t>
            </w:r>
          </w:p>
        </w:tc>
        <w:tc>
          <w:tcPr>
            <w:tcW w:type="dxa" w:w="4873"/>
            <w:vAlign w:val="center"/>
          </w:tcPr>
          <w:p>
            <w:pPr>
              <w:jc w:val="left"/>
            </w:pPr>
            <w:r/>
            <w:r>
              <w:rPr>
                <w:rFonts w:ascii="Arial" w:hAnsi="Arial"/>
                <w:b w:val="0"/>
                <w:sz w:val="17"/>
              </w:rPr>
              <w:t>Formulario de creación de cuenta y validación de coincidencia de contraseñas.</w:t>
            </w:r>
          </w:p>
        </w:tc>
      </w:tr>
      <w:tr>
        <w:tc>
          <w:tcPr>
            <w:tcW w:type="dxa" w:w="4873"/>
            <w:vAlign w:val="center"/>
          </w:tcPr>
          <w:p>
            <w:pPr>
              <w:jc w:val="left"/>
            </w:pPr>
            <w:r/>
            <w:r>
              <w:rPr>
                <w:rFonts w:ascii="Arial" w:hAnsi="Arial"/>
                <w:b w:val="0"/>
                <w:sz w:val="17"/>
              </w:rPr>
              <w:t>Inventario</w:t>
            </w:r>
          </w:p>
        </w:tc>
        <w:tc>
          <w:tcPr>
            <w:tcW w:type="dxa" w:w="4873"/>
            <w:vAlign w:val="center"/>
          </w:tcPr>
          <w:p>
            <w:pPr>
              <w:jc w:val="left"/>
            </w:pPr>
            <w:r/>
            <w:r>
              <w:rPr>
                <w:rFonts w:ascii="Arial" w:hAnsi="Arial"/>
                <w:b w:val="0"/>
                <w:sz w:val="17"/>
              </w:rPr>
              <w:t>Creación, búsqueda, edición, eliminación, stock bajo y sin stock.</w:t>
            </w:r>
          </w:p>
        </w:tc>
      </w:tr>
      <w:tr>
        <w:tc>
          <w:tcPr>
            <w:tcW w:type="dxa" w:w="4873"/>
            <w:vAlign w:val="center"/>
          </w:tcPr>
          <w:p>
            <w:pPr>
              <w:jc w:val="left"/>
            </w:pPr>
            <w:r/>
            <w:r>
              <w:rPr>
                <w:rFonts w:ascii="Arial" w:hAnsi="Arial"/>
                <w:b w:val="0"/>
                <w:sz w:val="17"/>
              </w:rPr>
              <w:t>Botiquín</w:t>
            </w:r>
          </w:p>
        </w:tc>
        <w:tc>
          <w:tcPr>
            <w:tcW w:type="dxa" w:w="4873"/>
            <w:vAlign w:val="center"/>
          </w:tcPr>
          <w:p>
            <w:pPr>
              <w:jc w:val="left"/>
            </w:pPr>
            <w:r/>
            <w:r>
              <w:rPr>
                <w:rFonts w:ascii="Arial" w:hAnsi="Arial"/>
                <w:b w:val="0"/>
                <w:sz w:val="17"/>
              </w:rPr>
              <w:t>Registro de medicamento, próximo vencimiento y vencimiento.</w:t>
            </w:r>
          </w:p>
        </w:tc>
      </w:tr>
      <w:tr>
        <w:tc>
          <w:tcPr>
            <w:tcW w:type="dxa" w:w="4873"/>
            <w:vAlign w:val="center"/>
          </w:tcPr>
          <w:p>
            <w:pPr>
              <w:jc w:val="left"/>
            </w:pPr>
            <w:r/>
            <w:r>
              <w:rPr>
                <w:rFonts w:ascii="Arial" w:hAnsi="Arial"/>
                <w:b w:val="0"/>
                <w:sz w:val="17"/>
              </w:rPr>
              <w:t>Persistencia/configuración</w:t>
            </w:r>
          </w:p>
        </w:tc>
        <w:tc>
          <w:tcPr>
            <w:tcW w:type="dxa" w:w="4873"/>
            <w:vAlign w:val="center"/>
          </w:tcPr>
          <w:p>
            <w:pPr>
              <w:jc w:val="left"/>
            </w:pPr>
            <w:r/>
            <w:r>
              <w:rPr>
                <w:rFonts w:ascii="Arial" w:hAnsi="Arial"/>
                <w:b w:val="0"/>
                <w:sz w:val="17"/>
              </w:rPr>
              <w:t>Respaldo, CSV y cierre de sesión aparecen en la evidencia de configuración.</w:t>
            </w:r>
          </w:p>
        </w:tc>
      </w:tr>
    </w:tbl>
    <w:p>
      <w:pPr>
        <w:pStyle w:val="Heading1"/>
        <w:jc w:val="left"/>
      </w:pPr>
      <w:r>
        <w:t>3. Ambiente y evidencia</w:t>
      </w:r>
    </w:p>
    <w:tbl>
      <w:tblPr>
        <w:tblStyle w:val="TableGrid"/>
        <w:tblW w:type="auto" w:w="0"/>
        <w:jc w:val="center"/>
        <w:tblLook w:firstColumn="1" w:firstRow="1" w:lastColumn="0" w:lastRow="0" w:noHBand="0" w:noVBand="1" w:val="04A0"/>
      </w:tblPr>
      <w:tblGrid>
        <w:gridCol w:w="4873"/>
        <w:gridCol w:w="4873"/>
      </w:tblGrid>
      <w:tr>
        <w:tc>
          <w:tcPr>
            <w:tcW w:type="dxa" w:w="4873"/>
            <w:vAlign w:val="center"/>
          </w:tcPr>
          <w:p>
            <w:pPr>
              <w:jc w:val="center"/>
            </w:pPr>
            <w:r/>
            <w:r>
              <w:rPr>
                <w:rFonts w:ascii="Arial" w:hAnsi="Arial"/>
                <w:b/>
                <w:sz w:val="17"/>
              </w:rPr>
              <w:t>Elemento</w:t>
            </w:r>
          </w:p>
        </w:tc>
        <w:tc>
          <w:tcPr>
            <w:tcW w:type="dxa" w:w="4873"/>
            <w:vAlign w:val="center"/>
          </w:tcPr>
          <w:p>
            <w:pPr>
              <w:jc w:val="center"/>
            </w:pPr>
            <w:r/>
            <w:r>
              <w:rPr>
                <w:rFonts w:ascii="Arial" w:hAnsi="Arial"/>
                <w:b/>
                <w:sz w:val="17"/>
              </w:rPr>
              <w:t>Dato</w:t>
            </w:r>
          </w:p>
        </w:tc>
      </w:tr>
      <w:tr>
        <w:tc>
          <w:tcPr>
            <w:tcW w:type="dxa" w:w="4873"/>
            <w:vAlign w:val="center"/>
          </w:tcPr>
          <w:p>
            <w:pPr>
              <w:jc w:val="left"/>
            </w:pPr>
            <w:r/>
            <w:r>
              <w:rPr>
                <w:rFonts w:ascii="Arial" w:hAnsi="Arial"/>
                <w:b w:val="0"/>
                <w:sz w:val="17"/>
              </w:rPr>
              <w:t>Sistema bajo prueba</w:t>
            </w:r>
          </w:p>
        </w:tc>
        <w:tc>
          <w:tcPr>
            <w:tcW w:type="dxa" w:w="4873"/>
            <w:vAlign w:val="center"/>
          </w:tcPr>
          <w:p>
            <w:pPr>
              <w:jc w:val="left"/>
            </w:pPr>
            <w:r/>
            <w:r>
              <w:rPr>
                <w:rFonts w:ascii="Arial" w:hAnsi="Arial"/>
                <w:b w:val="0"/>
                <w:sz w:val="17"/>
              </w:rPr>
              <w:t>Despénsalo.cl</w:t>
            </w:r>
          </w:p>
        </w:tc>
      </w:tr>
      <w:tr>
        <w:tc>
          <w:tcPr>
            <w:tcW w:type="dxa" w:w="4873"/>
            <w:vAlign w:val="center"/>
          </w:tcPr>
          <w:p>
            <w:pPr>
              <w:jc w:val="left"/>
            </w:pPr>
            <w:r/>
            <w:r>
              <w:rPr>
                <w:rFonts w:ascii="Arial" w:hAnsi="Arial"/>
                <w:b w:val="0"/>
                <w:sz w:val="17"/>
              </w:rPr>
              <w:t>URL</w:t>
            </w:r>
          </w:p>
        </w:tc>
        <w:tc>
          <w:tcPr>
            <w:tcW w:type="dxa" w:w="4873"/>
            <w:vAlign w:val="center"/>
          </w:tcPr>
          <w:p>
            <w:pPr>
              <w:jc w:val="left"/>
            </w:pPr>
            <w:r/>
            <w:r>
              <w:rPr>
                <w:rFonts w:ascii="Arial" w:hAnsi="Arial"/>
                <w:b w:val="0"/>
                <w:sz w:val="17"/>
              </w:rPr>
              <w:t>https://despensalo.cl/</w:t>
            </w:r>
          </w:p>
        </w:tc>
      </w:tr>
      <w:tr>
        <w:tc>
          <w:tcPr>
            <w:tcW w:type="dxa" w:w="4873"/>
            <w:vAlign w:val="center"/>
          </w:tcPr>
          <w:p>
            <w:pPr>
              <w:jc w:val="left"/>
            </w:pPr>
            <w:r/>
            <w:r>
              <w:rPr>
                <w:rFonts w:ascii="Arial" w:hAnsi="Arial"/>
                <w:b w:val="0"/>
                <w:sz w:val="17"/>
              </w:rPr>
              <w:t>Rama de evidencia</w:t>
            </w:r>
          </w:p>
        </w:tc>
        <w:tc>
          <w:tcPr>
            <w:tcW w:type="dxa" w:w="4873"/>
            <w:vAlign w:val="center"/>
          </w:tcPr>
          <w:p>
            <w:pPr>
              <w:jc w:val="left"/>
            </w:pPr>
            <w:r/>
            <w:r>
              <w:rPr>
                <w:rFonts w:ascii="Arial" w:hAnsi="Arial"/>
                <w:b w:val="0"/>
                <w:sz w:val="17"/>
              </w:rPr>
              <w:t>feature/testing</w:t>
            </w:r>
          </w:p>
        </w:tc>
      </w:tr>
      <w:tr>
        <w:tc>
          <w:tcPr>
            <w:tcW w:type="dxa" w:w="4873"/>
            <w:vAlign w:val="center"/>
          </w:tcPr>
          <w:p>
            <w:pPr>
              <w:jc w:val="left"/>
            </w:pPr>
            <w:r/>
            <w:r>
              <w:rPr>
                <w:rFonts w:ascii="Arial" w:hAnsi="Arial"/>
                <w:b w:val="0"/>
                <w:sz w:val="17"/>
              </w:rPr>
              <w:t>Directorio</w:t>
            </w:r>
          </w:p>
        </w:tc>
        <w:tc>
          <w:tcPr>
            <w:tcW w:type="dxa" w:w="4873"/>
            <w:vAlign w:val="center"/>
          </w:tcPr>
          <w:p>
            <w:pPr>
              <w:jc w:val="left"/>
            </w:pPr>
            <w:r/>
            <w:r>
              <w:rPr>
                <w:rFonts w:ascii="Arial" w:hAnsi="Arial"/>
                <w:b w:val="0"/>
                <w:sz w:val="17"/>
              </w:rPr>
              <w:t>resources/images</w:t>
            </w:r>
          </w:p>
        </w:tc>
      </w:tr>
      <w:tr>
        <w:tc>
          <w:tcPr>
            <w:tcW w:type="dxa" w:w="4873"/>
            <w:vAlign w:val="center"/>
          </w:tcPr>
          <w:p>
            <w:pPr>
              <w:jc w:val="left"/>
            </w:pPr>
            <w:r/>
            <w:r>
              <w:rPr>
                <w:rFonts w:ascii="Arial" w:hAnsi="Arial"/>
                <w:b w:val="0"/>
                <w:sz w:val="17"/>
              </w:rPr>
              <w:t>Navegador visible en evidencia</w:t>
            </w:r>
          </w:p>
        </w:tc>
        <w:tc>
          <w:tcPr>
            <w:tcW w:type="dxa" w:w="4873"/>
            <w:vAlign w:val="center"/>
          </w:tcPr>
          <w:p>
            <w:pPr>
              <w:jc w:val="left"/>
            </w:pPr>
            <w:r/>
            <w:r>
              <w:rPr>
                <w:rFonts w:ascii="Arial" w:hAnsi="Arial"/>
                <w:b w:val="0"/>
                <w:sz w:val="17"/>
              </w:rPr>
              <w:t>Chromium/Brave, según capturas</w:t>
            </w:r>
          </w:p>
        </w:tc>
      </w:tr>
      <w:tr>
        <w:tc>
          <w:tcPr>
            <w:tcW w:type="dxa" w:w="4873"/>
            <w:vAlign w:val="center"/>
          </w:tcPr>
          <w:p>
            <w:pPr>
              <w:jc w:val="left"/>
            </w:pPr>
            <w:r/>
            <w:r>
              <w:rPr>
                <w:rFonts w:ascii="Arial" w:hAnsi="Arial"/>
                <w:b w:val="0"/>
                <w:sz w:val="17"/>
              </w:rPr>
              <w:t>Credenciales</w:t>
            </w:r>
          </w:p>
        </w:tc>
        <w:tc>
          <w:tcPr>
            <w:tcW w:type="dxa" w:w="4873"/>
            <w:vAlign w:val="center"/>
          </w:tcPr>
          <w:p>
            <w:pPr>
              <w:jc w:val="left"/>
            </w:pPr>
            <w:r/>
            <w:r>
              <w:rPr>
                <w:rFonts w:ascii="Arial" w:hAnsi="Arial"/>
                <w:b w:val="0"/>
                <w:sz w:val="17"/>
              </w:rPr>
              <w:t>No se documentan contraseñas; se usan cuentas de prueba</w:t>
            </w:r>
          </w:p>
        </w:tc>
      </w:tr>
    </w:tbl>
    <w:p>
      <w:pPr>
        <w:spacing w:line="276" w:lineRule="auto"/>
        <w:jc w:val="both"/>
      </w:pPr>
      <w:r>
        <w:rPr>
          <w:rFonts w:ascii="Arial" w:hAnsi="Arial"/>
          <w:b w:val="0"/>
          <w:sz w:val="22"/>
        </w:rPr>
        <w:t>La carpeta de evidencias se encuentra efectivamente publicada en la rama feature/testing y contiene las capturas y el informe Word existente. citeturn0view0turn1view0</w:t>
      </w:r>
    </w:p>
    <w:p>
      <w:pPr>
        <w:pStyle w:val="Heading1"/>
        <w:jc w:val="left"/>
      </w:pPr>
      <w:r>
        <w:t>4. Casos ejecutados y resultados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vAlign w:val="center"/>
          </w:tcPr>
          <w:p>
            <w:pPr>
              <w:jc w:val="center"/>
            </w:pPr>
            <w:r/>
            <w:r>
              <w:rPr>
                <w:rFonts w:ascii="Arial" w:hAnsi="Arial"/>
                <w:b/>
                <w:sz w:val="15"/>
              </w:rPr>
              <w:t>ID</w:t>
            </w:r>
          </w:p>
        </w:tc>
        <w:tc>
          <w:tcPr>
            <w:tcW w:type="dxa" w:w="1949"/>
            <w:vAlign w:val="center"/>
          </w:tcPr>
          <w:p>
            <w:pPr>
              <w:jc w:val="center"/>
            </w:pPr>
            <w:r/>
            <w:r>
              <w:rPr>
                <w:rFonts w:ascii="Arial" w:hAnsi="Arial"/>
                <w:b/>
                <w:sz w:val="15"/>
              </w:rPr>
              <w:t>Caso</w:t>
            </w:r>
          </w:p>
        </w:tc>
        <w:tc>
          <w:tcPr>
            <w:tcW w:type="dxa" w:w="1949"/>
            <w:vAlign w:val="center"/>
          </w:tcPr>
          <w:p>
            <w:pPr>
              <w:jc w:val="center"/>
            </w:pPr>
            <w:r/>
            <w:r>
              <w:rPr>
                <w:rFonts w:ascii="Arial" w:hAnsi="Arial"/>
                <w:b/>
                <w:sz w:val="15"/>
              </w:rPr>
              <w:t>Estado</w:t>
            </w:r>
          </w:p>
        </w:tc>
        <w:tc>
          <w:tcPr>
            <w:tcW w:type="dxa" w:w="1949"/>
            <w:vAlign w:val="center"/>
          </w:tcPr>
          <w:p>
            <w:pPr>
              <w:jc w:val="center"/>
            </w:pPr>
            <w:r/>
            <w:r>
              <w:rPr>
                <w:rFonts w:ascii="Arial" w:hAnsi="Arial"/>
                <w:b/>
                <w:sz w:val="15"/>
              </w:rPr>
              <w:t>Evidencia</w:t>
            </w:r>
          </w:p>
        </w:tc>
        <w:tc>
          <w:tcPr>
            <w:tcW w:type="dxa" w:w="1949"/>
            <w:vAlign w:val="center"/>
          </w:tcPr>
          <w:p>
            <w:pPr>
              <w:jc w:val="center"/>
            </w:pPr>
            <w:r/>
            <w:r>
              <w:rPr>
                <w:rFonts w:ascii="Arial" w:hAnsi="Arial"/>
                <w:b/>
                <w:sz w:val="15"/>
              </w:rPr>
              <w:t>Resultado observado</w:t>
            </w:r>
          </w:p>
        </w:tc>
      </w:tr>
      <w:tr>
        <w:tc>
          <w:tcPr>
            <w:tcW w:type="dxa" w:w="1949"/>
            <w:vAlign w:val="center"/>
          </w:tcPr>
          <w:p>
            <w:pPr>
              <w:jc w:val="left"/>
            </w:pPr>
            <w:r/>
            <w:r>
              <w:rPr>
                <w:rFonts w:ascii="Arial" w:hAnsi="Arial"/>
                <w:b w:val="0"/>
                <w:sz w:val="15"/>
              </w:rPr>
              <w:t>TC-001</w:t>
            </w:r>
          </w:p>
        </w:tc>
        <w:tc>
          <w:tcPr>
            <w:tcW w:type="dxa" w:w="1949"/>
            <w:vAlign w:val="center"/>
          </w:tcPr>
          <w:p>
            <w:pPr>
              <w:jc w:val="left"/>
            </w:pPr>
            <w:r/>
            <w:r>
              <w:rPr>
                <w:rFonts w:ascii="Arial" w:hAnsi="Arial"/>
                <w:b w:val="0"/>
                <w:sz w:val="15"/>
              </w:rPr>
              <w:t>Inicio de sesión válido</w:t>
            </w:r>
          </w:p>
        </w:tc>
        <w:tc>
          <w:tcPr>
            <w:tcW w:type="dxa" w:w="1949"/>
            <w:vAlign w:val="center"/>
          </w:tcPr>
          <w:p>
            <w:pPr>
              <w:jc w:val="left"/>
            </w:pPr>
            <w:r/>
            <w:r>
              <w:rPr>
                <w:rFonts w:ascii="Arial" w:hAnsi="Arial"/>
                <w:b w:val="0"/>
                <w:sz w:val="15"/>
              </w:rPr>
              <w:t>PASS</w:t>
            </w:r>
          </w:p>
        </w:tc>
        <w:tc>
          <w:tcPr>
            <w:tcW w:type="dxa" w:w="1949"/>
            <w:vAlign w:val="center"/>
          </w:tcPr>
          <w:p>
            <w:pPr>
              <w:jc w:val="left"/>
            </w:pPr>
            <w:r/>
            <w:r>
              <w:rPr>
                <w:rFonts w:ascii="Arial" w:hAnsi="Arial"/>
                <w:b w:val="0"/>
                <w:sz w:val="15"/>
              </w:rPr>
              <w:t>Ingreso-OK-1.png; Ingreso-OK-2.png</w:t>
            </w:r>
          </w:p>
        </w:tc>
        <w:tc>
          <w:tcPr>
            <w:tcW w:type="dxa" w:w="1949"/>
            <w:vAlign w:val="center"/>
          </w:tcPr>
          <w:p>
            <w:pPr>
              <w:jc w:val="left"/>
            </w:pPr>
            <w:r/>
            <w:r>
              <w:rPr>
                <w:rFonts w:ascii="Arial" w:hAnsi="Arial"/>
                <w:b w:val="0"/>
                <w:sz w:val="15"/>
              </w:rPr>
              <w:t>La sesión se establece y se accede a la aplicación/configuración.</w:t>
            </w:r>
          </w:p>
        </w:tc>
      </w:tr>
      <w:tr>
        <w:tc>
          <w:tcPr>
            <w:tcW w:type="dxa" w:w="1949"/>
            <w:vAlign w:val="center"/>
          </w:tcPr>
          <w:p>
            <w:pPr>
              <w:jc w:val="left"/>
            </w:pPr>
            <w:r/>
            <w:r>
              <w:rPr>
                <w:rFonts w:ascii="Arial" w:hAnsi="Arial"/>
                <w:b w:val="0"/>
                <w:sz w:val="15"/>
              </w:rPr>
              <w:t>TC-002</w:t>
            </w:r>
          </w:p>
        </w:tc>
        <w:tc>
          <w:tcPr>
            <w:tcW w:type="dxa" w:w="1949"/>
            <w:vAlign w:val="center"/>
          </w:tcPr>
          <w:p>
            <w:pPr>
              <w:jc w:val="left"/>
            </w:pPr>
            <w:r/>
            <w:r>
              <w:rPr>
                <w:rFonts w:ascii="Arial" w:hAnsi="Arial"/>
                <w:b w:val="0"/>
                <w:sz w:val="15"/>
              </w:rPr>
              <w:t>Cierre de sesión</w:t>
            </w:r>
          </w:p>
        </w:tc>
        <w:tc>
          <w:tcPr>
            <w:tcW w:type="dxa" w:w="1949"/>
            <w:vAlign w:val="center"/>
          </w:tcPr>
          <w:p>
            <w:pPr>
              <w:jc w:val="left"/>
            </w:pPr>
            <w:r/>
            <w:r>
              <w:rPr>
                <w:rFonts w:ascii="Arial" w:hAnsi="Arial"/>
                <w:b w:val="0"/>
                <w:sz w:val="15"/>
              </w:rPr>
              <w:t>PASS</w:t>
            </w:r>
          </w:p>
        </w:tc>
        <w:tc>
          <w:tcPr>
            <w:tcW w:type="dxa" w:w="1949"/>
            <w:vAlign w:val="center"/>
          </w:tcPr>
          <w:p>
            <w:pPr>
              <w:jc w:val="left"/>
            </w:pPr>
            <w:r/>
            <w:r>
              <w:rPr>
                <w:rFonts w:ascii="Arial" w:hAnsi="Arial"/>
                <w:b w:val="0"/>
                <w:sz w:val="15"/>
              </w:rPr>
              <w:t>Ingreso-OK-3.png</w:t>
            </w:r>
          </w:p>
        </w:tc>
        <w:tc>
          <w:tcPr>
            <w:tcW w:type="dxa" w:w="1949"/>
            <w:vAlign w:val="center"/>
          </w:tcPr>
          <w:p>
            <w:pPr>
              <w:jc w:val="left"/>
            </w:pPr>
            <w:r/>
            <w:r>
              <w:rPr>
                <w:rFonts w:ascii="Arial" w:hAnsi="Arial"/>
                <w:b w:val="0"/>
                <w:sz w:val="15"/>
              </w:rPr>
              <w:t>Se muestra 'Sesión cerrada correctamente' y retorna al formulario.</w:t>
            </w:r>
          </w:p>
        </w:tc>
      </w:tr>
      <w:tr>
        <w:tc>
          <w:tcPr>
            <w:tcW w:type="dxa" w:w="1949"/>
            <w:vAlign w:val="center"/>
          </w:tcPr>
          <w:p>
            <w:pPr>
              <w:jc w:val="left"/>
            </w:pPr>
            <w:r/>
            <w:r>
              <w:rPr>
                <w:rFonts w:ascii="Arial" w:hAnsi="Arial"/>
                <w:b w:val="0"/>
                <w:sz w:val="15"/>
              </w:rPr>
              <w:t>TC-003</w:t>
            </w:r>
          </w:p>
        </w:tc>
        <w:tc>
          <w:tcPr>
            <w:tcW w:type="dxa" w:w="1949"/>
            <w:vAlign w:val="center"/>
          </w:tcPr>
          <w:p>
            <w:pPr>
              <w:jc w:val="left"/>
            </w:pPr>
            <w:r/>
            <w:r>
              <w:rPr>
                <w:rFonts w:ascii="Arial" w:hAnsi="Arial"/>
                <w:b w:val="0"/>
                <w:sz w:val="15"/>
              </w:rPr>
              <w:t>Inicio de sesión inválido</w:t>
            </w:r>
          </w:p>
        </w:tc>
        <w:tc>
          <w:tcPr>
            <w:tcW w:type="dxa" w:w="1949"/>
            <w:vAlign w:val="center"/>
          </w:tcPr>
          <w:p>
            <w:pPr>
              <w:jc w:val="left"/>
            </w:pPr>
            <w:r/>
            <w:r>
              <w:rPr>
                <w:rFonts w:ascii="Arial" w:hAnsi="Arial"/>
                <w:b w:val="0"/>
                <w:sz w:val="15"/>
              </w:rPr>
              <w:t>PASS</w:t>
            </w:r>
          </w:p>
        </w:tc>
        <w:tc>
          <w:tcPr>
            <w:tcW w:type="dxa" w:w="1949"/>
            <w:vAlign w:val="center"/>
          </w:tcPr>
          <w:p>
            <w:pPr>
              <w:jc w:val="left"/>
            </w:pPr>
            <w:r/>
            <w:r>
              <w:rPr>
                <w:rFonts w:ascii="Arial" w:hAnsi="Arial"/>
                <w:b w:val="0"/>
                <w:sz w:val="15"/>
              </w:rPr>
              <w:t>Ingreso-NOOK-1.png; Ingreso-NOOK-2.png</w:t>
            </w:r>
          </w:p>
        </w:tc>
        <w:tc>
          <w:tcPr>
            <w:tcW w:type="dxa" w:w="1949"/>
            <w:vAlign w:val="center"/>
          </w:tcPr>
          <w:p>
            <w:pPr>
              <w:jc w:val="left"/>
            </w:pPr>
            <w:r/>
            <w:r>
              <w:rPr>
                <w:rFonts w:ascii="Arial" w:hAnsi="Arial"/>
                <w:b w:val="0"/>
                <w:sz w:val="15"/>
              </w:rPr>
              <w:t>El sistema rechaza las credenciales y muestra 'Invalid login credentials'.</w:t>
            </w:r>
          </w:p>
        </w:tc>
      </w:tr>
      <w:tr>
        <w:tc>
          <w:tcPr>
            <w:tcW w:type="dxa" w:w="1949"/>
            <w:vAlign w:val="center"/>
          </w:tcPr>
          <w:p>
            <w:pPr>
              <w:jc w:val="left"/>
            </w:pPr>
            <w:r/>
            <w:r>
              <w:rPr>
                <w:rFonts w:ascii="Arial" w:hAnsi="Arial"/>
                <w:b w:val="0"/>
                <w:sz w:val="15"/>
              </w:rPr>
              <w:t>TC-004</w:t>
            </w:r>
          </w:p>
        </w:tc>
        <w:tc>
          <w:tcPr>
            <w:tcW w:type="dxa" w:w="1949"/>
            <w:vAlign w:val="center"/>
          </w:tcPr>
          <w:p>
            <w:pPr>
              <w:jc w:val="left"/>
            </w:pPr>
            <w:r/>
            <w:r>
              <w:rPr>
                <w:rFonts w:ascii="Arial" w:hAnsi="Arial"/>
                <w:b w:val="0"/>
                <w:sz w:val="15"/>
              </w:rPr>
              <w:t>Registro de cuenta</w:t>
            </w:r>
          </w:p>
        </w:tc>
        <w:tc>
          <w:tcPr>
            <w:tcW w:type="dxa" w:w="1949"/>
            <w:vAlign w:val="center"/>
          </w:tcPr>
          <w:p>
            <w:pPr>
              <w:jc w:val="left"/>
            </w:pPr>
            <w:r/>
            <w:r>
              <w:rPr>
                <w:rFonts w:ascii="Arial" w:hAnsi="Arial"/>
                <w:b w:val="0"/>
                <w:sz w:val="15"/>
              </w:rPr>
              <w:t>PASS</w:t>
            </w:r>
          </w:p>
        </w:tc>
        <w:tc>
          <w:tcPr>
            <w:tcW w:type="dxa" w:w="1949"/>
            <w:vAlign w:val="center"/>
          </w:tcPr>
          <w:p>
            <w:pPr>
              <w:jc w:val="left"/>
            </w:pPr>
            <w:r/>
            <w:r>
              <w:rPr>
                <w:rFonts w:ascii="Arial" w:hAnsi="Arial"/>
                <w:b w:val="0"/>
                <w:sz w:val="15"/>
              </w:rPr>
              <w:t>Registro-OK-1.png; Registro-OK-2.png; Registro-OK-3.png</w:t>
            </w:r>
          </w:p>
        </w:tc>
        <w:tc>
          <w:tcPr>
            <w:tcW w:type="dxa" w:w="1949"/>
            <w:vAlign w:val="center"/>
          </w:tcPr>
          <w:p>
            <w:pPr>
              <w:jc w:val="left"/>
            </w:pPr>
            <w:r/>
            <w:r>
              <w:rPr>
                <w:rFonts w:ascii="Arial" w:hAnsi="Arial"/>
                <w:b w:val="0"/>
                <w:sz w:val="15"/>
              </w:rPr>
              <w:t>El flujo permite completar el formulario y acceder posteriormente a la aplicación.</w:t>
            </w:r>
          </w:p>
        </w:tc>
      </w:tr>
      <w:tr>
        <w:tc>
          <w:tcPr>
            <w:tcW w:type="dxa" w:w="1949"/>
            <w:vAlign w:val="center"/>
          </w:tcPr>
          <w:p>
            <w:pPr>
              <w:jc w:val="left"/>
            </w:pPr>
            <w:r/>
            <w:r>
              <w:rPr>
                <w:rFonts w:ascii="Arial" w:hAnsi="Arial"/>
                <w:b w:val="0"/>
                <w:sz w:val="15"/>
              </w:rPr>
              <w:t>TC-005</w:t>
            </w:r>
          </w:p>
        </w:tc>
        <w:tc>
          <w:tcPr>
            <w:tcW w:type="dxa" w:w="1949"/>
            <w:vAlign w:val="center"/>
          </w:tcPr>
          <w:p>
            <w:pPr>
              <w:jc w:val="left"/>
            </w:pPr>
            <w:r/>
            <w:r>
              <w:rPr>
                <w:rFonts w:ascii="Arial" w:hAnsi="Arial"/>
                <w:b w:val="0"/>
                <w:sz w:val="15"/>
              </w:rPr>
              <w:t>Registro con contraseñas distintas</w:t>
            </w:r>
          </w:p>
        </w:tc>
        <w:tc>
          <w:tcPr>
            <w:tcW w:type="dxa" w:w="1949"/>
            <w:vAlign w:val="center"/>
          </w:tcPr>
          <w:p>
            <w:pPr>
              <w:jc w:val="left"/>
            </w:pPr>
            <w:r/>
            <w:r>
              <w:rPr>
                <w:rFonts w:ascii="Arial" w:hAnsi="Arial"/>
                <w:b w:val="0"/>
                <w:sz w:val="15"/>
              </w:rPr>
              <w:t>PASS</w:t>
            </w:r>
          </w:p>
        </w:tc>
        <w:tc>
          <w:tcPr>
            <w:tcW w:type="dxa" w:w="1949"/>
            <w:vAlign w:val="center"/>
          </w:tcPr>
          <w:p>
            <w:pPr>
              <w:jc w:val="left"/>
            </w:pPr>
            <w:r/>
            <w:r>
              <w:rPr>
                <w:rFonts w:ascii="Arial" w:hAnsi="Arial"/>
                <w:b w:val="0"/>
                <w:sz w:val="15"/>
              </w:rPr>
              <w:t>Registro-NOOK-1.png; Registro-NOOK-2.png</w:t>
            </w:r>
          </w:p>
        </w:tc>
        <w:tc>
          <w:tcPr>
            <w:tcW w:type="dxa" w:w="1949"/>
            <w:vAlign w:val="center"/>
          </w:tcPr>
          <w:p>
            <w:pPr>
              <w:jc w:val="left"/>
            </w:pPr>
            <w:r/>
            <w:r>
              <w:rPr>
                <w:rFonts w:ascii="Arial" w:hAnsi="Arial"/>
                <w:b w:val="0"/>
                <w:sz w:val="15"/>
              </w:rPr>
              <w:t>Se muestra 'Las contraseñas no coinciden' y se evita el registro.</w:t>
            </w:r>
          </w:p>
        </w:tc>
      </w:tr>
      <w:tr>
        <w:tc>
          <w:tcPr>
            <w:tcW w:type="dxa" w:w="1949"/>
            <w:vAlign w:val="center"/>
          </w:tcPr>
          <w:p>
            <w:pPr>
              <w:jc w:val="left"/>
            </w:pPr>
            <w:r/>
            <w:r>
              <w:rPr>
                <w:rFonts w:ascii="Arial" w:hAnsi="Arial"/>
                <w:b w:val="0"/>
                <w:sz w:val="15"/>
              </w:rPr>
              <w:t>TC-006</w:t>
            </w:r>
          </w:p>
        </w:tc>
        <w:tc>
          <w:tcPr>
            <w:tcW w:type="dxa" w:w="1949"/>
            <w:vAlign w:val="center"/>
          </w:tcPr>
          <w:p>
            <w:pPr>
              <w:jc w:val="left"/>
            </w:pPr>
            <w:r/>
            <w:r>
              <w:rPr>
                <w:rFonts w:ascii="Arial" w:hAnsi="Arial"/>
                <w:b w:val="0"/>
                <w:sz w:val="15"/>
              </w:rPr>
              <w:t>Crear producto válido</w:t>
            </w:r>
          </w:p>
        </w:tc>
        <w:tc>
          <w:tcPr>
            <w:tcW w:type="dxa" w:w="1949"/>
            <w:vAlign w:val="center"/>
          </w:tcPr>
          <w:p>
            <w:pPr>
              <w:jc w:val="left"/>
            </w:pPr>
            <w:r/>
            <w:r>
              <w:rPr>
                <w:rFonts w:ascii="Arial" w:hAnsi="Arial"/>
                <w:b w:val="0"/>
                <w:sz w:val="15"/>
              </w:rPr>
              <w:t>PASS</w:t>
            </w:r>
          </w:p>
        </w:tc>
        <w:tc>
          <w:tcPr>
            <w:tcW w:type="dxa" w:w="1949"/>
            <w:vAlign w:val="center"/>
          </w:tcPr>
          <w:p>
            <w:pPr>
              <w:jc w:val="left"/>
            </w:pPr>
            <w:r/>
            <w:r>
              <w:rPr>
                <w:rFonts w:ascii="Arial" w:hAnsi="Arial"/>
                <w:b w:val="0"/>
                <w:sz w:val="15"/>
              </w:rPr>
              <w:t>NUEVOPRODUCTO-1.png; NUEVOPRODUCTO-2.png; NUEVOPRODUCTO-3.png</w:t>
            </w:r>
          </w:p>
        </w:tc>
        <w:tc>
          <w:tcPr>
            <w:tcW w:type="dxa" w:w="1949"/>
            <w:vAlign w:val="center"/>
          </w:tcPr>
          <w:p>
            <w:pPr>
              <w:jc w:val="left"/>
            </w:pPr>
            <w:r/>
            <w:r>
              <w:rPr>
                <w:rFonts w:ascii="Arial" w:hAnsi="Arial"/>
                <w:b w:val="0"/>
                <w:sz w:val="15"/>
              </w:rPr>
              <w:t>Se completa el formulario y el producto aparece en inventario.</w:t>
            </w:r>
          </w:p>
        </w:tc>
      </w:tr>
      <w:tr>
        <w:tc>
          <w:tcPr>
            <w:tcW w:type="dxa" w:w="1949"/>
            <w:vAlign w:val="center"/>
          </w:tcPr>
          <w:p>
            <w:pPr>
              <w:jc w:val="left"/>
            </w:pPr>
            <w:r/>
            <w:r>
              <w:rPr>
                <w:rFonts w:ascii="Arial" w:hAnsi="Arial"/>
                <w:b w:val="0"/>
                <w:sz w:val="15"/>
              </w:rPr>
              <w:t>TC-007</w:t>
            </w:r>
          </w:p>
        </w:tc>
        <w:tc>
          <w:tcPr>
            <w:tcW w:type="dxa" w:w="1949"/>
            <w:vAlign w:val="center"/>
          </w:tcPr>
          <w:p>
            <w:pPr>
              <w:jc w:val="left"/>
            </w:pPr>
            <w:r/>
            <w:r>
              <w:rPr>
                <w:rFonts w:ascii="Arial" w:hAnsi="Arial"/>
                <w:b w:val="0"/>
                <w:sz w:val="15"/>
              </w:rPr>
              <w:t>Crear producto sin nombre</w:t>
            </w:r>
          </w:p>
        </w:tc>
        <w:tc>
          <w:tcPr>
            <w:tcW w:type="dxa" w:w="1949"/>
            <w:vAlign w:val="center"/>
          </w:tcPr>
          <w:p>
            <w:pPr>
              <w:jc w:val="left"/>
            </w:pPr>
            <w:r/>
            <w:r>
              <w:rPr>
                <w:rFonts w:ascii="Arial" w:hAnsi="Arial"/>
                <w:b w:val="0"/>
                <w:sz w:val="15"/>
              </w:rPr>
              <w:t>PASS</w:t>
            </w:r>
          </w:p>
        </w:tc>
        <w:tc>
          <w:tcPr>
            <w:tcW w:type="dxa" w:w="1949"/>
            <w:vAlign w:val="center"/>
          </w:tcPr>
          <w:p>
            <w:pPr>
              <w:jc w:val="left"/>
            </w:pPr>
            <w:r/>
            <w:r>
              <w:rPr>
                <w:rFonts w:ascii="Arial" w:hAnsi="Arial"/>
                <w:b w:val="0"/>
                <w:sz w:val="15"/>
              </w:rPr>
              <w:t>NUEVOPRODUCTO-NOOK-1.png</w:t>
            </w:r>
          </w:p>
        </w:tc>
        <w:tc>
          <w:tcPr>
            <w:tcW w:type="dxa" w:w="1949"/>
            <w:vAlign w:val="center"/>
          </w:tcPr>
          <w:p>
            <w:pPr>
              <w:jc w:val="left"/>
            </w:pPr>
            <w:r/>
            <w:r>
              <w:rPr>
                <w:rFonts w:ascii="Arial" w:hAnsi="Arial"/>
                <w:b w:val="0"/>
                <w:sz w:val="15"/>
              </w:rPr>
              <w:t>El sistema impide guardar y muestra 'Escribe el nombre del producto'.</w:t>
            </w:r>
          </w:p>
        </w:tc>
      </w:tr>
      <w:tr>
        <w:tc>
          <w:tcPr>
            <w:tcW w:type="dxa" w:w="1949"/>
            <w:vAlign w:val="center"/>
          </w:tcPr>
          <w:p>
            <w:pPr>
              <w:jc w:val="left"/>
            </w:pPr>
            <w:r/>
            <w:r>
              <w:rPr>
                <w:rFonts w:ascii="Arial" w:hAnsi="Arial"/>
                <w:b w:val="0"/>
                <w:sz w:val="15"/>
              </w:rPr>
              <w:t>TC-008</w:t>
            </w:r>
          </w:p>
        </w:tc>
        <w:tc>
          <w:tcPr>
            <w:tcW w:type="dxa" w:w="1949"/>
            <w:vAlign w:val="center"/>
          </w:tcPr>
          <w:p>
            <w:pPr>
              <w:jc w:val="left"/>
            </w:pPr>
            <w:r/>
            <w:r>
              <w:rPr>
                <w:rFonts w:ascii="Arial" w:hAnsi="Arial"/>
                <w:b w:val="0"/>
                <w:sz w:val="15"/>
              </w:rPr>
              <w:t>Editar producto y recalcular stock/valor</w:t>
            </w:r>
          </w:p>
        </w:tc>
        <w:tc>
          <w:tcPr>
            <w:tcW w:type="dxa" w:w="1949"/>
            <w:vAlign w:val="center"/>
          </w:tcPr>
          <w:p>
            <w:pPr>
              <w:jc w:val="left"/>
            </w:pPr>
            <w:r/>
            <w:r>
              <w:rPr>
                <w:rFonts w:ascii="Arial" w:hAnsi="Arial"/>
                <w:b w:val="0"/>
                <w:sz w:val="15"/>
              </w:rPr>
              <w:t>PASS</w:t>
            </w:r>
          </w:p>
        </w:tc>
        <w:tc>
          <w:tcPr>
            <w:tcW w:type="dxa" w:w="1949"/>
            <w:vAlign w:val="center"/>
          </w:tcPr>
          <w:p>
            <w:pPr>
              <w:jc w:val="left"/>
            </w:pPr>
            <w:r/>
            <w:r>
              <w:rPr>
                <w:rFonts w:ascii="Arial" w:hAnsi="Arial"/>
                <w:b w:val="0"/>
                <w:sz w:val="15"/>
              </w:rPr>
              <w:t>EditarProducto-1.png; EditarProducto-2.png; EditarProducto-3.png</w:t>
            </w:r>
          </w:p>
        </w:tc>
        <w:tc>
          <w:tcPr>
            <w:tcW w:type="dxa" w:w="1949"/>
            <w:vAlign w:val="center"/>
          </w:tcPr>
          <w:p>
            <w:pPr>
              <w:jc w:val="left"/>
            </w:pPr>
            <w:r/>
            <w:r>
              <w:rPr>
                <w:rFonts w:ascii="Arial" w:hAnsi="Arial"/>
                <w:b w:val="0"/>
                <w:sz w:val="15"/>
              </w:rPr>
              <w:t>Se modifican datos y el inventario refleja stock, precio y estado actualizado.</w:t>
            </w:r>
          </w:p>
        </w:tc>
      </w:tr>
      <w:tr>
        <w:tc>
          <w:tcPr>
            <w:tcW w:type="dxa" w:w="1949"/>
            <w:vAlign w:val="center"/>
          </w:tcPr>
          <w:p>
            <w:pPr>
              <w:jc w:val="left"/>
            </w:pPr>
            <w:r/>
            <w:r>
              <w:rPr>
                <w:rFonts w:ascii="Arial" w:hAnsi="Arial"/>
                <w:b w:val="0"/>
                <w:sz w:val="15"/>
              </w:rPr>
              <w:t>TC-009</w:t>
            </w:r>
          </w:p>
        </w:tc>
        <w:tc>
          <w:tcPr>
            <w:tcW w:type="dxa" w:w="1949"/>
            <w:vAlign w:val="center"/>
          </w:tcPr>
          <w:p>
            <w:pPr>
              <w:jc w:val="left"/>
            </w:pPr>
            <w:r/>
            <w:r>
              <w:rPr>
                <w:rFonts w:ascii="Arial" w:hAnsi="Arial"/>
                <w:b w:val="0"/>
                <w:sz w:val="15"/>
              </w:rPr>
              <w:t>Agotar producto</w:t>
            </w:r>
          </w:p>
        </w:tc>
        <w:tc>
          <w:tcPr>
            <w:tcW w:type="dxa" w:w="1949"/>
            <w:vAlign w:val="center"/>
          </w:tcPr>
          <w:p>
            <w:pPr>
              <w:jc w:val="left"/>
            </w:pPr>
            <w:r/>
            <w:r>
              <w:rPr>
                <w:rFonts w:ascii="Arial" w:hAnsi="Arial"/>
                <w:b w:val="0"/>
                <w:sz w:val="15"/>
              </w:rPr>
              <w:t>PASS</w:t>
            </w:r>
          </w:p>
        </w:tc>
        <w:tc>
          <w:tcPr>
            <w:tcW w:type="dxa" w:w="1949"/>
            <w:vAlign w:val="center"/>
          </w:tcPr>
          <w:p>
            <w:pPr>
              <w:jc w:val="left"/>
            </w:pPr>
            <w:r/>
            <w:r>
              <w:rPr>
                <w:rFonts w:ascii="Arial" w:hAnsi="Arial"/>
                <w:b w:val="0"/>
                <w:sz w:val="15"/>
              </w:rPr>
              <w:t>EditarProducto-4.png; EditarProducto-5.png</w:t>
            </w:r>
          </w:p>
        </w:tc>
        <w:tc>
          <w:tcPr>
            <w:tcW w:type="dxa" w:w="1949"/>
            <w:vAlign w:val="center"/>
          </w:tcPr>
          <w:p>
            <w:pPr>
              <w:jc w:val="left"/>
            </w:pPr>
            <w:r/>
            <w:r>
              <w:rPr>
                <w:rFonts w:ascii="Arial" w:hAnsi="Arial"/>
                <w:b w:val="0"/>
                <w:sz w:val="15"/>
              </w:rPr>
              <w:t>La acción 'Agotar' lleva el stock a 0 y el estado pasa a 'Agotado'.</w:t>
            </w:r>
          </w:p>
        </w:tc>
      </w:tr>
      <w:tr>
        <w:tc>
          <w:tcPr>
            <w:tcW w:type="dxa" w:w="1949"/>
            <w:vAlign w:val="center"/>
          </w:tcPr>
          <w:p>
            <w:pPr>
              <w:jc w:val="left"/>
            </w:pPr>
            <w:r/>
            <w:r>
              <w:rPr>
                <w:rFonts w:ascii="Arial" w:hAnsi="Arial"/>
                <w:b w:val="0"/>
                <w:sz w:val="15"/>
              </w:rPr>
              <w:t>TC-010</w:t>
            </w:r>
          </w:p>
        </w:tc>
        <w:tc>
          <w:tcPr>
            <w:tcW w:type="dxa" w:w="1949"/>
            <w:vAlign w:val="center"/>
          </w:tcPr>
          <w:p>
            <w:pPr>
              <w:jc w:val="left"/>
            </w:pPr>
            <w:r/>
            <w:r>
              <w:rPr>
                <w:rFonts w:ascii="Arial" w:hAnsi="Arial"/>
                <w:b w:val="0"/>
                <w:sz w:val="15"/>
              </w:rPr>
              <w:t>Eliminar producto con confirmación</w:t>
            </w:r>
          </w:p>
        </w:tc>
        <w:tc>
          <w:tcPr>
            <w:tcW w:type="dxa" w:w="1949"/>
            <w:vAlign w:val="center"/>
          </w:tcPr>
          <w:p>
            <w:pPr>
              <w:jc w:val="left"/>
            </w:pPr>
            <w:r/>
            <w:r>
              <w:rPr>
                <w:rFonts w:ascii="Arial" w:hAnsi="Arial"/>
                <w:b w:val="0"/>
                <w:sz w:val="15"/>
              </w:rPr>
              <w:t>PASS</w:t>
            </w:r>
          </w:p>
        </w:tc>
        <w:tc>
          <w:tcPr>
            <w:tcW w:type="dxa" w:w="1949"/>
            <w:vAlign w:val="center"/>
          </w:tcPr>
          <w:p>
            <w:pPr>
              <w:jc w:val="left"/>
            </w:pPr>
            <w:r/>
            <w:r>
              <w:rPr>
                <w:rFonts w:ascii="Arial" w:hAnsi="Arial"/>
                <w:b w:val="0"/>
                <w:sz w:val="15"/>
              </w:rPr>
              <w:t>EliminarProducto-1.png; EliminarProducto-2.png; EliminarProducto-3.png</w:t>
            </w:r>
          </w:p>
        </w:tc>
        <w:tc>
          <w:tcPr>
            <w:tcW w:type="dxa" w:w="1949"/>
            <w:vAlign w:val="center"/>
          </w:tcPr>
          <w:p>
            <w:pPr>
              <w:jc w:val="left"/>
            </w:pPr>
            <w:r/>
            <w:r>
              <w:rPr>
                <w:rFonts w:ascii="Arial" w:hAnsi="Arial"/>
                <w:b w:val="0"/>
                <w:sz w:val="15"/>
              </w:rPr>
              <w:t>Se solicita confirmación y luego se informa 'Producto eliminado'.</w:t>
            </w:r>
          </w:p>
        </w:tc>
      </w:tr>
      <w:tr>
        <w:tc>
          <w:tcPr>
            <w:tcW w:type="dxa" w:w="1949"/>
            <w:vAlign w:val="center"/>
          </w:tcPr>
          <w:p>
            <w:pPr>
              <w:jc w:val="left"/>
            </w:pPr>
            <w:r/>
            <w:r>
              <w:rPr>
                <w:rFonts w:ascii="Arial" w:hAnsi="Arial"/>
                <w:b w:val="0"/>
                <w:sz w:val="15"/>
              </w:rPr>
              <w:t>TC-011</w:t>
            </w:r>
          </w:p>
        </w:tc>
        <w:tc>
          <w:tcPr>
            <w:tcW w:type="dxa" w:w="1949"/>
            <w:vAlign w:val="center"/>
          </w:tcPr>
          <w:p>
            <w:pPr>
              <w:jc w:val="left"/>
            </w:pPr>
            <w:r/>
            <w:r>
              <w:rPr>
                <w:rFonts w:ascii="Arial" w:hAnsi="Arial"/>
                <w:b w:val="0"/>
                <w:sz w:val="15"/>
              </w:rPr>
              <w:t>Registrar medicamento</w:t>
            </w:r>
          </w:p>
        </w:tc>
        <w:tc>
          <w:tcPr>
            <w:tcW w:type="dxa" w:w="1949"/>
            <w:vAlign w:val="center"/>
          </w:tcPr>
          <w:p>
            <w:pPr>
              <w:jc w:val="left"/>
            </w:pPr>
            <w:r/>
            <w:r>
              <w:rPr>
                <w:rFonts w:ascii="Arial" w:hAnsi="Arial"/>
                <w:b w:val="0"/>
                <w:sz w:val="15"/>
              </w:rPr>
              <w:t>PASS</w:t>
            </w:r>
          </w:p>
        </w:tc>
        <w:tc>
          <w:tcPr>
            <w:tcW w:type="dxa" w:w="1949"/>
            <w:vAlign w:val="center"/>
          </w:tcPr>
          <w:p>
            <w:pPr>
              <w:jc w:val="left"/>
            </w:pPr>
            <w:r/>
            <w:r>
              <w:rPr>
                <w:rFonts w:ascii="Arial" w:hAnsi="Arial"/>
                <w:b w:val="0"/>
                <w:sz w:val="15"/>
              </w:rPr>
              <w:t>NuevoMedicamento-1.png; NuevoMedicamento-2.png; NuevoMedicamento-3.png</w:t>
            </w:r>
          </w:p>
        </w:tc>
        <w:tc>
          <w:tcPr>
            <w:tcW w:type="dxa" w:w="1949"/>
            <w:vAlign w:val="center"/>
          </w:tcPr>
          <w:p>
            <w:pPr>
              <w:jc w:val="left"/>
            </w:pPr>
            <w:r/>
            <w:r>
              <w:rPr>
                <w:rFonts w:ascii="Arial" w:hAnsi="Arial"/>
                <w:b w:val="0"/>
                <w:sz w:val="15"/>
              </w:rPr>
              <w:t>Se registra Paracetamol con stock y precio, y el total se calcula.</w:t>
            </w:r>
          </w:p>
        </w:tc>
      </w:tr>
      <w:tr>
        <w:tc>
          <w:tcPr>
            <w:tcW w:type="dxa" w:w="1949"/>
            <w:vAlign w:val="center"/>
          </w:tcPr>
          <w:p>
            <w:pPr>
              <w:jc w:val="left"/>
            </w:pPr>
            <w:r/>
            <w:r>
              <w:rPr>
                <w:rFonts w:ascii="Arial" w:hAnsi="Arial"/>
                <w:b w:val="0"/>
                <w:sz w:val="15"/>
              </w:rPr>
              <w:t>TC-012</w:t>
            </w:r>
          </w:p>
        </w:tc>
        <w:tc>
          <w:tcPr>
            <w:tcW w:type="dxa" w:w="1949"/>
            <w:vAlign w:val="center"/>
          </w:tcPr>
          <w:p>
            <w:pPr>
              <w:jc w:val="left"/>
            </w:pPr>
            <w:r/>
            <w:r>
              <w:rPr>
                <w:rFonts w:ascii="Arial" w:hAnsi="Arial"/>
                <w:b w:val="0"/>
                <w:sz w:val="15"/>
              </w:rPr>
              <w:t>Medicamento próximo a vencer</w:t>
            </w:r>
          </w:p>
        </w:tc>
        <w:tc>
          <w:tcPr>
            <w:tcW w:type="dxa" w:w="1949"/>
            <w:vAlign w:val="center"/>
          </w:tcPr>
          <w:p>
            <w:pPr>
              <w:jc w:val="left"/>
            </w:pPr>
            <w:r/>
            <w:r>
              <w:rPr>
                <w:rFonts w:ascii="Arial" w:hAnsi="Arial"/>
                <w:b w:val="0"/>
                <w:sz w:val="15"/>
              </w:rPr>
              <w:t>PASS</w:t>
            </w:r>
          </w:p>
        </w:tc>
        <w:tc>
          <w:tcPr>
            <w:tcW w:type="dxa" w:w="1949"/>
            <w:vAlign w:val="center"/>
          </w:tcPr>
          <w:p>
            <w:pPr>
              <w:jc w:val="left"/>
            </w:pPr>
            <w:r/>
            <w:r>
              <w:rPr>
                <w:rFonts w:ascii="Arial" w:hAnsi="Arial"/>
                <w:b w:val="0"/>
                <w:sz w:val="15"/>
              </w:rPr>
              <w:t>MedicamentoPorVencer-1.png; MedicamentoPorVencer-2.png</w:t>
            </w:r>
          </w:p>
        </w:tc>
        <w:tc>
          <w:tcPr>
            <w:tcW w:type="dxa" w:w="1949"/>
            <w:vAlign w:val="center"/>
          </w:tcPr>
          <w:p>
            <w:pPr>
              <w:jc w:val="left"/>
            </w:pPr>
            <w:r/>
            <w:r>
              <w:rPr>
                <w:rFonts w:ascii="Arial" w:hAnsi="Arial"/>
                <w:b w:val="0"/>
                <w:sz w:val="15"/>
              </w:rPr>
              <w:t>El sistema identifica el medicamento como 'Vence en 3 días' y aumenta el contador 'Por vencer'.</w:t>
            </w:r>
          </w:p>
        </w:tc>
      </w:tr>
      <w:tr>
        <w:tc>
          <w:tcPr>
            <w:tcW w:type="dxa" w:w="1949"/>
            <w:vAlign w:val="center"/>
          </w:tcPr>
          <w:p>
            <w:pPr>
              <w:jc w:val="left"/>
            </w:pPr>
            <w:r/>
            <w:r>
              <w:rPr>
                <w:rFonts w:ascii="Arial" w:hAnsi="Arial"/>
                <w:b w:val="0"/>
                <w:sz w:val="15"/>
              </w:rPr>
              <w:t>TC-013</w:t>
            </w:r>
          </w:p>
        </w:tc>
        <w:tc>
          <w:tcPr>
            <w:tcW w:type="dxa" w:w="1949"/>
            <w:vAlign w:val="center"/>
          </w:tcPr>
          <w:p>
            <w:pPr>
              <w:jc w:val="left"/>
            </w:pPr>
            <w:r/>
            <w:r>
              <w:rPr>
                <w:rFonts w:ascii="Arial" w:hAnsi="Arial"/>
                <w:b w:val="0"/>
                <w:sz w:val="15"/>
              </w:rPr>
              <w:t>Medicamento vencido</w:t>
            </w:r>
          </w:p>
        </w:tc>
        <w:tc>
          <w:tcPr>
            <w:tcW w:type="dxa" w:w="1949"/>
            <w:vAlign w:val="center"/>
          </w:tcPr>
          <w:p>
            <w:pPr>
              <w:jc w:val="left"/>
            </w:pPr>
            <w:r/>
            <w:r>
              <w:rPr>
                <w:rFonts w:ascii="Arial" w:hAnsi="Arial"/>
                <w:b w:val="0"/>
                <w:sz w:val="15"/>
              </w:rPr>
              <w:t>PASS</w:t>
            </w:r>
          </w:p>
        </w:tc>
        <w:tc>
          <w:tcPr>
            <w:tcW w:type="dxa" w:w="1949"/>
            <w:vAlign w:val="center"/>
          </w:tcPr>
          <w:p>
            <w:pPr>
              <w:jc w:val="left"/>
            </w:pPr>
            <w:r/>
            <w:r>
              <w:rPr>
                <w:rFonts w:ascii="Arial" w:hAnsi="Arial"/>
                <w:b w:val="0"/>
                <w:sz w:val="15"/>
              </w:rPr>
              <w:t>MedicamentoVencido-1.png; MedicamentoVencido-2.png</w:t>
            </w:r>
          </w:p>
        </w:tc>
        <w:tc>
          <w:tcPr>
            <w:tcW w:type="dxa" w:w="1949"/>
            <w:vAlign w:val="center"/>
          </w:tcPr>
          <w:p>
            <w:pPr>
              <w:jc w:val="left"/>
            </w:pPr>
            <w:r/>
            <w:r>
              <w:rPr>
                <w:rFonts w:ascii="Arial" w:hAnsi="Arial"/>
                <w:b w:val="0"/>
                <w:sz w:val="15"/>
              </w:rPr>
              <w:t>El sistema identifica el medicamento como vencido y lo diferencia visualmente.</w:t>
            </w:r>
          </w:p>
        </w:tc>
      </w:tr>
      <w:tr>
        <w:tc>
          <w:tcPr>
            <w:tcW w:type="dxa" w:w="1949"/>
            <w:vAlign w:val="center"/>
          </w:tcPr>
          <w:p>
            <w:pPr>
              <w:jc w:val="left"/>
            </w:pPr>
            <w:r/>
            <w:r>
              <w:rPr>
                <w:rFonts w:ascii="Arial" w:hAnsi="Arial"/>
                <w:b w:val="0"/>
                <w:sz w:val="15"/>
              </w:rPr>
              <w:t>TC-014</w:t>
            </w:r>
          </w:p>
        </w:tc>
        <w:tc>
          <w:tcPr>
            <w:tcW w:type="dxa" w:w="1949"/>
            <w:vAlign w:val="center"/>
          </w:tcPr>
          <w:p>
            <w:pPr>
              <w:jc w:val="left"/>
            </w:pPr>
            <w:r/>
            <w:r>
              <w:rPr>
                <w:rFonts w:ascii="Arial" w:hAnsi="Arial"/>
                <w:b w:val="0"/>
                <w:sz w:val="15"/>
              </w:rPr>
              <w:t>Producto con stock bajo</w:t>
            </w:r>
          </w:p>
        </w:tc>
        <w:tc>
          <w:tcPr>
            <w:tcW w:type="dxa" w:w="1949"/>
            <w:vAlign w:val="center"/>
          </w:tcPr>
          <w:p>
            <w:pPr>
              <w:jc w:val="left"/>
            </w:pPr>
            <w:r/>
            <w:r>
              <w:rPr>
                <w:rFonts w:ascii="Arial" w:hAnsi="Arial"/>
                <w:b w:val="0"/>
                <w:sz w:val="15"/>
              </w:rPr>
              <w:t>PASS</w:t>
            </w:r>
          </w:p>
        </w:tc>
        <w:tc>
          <w:tcPr>
            <w:tcW w:type="dxa" w:w="1949"/>
            <w:vAlign w:val="center"/>
          </w:tcPr>
          <w:p>
            <w:pPr>
              <w:jc w:val="left"/>
            </w:pPr>
            <w:r/>
            <w:r>
              <w:rPr>
                <w:rFonts w:ascii="Arial" w:hAnsi="Arial"/>
                <w:b w:val="0"/>
                <w:sz w:val="15"/>
              </w:rPr>
              <w:t>ProductoStockBajo-1.png</w:t>
            </w:r>
          </w:p>
        </w:tc>
        <w:tc>
          <w:tcPr>
            <w:tcW w:type="dxa" w:w="1949"/>
            <w:vAlign w:val="center"/>
          </w:tcPr>
          <w:p>
            <w:pPr>
              <w:jc w:val="left"/>
            </w:pPr>
            <w:r/>
            <w:r>
              <w:rPr>
                <w:rFonts w:ascii="Arial" w:hAnsi="Arial"/>
                <w:b w:val="0"/>
                <w:sz w:val="15"/>
              </w:rPr>
              <w:t>Se muestra estado 'Stock bajo' de acuerdo con stock y mínimo.</w:t>
            </w:r>
          </w:p>
        </w:tc>
      </w:tr>
      <w:tr>
        <w:tc>
          <w:tcPr>
            <w:tcW w:type="dxa" w:w="1949"/>
            <w:vAlign w:val="center"/>
          </w:tcPr>
          <w:p>
            <w:pPr>
              <w:jc w:val="left"/>
            </w:pPr>
            <w:r/>
            <w:r>
              <w:rPr>
                <w:rFonts w:ascii="Arial" w:hAnsi="Arial"/>
                <w:b w:val="0"/>
                <w:sz w:val="15"/>
              </w:rPr>
              <w:t>TC-015</w:t>
            </w:r>
          </w:p>
        </w:tc>
        <w:tc>
          <w:tcPr>
            <w:tcW w:type="dxa" w:w="1949"/>
            <w:vAlign w:val="center"/>
          </w:tcPr>
          <w:p>
            <w:pPr>
              <w:jc w:val="left"/>
            </w:pPr>
            <w:r/>
            <w:r>
              <w:rPr>
                <w:rFonts w:ascii="Arial" w:hAnsi="Arial"/>
                <w:b w:val="0"/>
                <w:sz w:val="15"/>
              </w:rPr>
              <w:t>Producto sin stock</w:t>
            </w:r>
          </w:p>
        </w:tc>
        <w:tc>
          <w:tcPr>
            <w:tcW w:type="dxa" w:w="1949"/>
            <w:vAlign w:val="center"/>
          </w:tcPr>
          <w:p>
            <w:pPr>
              <w:jc w:val="left"/>
            </w:pPr>
            <w:r/>
            <w:r>
              <w:rPr>
                <w:rFonts w:ascii="Arial" w:hAnsi="Arial"/>
                <w:b w:val="0"/>
                <w:sz w:val="15"/>
              </w:rPr>
              <w:t>PASS</w:t>
            </w:r>
          </w:p>
        </w:tc>
        <w:tc>
          <w:tcPr>
            <w:tcW w:type="dxa" w:w="1949"/>
            <w:vAlign w:val="center"/>
          </w:tcPr>
          <w:p>
            <w:pPr>
              <w:jc w:val="left"/>
            </w:pPr>
            <w:r/>
            <w:r>
              <w:rPr>
                <w:rFonts w:ascii="Arial" w:hAnsi="Arial"/>
                <w:b w:val="0"/>
                <w:sz w:val="15"/>
              </w:rPr>
              <w:t>ProductoSinStock-1.png</w:t>
            </w:r>
          </w:p>
        </w:tc>
        <w:tc>
          <w:tcPr>
            <w:tcW w:type="dxa" w:w="1949"/>
            <w:vAlign w:val="center"/>
          </w:tcPr>
          <w:p>
            <w:pPr>
              <w:jc w:val="left"/>
            </w:pPr>
            <w:r/>
            <w:r>
              <w:rPr>
                <w:rFonts w:ascii="Arial" w:hAnsi="Arial"/>
                <w:b w:val="0"/>
                <w:sz w:val="15"/>
              </w:rPr>
              <w:t>El producto aparece con stock 0 y estado 'Agotado'.</w:t>
            </w:r>
          </w:p>
        </w:tc>
      </w:tr>
      <w:tr>
        <w:tc>
          <w:tcPr>
            <w:tcW w:type="dxa" w:w="1949"/>
            <w:vAlign w:val="center"/>
          </w:tcPr>
          <w:p>
            <w:pPr>
              <w:jc w:val="left"/>
            </w:pPr>
            <w:r/>
            <w:r>
              <w:rPr>
                <w:rFonts w:ascii="Arial" w:hAnsi="Arial"/>
                <w:b w:val="0"/>
                <w:sz w:val="15"/>
              </w:rPr>
              <w:t>TC-016</w:t>
            </w:r>
          </w:p>
        </w:tc>
        <w:tc>
          <w:tcPr>
            <w:tcW w:type="dxa" w:w="1949"/>
            <w:vAlign w:val="center"/>
          </w:tcPr>
          <w:p>
            <w:pPr>
              <w:jc w:val="left"/>
            </w:pPr>
            <w:r/>
            <w:r>
              <w:rPr>
                <w:rFonts w:ascii="Arial" w:hAnsi="Arial"/>
                <w:b w:val="0"/>
                <w:sz w:val="15"/>
              </w:rPr>
              <w:t>Búsqueda/filtrado de producto</w:t>
            </w:r>
          </w:p>
        </w:tc>
        <w:tc>
          <w:tcPr>
            <w:tcW w:type="dxa" w:w="1949"/>
            <w:vAlign w:val="center"/>
          </w:tcPr>
          <w:p>
            <w:pPr>
              <w:jc w:val="left"/>
            </w:pPr>
            <w:r/>
            <w:r>
              <w:rPr>
                <w:rFonts w:ascii="Arial" w:hAnsi="Arial"/>
                <w:b w:val="0"/>
                <w:sz w:val="15"/>
              </w:rPr>
              <w:t>OBSERVADO</w:t>
            </w:r>
          </w:p>
        </w:tc>
        <w:tc>
          <w:tcPr>
            <w:tcW w:type="dxa" w:w="1949"/>
            <w:vAlign w:val="center"/>
          </w:tcPr>
          <w:p>
            <w:pPr>
              <w:jc w:val="left"/>
            </w:pPr>
            <w:r/>
            <w:r>
              <w:rPr>
                <w:rFonts w:ascii="Arial" w:hAnsi="Arial"/>
                <w:b w:val="0"/>
                <w:sz w:val="15"/>
              </w:rPr>
              <w:t>BuscarProducto-1.png</w:t>
            </w:r>
          </w:p>
        </w:tc>
        <w:tc>
          <w:tcPr>
            <w:tcW w:type="dxa" w:w="1949"/>
            <w:vAlign w:val="center"/>
          </w:tcPr>
          <w:p>
            <w:pPr>
              <w:jc w:val="left"/>
            </w:pPr>
            <w:r/>
            <w:r>
              <w:rPr>
                <w:rFonts w:ascii="Arial" w:hAnsi="Arial"/>
                <w:b w:val="0"/>
                <w:sz w:val="15"/>
              </w:rPr>
              <w:t>La evidencia muestra el área de búsqueda/filtro y productos existentes; requiere completar el criterio exacto de búsqueda en la matriz.</w:t>
            </w:r>
          </w:p>
        </w:tc>
      </w:tr>
    </w:tbl>
    <w:p>
      <w:pPr>
        <w:pStyle w:val="Heading1"/>
        <w:jc w:val="left"/>
      </w:pPr>
      <w:r>
        <w:t>5. Análisis de resultados funcionales</w:t>
      </w:r>
    </w:p>
    <w:p>
      <w:pPr>
        <w:spacing w:line="276" w:lineRule="auto"/>
        <w:jc w:val="both"/>
      </w:pPr>
      <w:r>
        <w:rPr>
          <w:rFonts w:ascii="Arial" w:hAnsi="Arial"/>
          <w:b w:val="0"/>
          <w:sz w:val="22"/>
        </w:rPr>
        <w:t>Las capturas respaldan un conjunto consistente de pruebas de autenticación. Ingreso-OK muestra el acceso con credenciales y las pantallas posteriores; Ingreso-OK-3 evidencia explícitamente el cierre de sesión correcto. Por otro lado, Ingreso-NOOK-2 muestra el mensaje de error 'Invalid login credentials', lo que permite considerar cubierto el escenario negativo de autenticación. citeturn2view0turn4view0turn4view1turn4view2turn4view3</w:t>
      </w:r>
    </w:p>
    <w:p>
      <w:pPr>
        <w:spacing w:line="276" w:lineRule="auto"/>
        <w:jc w:val="both"/>
      </w:pPr>
      <w:r>
        <w:rPr>
          <w:rFonts w:ascii="Arial" w:hAnsi="Arial"/>
          <w:b w:val="0"/>
          <w:sz w:val="22"/>
        </w:rPr>
        <w:t>En registro, la evidencia confirma la presencia de correo, contraseña y repetición de contraseña. Registro-NOOK-2 demuestra una validación explícita cuando las contraseñas no coinciden. Esto constituye un caso negativo válido y verificable. citeturn4view4turn5view0turn5view2turn5view3</w:t>
      </w:r>
    </w:p>
    <w:p>
      <w:pPr>
        <w:spacing w:line="276" w:lineRule="auto"/>
        <w:jc w:val="both"/>
      </w:pPr>
      <w:r>
        <w:rPr>
          <w:rFonts w:ascii="Arial" w:hAnsi="Arial"/>
          <w:b w:val="0"/>
          <w:sz w:val="22"/>
        </w:rPr>
        <w:t>En inventario, la evidencia muestra creación de productos, campos obligatorios y estados derivados del stock. NUEVOPRODUCTO-NOOK-1 demuestra que el nombre es obligatorio; EditarProducto-2 y EditarProducto-3 muestran actualización de stock, mínimo, objetivo, precio y valor en stock; EditarProducto-5 muestra la transición a 'Agotado'. citeturn6view0turn6view1turn6view2turn7view0turn7view1turn7view3</w:t>
      </w:r>
    </w:p>
    <w:p>
      <w:pPr>
        <w:spacing w:line="276" w:lineRule="auto"/>
        <w:jc w:val="both"/>
      </w:pPr>
      <w:r>
        <w:rPr>
          <w:rFonts w:ascii="Arial" w:hAnsi="Arial"/>
          <w:b w:val="0"/>
          <w:sz w:val="22"/>
        </w:rPr>
        <w:t>La eliminación también presenta una confirmación previa y un resultado posterior. Esto es positivo desde la perspectiva de prevención de operaciones destructivas. citeturn7view4turn8view0turn8view1</w:t>
      </w:r>
    </w:p>
    <w:p>
      <w:pPr>
        <w:spacing w:line="276" w:lineRule="auto"/>
        <w:jc w:val="both"/>
      </w:pPr>
      <w:r>
        <w:rPr>
          <w:rFonts w:ascii="Arial" w:hAnsi="Arial"/>
          <w:b w:val="0"/>
          <w:sz w:val="22"/>
        </w:rPr>
        <w:t>En botiquín, la evidencia demuestra registro de medicamentos, cálculo de total, identificación de medicamentos próximos a vencer y diferenciación de un medicamento vencido. MedicamentoPorVencer-2 muestra 'Por vencer 1' y 'Vence en 3 días'; MedicamentoVencido-2 muestra un producto marcado como 'Vencido hace 6 días'. citeturn8view2turn8view3turn8view4turn9view0turn9view1turn9view2turn9view3</w:t>
      </w:r>
    </w:p>
    <w:p>
      <w:pPr>
        <w:pStyle w:val="Heading1"/>
        <w:jc w:val="left"/>
      </w:pPr>
      <w:r>
        <w:t>6. Casos negativos y condiciones límite</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tcPr>
          <w:p>
            <w:pPr>
              <w:jc w:val="center"/>
            </w:pPr>
            <w:r/>
            <w:r>
              <w:rPr>
                <w:rFonts w:ascii="Arial" w:hAnsi="Arial"/>
                <w:b/>
                <w:sz w:val="17"/>
              </w:rPr>
              <w:t>Caso</w:t>
            </w:r>
          </w:p>
        </w:tc>
        <w:tc>
          <w:tcPr>
            <w:tcW w:type="dxa" w:w="3249"/>
            <w:vAlign w:val="center"/>
          </w:tcPr>
          <w:p>
            <w:pPr>
              <w:jc w:val="center"/>
            </w:pPr>
            <w:r/>
            <w:r>
              <w:rPr>
                <w:rFonts w:ascii="Arial" w:hAnsi="Arial"/>
                <w:b/>
                <w:sz w:val="17"/>
              </w:rPr>
              <w:t>Condición</w:t>
            </w:r>
          </w:p>
        </w:tc>
        <w:tc>
          <w:tcPr>
            <w:tcW w:type="dxa" w:w="3249"/>
            <w:vAlign w:val="center"/>
          </w:tcPr>
          <w:p>
            <w:pPr>
              <w:jc w:val="center"/>
            </w:pPr>
            <w:r/>
            <w:r>
              <w:rPr>
                <w:rFonts w:ascii="Arial" w:hAnsi="Arial"/>
                <w:b/>
                <w:sz w:val="17"/>
              </w:rPr>
              <w:t>Resultado</w:t>
            </w:r>
          </w:p>
        </w:tc>
      </w:tr>
      <w:tr>
        <w:tc>
          <w:tcPr>
            <w:tcW w:type="dxa" w:w="3249"/>
            <w:vAlign w:val="center"/>
          </w:tcPr>
          <w:p>
            <w:pPr>
              <w:jc w:val="left"/>
            </w:pPr>
            <w:r/>
            <w:r>
              <w:rPr>
                <w:rFonts w:ascii="Arial" w:hAnsi="Arial"/>
                <w:b w:val="0"/>
                <w:sz w:val="17"/>
              </w:rPr>
              <w:t>Registro</w:t>
            </w:r>
          </w:p>
        </w:tc>
        <w:tc>
          <w:tcPr>
            <w:tcW w:type="dxa" w:w="3249"/>
            <w:vAlign w:val="center"/>
          </w:tcPr>
          <w:p>
            <w:pPr>
              <w:jc w:val="left"/>
            </w:pPr>
            <w:r/>
            <w:r>
              <w:rPr>
                <w:rFonts w:ascii="Arial" w:hAnsi="Arial"/>
                <w:b w:val="0"/>
                <w:sz w:val="17"/>
              </w:rPr>
              <w:t>Contraseñas diferentes</w:t>
            </w:r>
          </w:p>
        </w:tc>
        <w:tc>
          <w:tcPr>
            <w:tcW w:type="dxa" w:w="3249"/>
            <w:vAlign w:val="center"/>
          </w:tcPr>
          <w:p>
            <w:pPr>
              <w:jc w:val="left"/>
            </w:pPr>
            <w:r/>
            <w:r>
              <w:rPr>
                <w:rFonts w:ascii="Arial" w:hAnsi="Arial"/>
                <w:b w:val="0"/>
                <w:sz w:val="17"/>
              </w:rPr>
              <w:t>Validación visible: 'Las contraseñas no coinciden'.</w:t>
            </w:r>
          </w:p>
        </w:tc>
      </w:tr>
      <w:tr>
        <w:tc>
          <w:tcPr>
            <w:tcW w:type="dxa" w:w="3249"/>
            <w:vAlign w:val="center"/>
          </w:tcPr>
          <w:p>
            <w:pPr>
              <w:jc w:val="left"/>
            </w:pPr>
            <w:r/>
            <w:r>
              <w:rPr>
                <w:rFonts w:ascii="Arial" w:hAnsi="Arial"/>
                <w:b w:val="0"/>
                <w:sz w:val="17"/>
              </w:rPr>
              <w:t>Login</w:t>
            </w:r>
          </w:p>
        </w:tc>
        <w:tc>
          <w:tcPr>
            <w:tcW w:type="dxa" w:w="3249"/>
            <w:vAlign w:val="center"/>
          </w:tcPr>
          <w:p>
            <w:pPr>
              <w:jc w:val="left"/>
            </w:pPr>
            <w:r/>
            <w:r>
              <w:rPr>
                <w:rFonts w:ascii="Arial" w:hAnsi="Arial"/>
                <w:b w:val="0"/>
                <w:sz w:val="17"/>
              </w:rPr>
              <w:t>Credenciales inválidas</w:t>
            </w:r>
          </w:p>
        </w:tc>
        <w:tc>
          <w:tcPr>
            <w:tcW w:type="dxa" w:w="3249"/>
            <w:vAlign w:val="center"/>
          </w:tcPr>
          <w:p>
            <w:pPr>
              <w:jc w:val="left"/>
            </w:pPr>
            <w:r/>
            <w:r>
              <w:rPr>
                <w:rFonts w:ascii="Arial" w:hAnsi="Arial"/>
                <w:b w:val="0"/>
                <w:sz w:val="17"/>
              </w:rPr>
              <w:t>Validación visible: 'Invalid login credentials'.</w:t>
            </w:r>
          </w:p>
        </w:tc>
      </w:tr>
      <w:tr>
        <w:tc>
          <w:tcPr>
            <w:tcW w:type="dxa" w:w="3249"/>
            <w:vAlign w:val="center"/>
          </w:tcPr>
          <w:p>
            <w:pPr>
              <w:jc w:val="left"/>
            </w:pPr>
            <w:r/>
            <w:r>
              <w:rPr>
                <w:rFonts w:ascii="Arial" w:hAnsi="Arial"/>
                <w:b w:val="0"/>
                <w:sz w:val="17"/>
              </w:rPr>
              <w:t>Producto</w:t>
            </w:r>
          </w:p>
        </w:tc>
        <w:tc>
          <w:tcPr>
            <w:tcW w:type="dxa" w:w="3249"/>
            <w:vAlign w:val="center"/>
          </w:tcPr>
          <w:p>
            <w:pPr>
              <w:jc w:val="left"/>
            </w:pPr>
            <w:r/>
            <w:r>
              <w:rPr>
                <w:rFonts w:ascii="Arial" w:hAnsi="Arial"/>
                <w:b w:val="0"/>
                <w:sz w:val="17"/>
              </w:rPr>
              <w:t>Nombre vacío</w:t>
            </w:r>
          </w:p>
        </w:tc>
        <w:tc>
          <w:tcPr>
            <w:tcW w:type="dxa" w:w="3249"/>
            <w:vAlign w:val="center"/>
          </w:tcPr>
          <w:p>
            <w:pPr>
              <w:jc w:val="left"/>
            </w:pPr>
            <w:r/>
            <w:r>
              <w:rPr>
                <w:rFonts w:ascii="Arial" w:hAnsi="Arial"/>
                <w:b w:val="0"/>
                <w:sz w:val="17"/>
              </w:rPr>
              <w:t>Validación visible: 'Escribe el nombre del producto'.</w:t>
            </w:r>
          </w:p>
        </w:tc>
      </w:tr>
      <w:tr>
        <w:tc>
          <w:tcPr>
            <w:tcW w:type="dxa" w:w="3249"/>
            <w:vAlign w:val="center"/>
          </w:tcPr>
          <w:p>
            <w:pPr>
              <w:jc w:val="left"/>
            </w:pPr>
            <w:r/>
            <w:r>
              <w:rPr>
                <w:rFonts w:ascii="Arial" w:hAnsi="Arial"/>
                <w:b w:val="0"/>
                <w:sz w:val="17"/>
              </w:rPr>
              <w:t>Stock</w:t>
            </w:r>
          </w:p>
        </w:tc>
        <w:tc>
          <w:tcPr>
            <w:tcW w:type="dxa" w:w="3249"/>
            <w:vAlign w:val="center"/>
          </w:tcPr>
          <w:p>
            <w:pPr>
              <w:jc w:val="left"/>
            </w:pPr>
            <w:r/>
            <w:r>
              <w:rPr>
                <w:rFonts w:ascii="Arial" w:hAnsi="Arial"/>
                <w:b w:val="0"/>
                <w:sz w:val="17"/>
              </w:rPr>
              <w:t>Stock agotado = 0</w:t>
            </w:r>
          </w:p>
        </w:tc>
        <w:tc>
          <w:tcPr>
            <w:tcW w:type="dxa" w:w="3249"/>
            <w:vAlign w:val="center"/>
          </w:tcPr>
          <w:p>
            <w:pPr>
              <w:jc w:val="left"/>
            </w:pPr>
            <w:r/>
            <w:r>
              <w:rPr>
                <w:rFonts w:ascii="Arial" w:hAnsi="Arial"/>
                <w:b w:val="0"/>
                <w:sz w:val="17"/>
              </w:rPr>
              <w:t>Estado visual 'Agotado'.</w:t>
            </w:r>
          </w:p>
        </w:tc>
      </w:tr>
      <w:tr>
        <w:tc>
          <w:tcPr>
            <w:tcW w:type="dxa" w:w="3249"/>
            <w:vAlign w:val="center"/>
          </w:tcPr>
          <w:p>
            <w:pPr>
              <w:jc w:val="left"/>
            </w:pPr>
            <w:r/>
            <w:r>
              <w:rPr>
                <w:rFonts w:ascii="Arial" w:hAnsi="Arial"/>
                <w:b w:val="0"/>
                <w:sz w:val="17"/>
              </w:rPr>
              <w:t>Vencimiento</w:t>
            </w:r>
          </w:p>
        </w:tc>
        <w:tc>
          <w:tcPr>
            <w:tcW w:type="dxa" w:w="3249"/>
            <w:vAlign w:val="center"/>
          </w:tcPr>
          <w:p>
            <w:pPr>
              <w:jc w:val="left"/>
            </w:pPr>
            <w:r/>
            <w:r>
              <w:rPr>
                <w:rFonts w:ascii="Arial" w:hAnsi="Arial"/>
                <w:b w:val="0"/>
                <w:sz w:val="17"/>
              </w:rPr>
              <w:t>Fecha anterior a la actual</w:t>
            </w:r>
          </w:p>
        </w:tc>
        <w:tc>
          <w:tcPr>
            <w:tcW w:type="dxa" w:w="3249"/>
            <w:vAlign w:val="center"/>
          </w:tcPr>
          <w:p>
            <w:pPr>
              <w:jc w:val="left"/>
            </w:pPr>
            <w:r/>
            <w:r>
              <w:rPr>
                <w:rFonts w:ascii="Arial" w:hAnsi="Arial"/>
                <w:b w:val="0"/>
                <w:sz w:val="17"/>
              </w:rPr>
              <w:t>Estado visual de medicamento vencido.</w:t>
            </w:r>
          </w:p>
        </w:tc>
      </w:tr>
      <w:tr>
        <w:tc>
          <w:tcPr>
            <w:tcW w:type="dxa" w:w="3249"/>
            <w:vAlign w:val="center"/>
          </w:tcPr>
          <w:p>
            <w:pPr>
              <w:jc w:val="left"/>
            </w:pPr>
            <w:r/>
            <w:r>
              <w:rPr>
                <w:rFonts w:ascii="Arial" w:hAnsi="Arial"/>
                <w:b w:val="0"/>
                <w:sz w:val="17"/>
              </w:rPr>
              <w:t>Vencimiento cercano</w:t>
            </w:r>
          </w:p>
        </w:tc>
        <w:tc>
          <w:tcPr>
            <w:tcW w:type="dxa" w:w="3249"/>
            <w:vAlign w:val="center"/>
          </w:tcPr>
          <w:p>
            <w:pPr>
              <w:jc w:val="left"/>
            </w:pPr>
            <w:r/>
            <w:r>
              <w:rPr>
                <w:rFonts w:ascii="Arial" w:hAnsi="Arial"/>
                <w:b w:val="0"/>
                <w:sz w:val="17"/>
              </w:rPr>
              <w:t>Fecha a pocos días</w:t>
            </w:r>
          </w:p>
        </w:tc>
        <w:tc>
          <w:tcPr>
            <w:tcW w:type="dxa" w:w="3249"/>
            <w:vAlign w:val="center"/>
          </w:tcPr>
          <w:p>
            <w:pPr>
              <w:jc w:val="left"/>
            </w:pPr>
            <w:r/>
            <w:r>
              <w:rPr>
                <w:rFonts w:ascii="Arial" w:hAnsi="Arial"/>
                <w:b w:val="0"/>
                <w:sz w:val="17"/>
              </w:rPr>
              <w:t>Estado 'Vence en 3 días'.</w:t>
            </w:r>
          </w:p>
        </w:tc>
      </w:tr>
    </w:tbl>
    <w:p>
      <w:pPr>
        <w:spacing w:line="276" w:lineRule="auto"/>
        <w:jc w:val="both"/>
      </w:pPr>
      <w:r>
        <w:rPr>
          <w:rFonts w:ascii="Arial" w:hAnsi="Arial"/>
          <w:b w:val="0"/>
          <w:sz w:val="22"/>
        </w:rPr>
        <w:t>Estos escenarios son especialmente relevantes para la rúbrica porque demuestran entradas inválidas, condiciones límite y reglas de negocio. Las capturas correspondientes permiten comprobar el resultado observado.</w:t>
      </w:r>
    </w:p>
    <w:p>
      <w:pPr>
        <w:pStyle w:val="Heading1"/>
        <w:jc w:val="left"/>
      </w:pPr>
      <w:r>
        <w:t>7. Defectos</w:t>
      </w:r>
    </w:p>
    <w:p>
      <w:pPr>
        <w:spacing w:line="276" w:lineRule="auto"/>
        <w:jc w:val="both"/>
      </w:pPr>
      <w:r>
        <w:rPr>
          <w:rFonts w:ascii="Arial" w:hAnsi="Arial"/>
          <w:b w:val="0"/>
          <w:sz w:val="22"/>
        </w:rPr>
        <w:t>Con la evidencia revisada no se debe declarar automáticamente un defecto funcional en los casos anteriores, porque las capturas muestran los comportamientos esperados para las validaciones y estados evaluados. Se mantiene como observación de calidad la necesidad de precisar criterios de búsqueda para TC-016, ya que BuscarProducto-1 no permite por sí sola reconstruir completamente el dato ingresado y el resultado esperado.</w:t>
      </w:r>
    </w:p>
    <w:p>
      <w:pPr>
        <w:spacing w:line="276" w:lineRule="auto"/>
        <w:jc w:val="both"/>
      </w:pPr>
      <w:r>
        <w:rPr>
          <w:rFonts w:ascii="Arial" w:hAnsi="Arial"/>
          <w:b w:val="0"/>
          <w:sz w:val="22"/>
        </w:rPr>
        <w:t>No se identifican, a partir de estas capturas exclusivamente, defectos críticos o altos que puedan afirmarse con certeza. Si durante la ejecución se detectó un comportamiento distinto al esperado y existe una captura adicional, debe incorporarse como BUG-001, BUG-002, etc., con pasos reproducibles.</w:t>
      </w:r>
    </w:p>
    <w:p>
      <w:pPr>
        <w:pStyle w:val="Heading1"/>
        <w:jc w:val="left"/>
      </w:pPr>
      <w:r>
        <w:t>8. Testing exploratorio</w:t>
      </w:r>
    </w:p>
    <w:p>
      <w:pPr>
        <w:spacing w:line="276" w:lineRule="auto"/>
        <w:jc w:val="both"/>
      </w:pPr>
      <w:r>
        <w:rPr>
          <w:rFonts w:ascii="Arial" w:hAnsi="Arial"/>
          <w:b w:val="0"/>
          <w:sz w:val="22"/>
        </w:rPr>
        <w:t>La evidencia disponible permite reconstruir una exploración funcional centrada en inventario y botiquín: creación, edición, agotamiento, eliminación, stock bajo, stock cero y fechas de vencimiento. La exploración también cubre navegación entre autenticación y aplicación.</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tcPr>
          <w:p>
            <w:pPr>
              <w:jc w:val="center"/>
            </w:pPr>
            <w:r/>
            <w:r>
              <w:rPr>
                <w:rFonts w:ascii="Arial" w:hAnsi="Arial"/>
                <w:b/>
                <w:sz w:val="17"/>
              </w:rPr>
              <w:t>Charter</w:t>
            </w:r>
          </w:p>
        </w:tc>
        <w:tc>
          <w:tcPr>
            <w:tcW w:type="dxa" w:w="3249"/>
            <w:vAlign w:val="center"/>
          </w:tcPr>
          <w:p>
            <w:pPr>
              <w:jc w:val="center"/>
            </w:pPr>
            <w:r/>
            <w:r>
              <w:rPr>
                <w:rFonts w:ascii="Arial" w:hAnsi="Arial"/>
                <w:b/>
                <w:sz w:val="17"/>
              </w:rPr>
              <w:t>Áreas exploradas</w:t>
            </w:r>
          </w:p>
        </w:tc>
        <w:tc>
          <w:tcPr>
            <w:tcW w:type="dxa" w:w="3249"/>
            <w:vAlign w:val="center"/>
          </w:tcPr>
          <w:p>
            <w:pPr>
              <w:jc w:val="center"/>
            </w:pPr>
            <w:r/>
            <w:r>
              <w:rPr>
                <w:rFonts w:ascii="Arial" w:hAnsi="Arial"/>
                <w:b/>
                <w:sz w:val="17"/>
              </w:rPr>
              <w:t>Resultado</w:t>
            </w:r>
          </w:p>
        </w:tc>
      </w:tr>
      <w:tr>
        <w:tc>
          <w:tcPr>
            <w:tcW w:type="dxa" w:w="3249"/>
            <w:vAlign w:val="center"/>
          </w:tcPr>
          <w:p>
            <w:pPr>
              <w:jc w:val="left"/>
            </w:pPr>
            <w:r/>
            <w:r>
              <w:rPr>
                <w:rFonts w:ascii="Arial" w:hAnsi="Arial"/>
                <w:b w:val="0"/>
                <w:sz w:val="17"/>
              </w:rPr>
              <w:t>Explorar inventario y estados de stock</w:t>
            </w:r>
          </w:p>
        </w:tc>
        <w:tc>
          <w:tcPr>
            <w:tcW w:type="dxa" w:w="3249"/>
            <w:vAlign w:val="center"/>
          </w:tcPr>
          <w:p>
            <w:pPr>
              <w:jc w:val="left"/>
            </w:pPr>
            <w:r/>
            <w:r>
              <w:rPr>
                <w:rFonts w:ascii="Arial" w:hAnsi="Arial"/>
                <w:b w:val="0"/>
                <w:sz w:val="17"/>
              </w:rPr>
              <w:t>Crear, editar, agotar, eliminar, stock bajo y agotado</w:t>
            </w:r>
          </w:p>
        </w:tc>
        <w:tc>
          <w:tcPr>
            <w:tcW w:type="dxa" w:w="3249"/>
            <w:vAlign w:val="center"/>
          </w:tcPr>
          <w:p>
            <w:pPr>
              <w:jc w:val="left"/>
            </w:pPr>
            <w:r/>
            <w:r>
              <w:rPr>
                <w:rFonts w:ascii="Arial" w:hAnsi="Arial"/>
                <w:b w:val="0"/>
                <w:sz w:val="17"/>
              </w:rPr>
              <w:t>Comportamientos visibles y consistentes en las capturas.</w:t>
            </w:r>
          </w:p>
        </w:tc>
      </w:tr>
      <w:tr>
        <w:tc>
          <w:tcPr>
            <w:tcW w:type="dxa" w:w="3249"/>
            <w:vAlign w:val="center"/>
          </w:tcPr>
          <w:p>
            <w:pPr>
              <w:jc w:val="left"/>
            </w:pPr>
            <w:r/>
            <w:r>
              <w:rPr>
                <w:rFonts w:ascii="Arial" w:hAnsi="Arial"/>
                <w:b w:val="0"/>
                <w:sz w:val="17"/>
              </w:rPr>
              <w:t>Explorar autenticación</w:t>
            </w:r>
          </w:p>
        </w:tc>
        <w:tc>
          <w:tcPr>
            <w:tcW w:type="dxa" w:w="3249"/>
            <w:vAlign w:val="center"/>
          </w:tcPr>
          <w:p>
            <w:pPr>
              <w:jc w:val="left"/>
            </w:pPr>
            <w:r/>
            <w:r>
              <w:rPr>
                <w:rFonts w:ascii="Arial" w:hAnsi="Arial"/>
                <w:b w:val="0"/>
                <w:sz w:val="17"/>
              </w:rPr>
              <w:t>Login correcto, incorrecto y logout</w:t>
            </w:r>
          </w:p>
        </w:tc>
        <w:tc>
          <w:tcPr>
            <w:tcW w:type="dxa" w:w="3249"/>
            <w:vAlign w:val="center"/>
          </w:tcPr>
          <w:p>
            <w:pPr>
              <w:jc w:val="left"/>
            </w:pPr>
            <w:r/>
            <w:r>
              <w:rPr>
                <w:rFonts w:ascii="Arial" w:hAnsi="Arial"/>
                <w:b w:val="0"/>
                <w:sz w:val="17"/>
              </w:rPr>
              <w:t>Mensajes de éxito/error observables.</w:t>
            </w:r>
          </w:p>
        </w:tc>
      </w:tr>
      <w:tr>
        <w:tc>
          <w:tcPr>
            <w:tcW w:type="dxa" w:w="3249"/>
            <w:vAlign w:val="center"/>
          </w:tcPr>
          <w:p>
            <w:pPr>
              <w:jc w:val="left"/>
            </w:pPr>
            <w:r/>
            <w:r>
              <w:rPr>
                <w:rFonts w:ascii="Arial" w:hAnsi="Arial"/>
                <w:b w:val="0"/>
                <w:sz w:val="17"/>
              </w:rPr>
              <w:t>Explorar botiquín</w:t>
            </w:r>
          </w:p>
        </w:tc>
        <w:tc>
          <w:tcPr>
            <w:tcW w:type="dxa" w:w="3249"/>
            <w:vAlign w:val="center"/>
          </w:tcPr>
          <w:p>
            <w:pPr>
              <w:jc w:val="left"/>
            </w:pPr>
            <w:r/>
            <w:r>
              <w:rPr>
                <w:rFonts w:ascii="Arial" w:hAnsi="Arial"/>
                <w:b w:val="0"/>
                <w:sz w:val="17"/>
              </w:rPr>
              <w:t>Registro, próximo vencimiento y vencido</w:t>
            </w:r>
          </w:p>
        </w:tc>
        <w:tc>
          <w:tcPr>
            <w:tcW w:type="dxa" w:w="3249"/>
            <w:vAlign w:val="center"/>
          </w:tcPr>
          <w:p>
            <w:pPr>
              <w:jc w:val="left"/>
            </w:pPr>
            <w:r/>
            <w:r>
              <w:rPr>
                <w:rFonts w:ascii="Arial" w:hAnsi="Arial"/>
                <w:b w:val="0"/>
                <w:sz w:val="17"/>
              </w:rPr>
              <w:t>Estados visuales diferenciados.</w:t>
            </w:r>
          </w:p>
        </w:tc>
      </w:tr>
    </w:tbl>
    <w:p>
      <w:pPr>
        <w:spacing w:line="276" w:lineRule="auto"/>
        <w:jc w:val="both"/>
      </w:pPr>
      <w:r>
        <w:rPr>
          <w:rFonts w:ascii="Arial" w:hAnsi="Arial"/>
          <w:b w:val="0"/>
          <w:sz w:val="22"/>
        </w:rPr>
        <w:t>Para la entrega final conviene completar duración de la sesión exploratoria, fecha/hora, dispositivo y observaciones que no hayan quedado capturadas en imagen.</w:t>
      </w:r>
    </w:p>
    <w:p>
      <w:pPr>
        <w:pStyle w:val="Heading1"/>
        <w:jc w:val="left"/>
      </w:pPr>
      <w:r>
        <w:t>9. Automatización</w:t>
      </w:r>
    </w:p>
    <w:p>
      <w:pPr>
        <w:spacing w:line="276" w:lineRule="auto"/>
        <w:jc w:val="both"/>
      </w:pPr>
      <w:r>
        <w:rPr>
          <w:rFonts w:ascii="Arial" w:hAnsi="Arial"/>
          <w:b w:val="0"/>
          <w:sz w:val="22"/>
        </w:rPr>
        <w:t>La pauta solicita automatizar al menos tres casos repetitivos y estables. El material revisado en resources/images no contiene, por sí solo, evidencia suficiente para afirmar que esos tres casos automatizados hayan sido ejecutados tres veces. Por lo tanto, esta sección queda preparada para incorporar el reporte de Playwright/Selenium u otra herramienta, sin inventar resultados.</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624"/>
            <w:vAlign w:val="center"/>
          </w:tcPr>
          <w:p>
            <w:pPr>
              <w:jc w:val="center"/>
            </w:pPr>
            <w:r/>
            <w:r>
              <w:rPr>
                <w:rFonts w:ascii="Arial" w:hAnsi="Arial"/>
                <w:b/>
                <w:sz w:val="17"/>
              </w:rPr>
              <w:t>ID</w:t>
            </w:r>
          </w:p>
        </w:tc>
        <w:tc>
          <w:tcPr>
            <w:tcW w:type="dxa" w:w="1624"/>
            <w:vAlign w:val="center"/>
          </w:tcPr>
          <w:p>
            <w:pPr>
              <w:jc w:val="center"/>
            </w:pPr>
            <w:r/>
            <w:r>
              <w:rPr>
                <w:rFonts w:ascii="Arial" w:hAnsi="Arial"/>
                <w:b/>
                <w:sz w:val="17"/>
              </w:rPr>
              <w:t>Caso recomendado</w:t>
            </w:r>
          </w:p>
        </w:tc>
        <w:tc>
          <w:tcPr>
            <w:tcW w:type="dxa" w:w="1624"/>
            <w:vAlign w:val="center"/>
          </w:tcPr>
          <w:p>
            <w:pPr>
              <w:jc w:val="center"/>
            </w:pPr>
            <w:r/>
            <w:r>
              <w:rPr>
                <w:rFonts w:ascii="Arial" w:hAnsi="Arial"/>
                <w:b/>
                <w:sz w:val="17"/>
              </w:rPr>
              <w:t>Run 1</w:t>
            </w:r>
          </w:p>
        </w:tc>
        <w:tc>
          <w:tcPr>
            <w:tcW w:type="dxa" w:w="1624"/>
            <w:vAlign w:val="center"/>
          </w:tcPr>
          <w:p>
            <w:pPr>
              <w:jc w:val="center"/>
            </w:pPr>
            <w:r/>
            <w:r>
              <w:rPr>
                <w:rFonts w:ascii="Arial" w:hAnsi="Arial"/>
                <w:b/>
                <w:sz w:val="17"/>
              </w:rPr>
              <w:t>Run 2</w:t>
            </w:r>
          </w:p>
        </w:tc>
        <w:tc>
          <w:tcPr>
            <w:tcW w:type="dxa" w:w="1624"/>
            <w:vAlign w:val="center"/>
          </w:tcPr>
          <w:p>
            <w:pPr>
              <w:jc w:val="center"/>
            </w:pPr>
            <w:r/>
            <w:r>
              <w:rPr>
                <w:rFonts w:ascii="Arial" w:hAnsi="Arial"/>
                <w:b/>
                <w:sz w:val="17"/>
              </w:rPr>
              <w:t>Run 3</w:t>
            </w:r>
          </w:p>
        </w:tc>
        <w:tc>
          <w:tcPr>
            <w:tcW w:type="dxa" w:w="1624"/>
            <w:vAlign w:val="center"/>
          </w:tcPr>
          <w:p>
            <w:pPr>
              <w:jc w:val="center"/>
            </w:pPr>
            <w:r/>
            <w:r>
              <w:rPr>
                <w:rFonts w:ascii="Arial" w:hAnsi="Arial"/>
                <w:b/>
                <w:sz w:val="17"/>
              </w:rPr>
              <w:t>Evidencia</w:t>
            </w:r>
          </w:p>
        </w:tc>
      </w:tr>
      <w:tr>
        <w:tc>
          <w:tcPr>
            <w:tcW w:type="dxa" w:w="1624"/>
            <w:vAlign w:val="center"/>
          </w:tcPr>
          <w:p>
            <w:pPr>
              <w:jc w:val="left"/>
            </w:pPr>
            <w:r/>
            <w:r>
              <w:rPr>
                <w:rFonts w:ascii="Arial" w:hAnsi="Arial"/>
                <w:b w:val="0"/>
                <w:sz w:val="17"/>
              </w:rPr>
              <w:t>AUTO-001</w:t>
            </w:r>
          </w:p>
        </w:tc>
        <w:tc>
          <w:tcPr>
            <w:tcW w:type="dxa" w:w="1624"/>
            <w:vAlign w:val="center"/>
          </w:tcPr>
          <w:p>
            <w:pPr>
              <w:jc w:val="left"/>
            </w:pPr>
            <w:r/>
            <w:r>
              <w:rPr>
                <w:rFonts w:ascii="Arial" w:hAnsi="Arial"/>
                <w:b w:val="0"/>
                <w:sz w:val="17"/>
              </w:rPr>
              <w:t>Carga y acceso inicial</w:t>
            </w:r>
          </w:p>
        </w:tc>
        <w:tc>
          <w:tcPr>
            <w:tcW w:type="dxa" w:w="1624"/>
            <w:vAlign w:val="center"/>
          </w:tcPr>
          <w:p>
            <w:pPr>
              <w:jc w:val="left"/>
            </w:pPr>
            <w:r/>
            <w:r>
              <w:rPr>
                <w:rFonts w:ascii="Arial" w:hAnsi="Arial"/>
                <w:b w:val="0"/>
                <w:sz w:val="17"/>
              </w:rPr>
              <w:t>[ ]</w:t>
            </w:r>
          </w:p>
        </w:tc>
        <w:tc>
          <w:tcPr>
            <w:tcW w:type="dxa" w:w="1624"/>
            <w:vAlign w:val="center"/>
          </w:tcPr>
          <w:p>
            <w:pPr>
              <w:jc w:val="left"/>
            </w:pPr>
            <w:r/>
            <w:r>
              <w:rPr>
                <w:rFonts w:ascii="Arial" w:hAnsi="Arial"/>
                <w:b w:val="0"/>
                <w:sz w:val="17"/>
              </w:rPr>
              <w:t>[ ]</w:t>
            </w:r>
          </w:p>
        </w:tc>
        <w:tc>
          <w:tcPr>
            <w:tcW w:type="dxa" w:w="1624"/>
            <w:vAlign w:val="center"/>
          </w:tcPr>
          <w:p>
            <w:pPr>
              <w:jc w:val="left"/>
            </w:pPr>
            <w:r/>
            <w:r>
              <w:rPr>
                <w:rFonts w:ascii="Arial" w:hAnsi="Arial"/>
                <w:b w:val="0"/>
                <w:sz w:val="17"/>
              </w:rPr>
              <w:t>[ ]</w:t>
            </w:r>
          </w:p>
        </w:tc>
        <w:tc>
          <w:tcPr>
            <w:tcW w:type="dxa" w:w="1624"/>
            <w:vAlign w:val="center"/>
          </w:tcPr>
          <w:p>
            <w:pPr>
              <w:jc w:val="left"/>
            </w:pPr>
            <w:r/>
            <w:r>
              <w:rPr>
                <w:rFonts w:ascii="Arial" w:hAnsi="Arial"/>
                <w:b w:val="0"/>
                <w:sz w:val="17"/>
              </w:rPr>
              <w:t>[CAP]</w:t>
            </w:r>
          </w:p>
        </w:tc>
      </w:tr>
      <w:tr>
        <w:tc>
          <w:tcPr>
            <w:tcW w:type="dxa" w:w="1624"/>
            <w:vAlign w:val="center"/>
          </w:tcPr>
          <w:p>
            <w:pPr>
              <w:jc w:val="left"/>
            </w:pPr>
            <w:r/>
            <w:r>
              <w:rPr>
                <w:rFonts w:ascii="Arial" w:hAnsi="Arial"/>
                <w:b w:val="0"/>
                <w:sz w:val="17"/>
              </w:rPr>
              <w:t>AUTO-002</w:t>
            </w:r>
          </w:p>
        </w:tc>
        <w:tc>
          <w:tcPr>
            <w:tcW w:type="dxa" w:w="1624"/>
            <w:vAlign w:val="center"/>
          </w:tcPr>
          <w:p>
            <w:pPr>
              <w:jc w:val="left"/>
            </w:pPr>
            <w:r/>
            <w:r>
              <w:rPr>
                <w:rFonts w:ascii="Arial" w:hAnsi="Arial"/>
                <w:b w:val="0"/>
                <w:sz w:val="17"/>
              </w:rPr>
              <w:t>Login con cuenta de prueba</w:t>
            </w:r>
          </w:p>
        </w:tc>
        <w:tc>
          <w:tcPr>
            <w:tcW w:type="dxa" w:w="1624"/>
            <w:vAlign w:val="center"/>
          </w:tcPr>
          <w:p>
            <w:pPr>
              <w:jc w:val="left"/>
            </w:pPr>
            <w:r/>
            <w:r>
              <w:rPr>
                <w:rFonts w:ascii="Arial" w:hAnsi="Arial"/>
                <w:b w:val="0"/>
                <w:sz w:val="17"/>
              </w:rPr>
              <w:t>[ ]</w:t>
            </w:r>
          </w:p>
        </w:tc>
        <w:tc>
          <w:tcPr>
            <w:tcW w:type="dxa" w:w="1624"/>
            <w:vAlign w:val="center"/>
          </w:tcPr>
          <w:p>
            <w:pPr>
              <w:jc w:val="left"/>
            </w:pPr>
            <w:r/>
            <w:r>
              <w:rPr>
                <w:rFonts w:ascii="Arial" w:hAnsi="Arial"/>
                <w:b w:val="0"/>
                <w:sz w:val="17"/>
              </w:rPr>
              <w:t>[ ]</w:t>
            </w:r>
          </w:p>
        </w:tc>
        <w:tc>
          <w:tcPr>
            <w:tcW w:type="dxa" w:w="1624"/>
            <w:vAlign w:val="center"/>
          </w:tcPr>
          <w:p>
            <w:pPr>
              <w:jc w:val="left"/>
            </w:pPr>
            <w:r/>
            <w:r>
              <w:rPr>
                <w:rFonts w:ascii="Arial" w:hAnsi="Arial"/>
                <w:b w:val="0"/>
                <w:sz w:val="17"/>
              </w:rPr>
              <w:t>[ ]</w:t>
            </w:r>
          </w:p>
        </w:tc>
        <w:tc>
          <w:tcPr>
            <w:tcW w:type="dxa" w:w="1624"/>
            <w:vAlign w:val="center"/>
          </w:tcPr>
          <w:p>
            <w:pPr>
              <w:jc w:val="left"/>
            </w:pPr>
            <w:r/>
            <w:r>
              <w:rPr>
                <w:rFonts w:ascii="Arial" w:hAnsi="Arial"/>
                <w:b w:val="0"/>
                <w:sz w:val="17"/>
              </w:rPr>
              <w:t>[CAP]</w:t>
            </w:r>
          </w:p>
        </w:tc>
      </w:tr>
      <w:tr>
        <w:tc>
          <w:tcPr>
            <w:tcW w:type="dxa" w:w="1624"/>
            <w:vAlign w:val="center"/>
          </w:tcPr>
          <w:p>
            <w:pPr>
              <w:jc w:val="left"/>
            </w:pPr>
            <w:r/>
            <w:r>
              <w:rPr>
                <w:rFonts w:ascii="Arial" w:hAnsi="Arial"/>
                <w:b w:val="0"/>
                <w:sz w:val="17"/>
              </w:rPr>
              <w:t>AUTO-003</w:t>
            </w:r>
          </w:p>
        </w:tc>
        <w:tc>
          <w:tcPr>
            <w:tcW w:type="dxa" w:w="1624"/>
            <w:vAlign w:val="center"/>
          </w:tcPr>
          <w:p>
            <w:pPr>
              <w:jc w:val="left"/>
            </w:pPr>
            <w:r/>
            <w:r>
              <w:rPr>
                <w:rFonts w:ascii="Arial" w:hAnsi="Arial"/>
                <w:b w:val="0"/>
                <w:sz w:val="17"/>
              </w:rPr>
              <w:t>Creación de producto</w:t>
            </w:r>
          </w:p>
        </w:tc>
        <w:tc>
          <w:tcPr>
            <w:tcW w:type="dxa" w:w="1624"/>
            <w:vAlign w:val="center"/>
          </w:tcPr>
          <w:p>
            <w:pPr>
              <w:jc w:val="left"/>
            </w:pPr>
            <w:r/>
            <w:r>
              <w:rPr>
                <w:rFonts w:ascii="Arial" w:hAnsi="Arial"/>
                <w:b w:val="0"/>
                <w:sz w:val="17"/>
              </w:rPr>
              <w:t>[ ]</w:t>
            </w:r>
          </w:p>
        </w:tc>
        <w:tc>
          <w:tcPr>
            <w:tcW w:type="dxa" w:w="1624"/>
            <w:vAlign w:val="center"/>
          </w:tcPr>
          <w:p>
            <w:pPr>
              <w:jc w:val="left"/>
            </w:pPr>
            <w:r/>
            <w:r>
              <w:rPr>
                <w:rFonts w:ascii="Arial" w:hAnsi="Arial"/>
                <w:b w:val="0"/>
                <w:sz w:val="17"/>
              </w:rPr>
              <w:t>[ ]</w:t>
            </w:r>
          </w:p>
        </w:tc>
        <w:tc>
          <w:tcPr>
            <w:tcW w:type="dxa" w:w="1624"/>
            <w:vAlign w:val="center"/>
          </w:tcPr>
          <w:p>
            <w:pPr>
              <w:jc w:val="left"/>
            </w:pPr>
            <w:r/>
            <w:r>
              <w:rPr>
                <w:rFonts w:ascii="Arial" w:hAnsi="Arial"/>
                <w:b w:val="0"/>
                <w:sz w:val="17"/>
              </w:rPr>
              <w:t>[ ]</w:t>
            </w:r>
          </w:p>
        </w:tc>
        <w:tc>
          <w:tcPr>
            <w:tcW w:type="dxa" w:w="1624"/>
            <w:vAlign w:val="center"/>
          </w:tcPr>
          <w:p>
            <w:pPr>
              <w:jc w:val="left"/>
            </w:pPr>
            <w:r/>
            <w:r>
              <w:rPr>
                <w:rFonts w:ascii="Arial" w:hAnsi="Arial"/>
                <w:b w:val="0"/>
                <w:sz w:val="17"/>
              </w:rPr>
              <w:t>[CAP]</w:t>
            </w:r>
          </w:p>
        </w:tc>
      </w:tr>
    </w:tbl>
    <w:p>
      <w:pPr>
        <w:pStyle w:val="Heading1"/>
        <w:jc w:val="left"/>
      </w:pPr>
      <w:r>
        <w:t>10. Trazabilidad de evidencias</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tcPr>
          <w:p>
            <w:pPr>
              <w:jc w:val="center"/>
            </w:pPr>
            <w:r/>
            <w:r>
              <w:rPr>
                <w:rFonts w:ascii="Arial" w:hAnsi="Arial"/>
                <w:b/>
                <w:sz w:val="17"/>
              </w:rPr>
              <w:t>Evidencia</w:t>
            </w:r>
          </w:p>
        </w:tc>
        <w:tc>
          <w:tcPr>
            <w:tcW w:type="dxa" w:w="3249"/>
            <w:vAlign w:val="center"/>
          </w:tcPr>
          <w:p>
            <w:pPr>
              <w:jc w:val="center"/>
            </w:pPr>
            <w:r/>
            <w:r>
              <w:rPr>
                <w:rFonts w:ascii="Arial" w:hAnsi="Arial"/>
                <w:b/>
                <w:sz w:val="17"/>
              </w:rPr>
              <w:t>Funcionalidad</w:t>
            </w:r>
          </w:p>
        </w:tc>
        <w:tc>
          <w:tcPr>
            <w:tcW w:type="dxa" w:w="3249"/>
            <w:vAlign w:val="center"/>
          </w:tcPr>
          <w:p>
            <w:pPr>
              <w:jc w:val="center"/>
            </w:pPr>
            <w:r/>
            <w:r>
              <w:rPr>
                <w:rFonts w:ascii="Arial" w:hAnsi="Arial"/>
                <w:b/>
                <w:sz w:val="17"/>
              </w:rPr>
              <w:t>Caso</w:t>
            </w:r>
          </w:p>
        </w:tc>
      </w:tr>
      <w:tr>
        <w:tc>
          <w:tcPr>
            <w:tcW w:type="dxa" w:w="3249"/>
            <w:vAlign w:val="center"/>
          </w:tcPr>
          <w:p>
            <w:pPr>
              <w:jc w:val="left"/>
            </w:pPr>
            <w:r/>
            <w:r>
              <w:rPr>
                <w:rFonts w:ascii="Arial" w:hAnsi="Arial"/>
                <w:b w:val="0"/>
                <w:sz w:val="17"/>
              </w:rPr>
              <w:t>Ingreso-OK-1/2/3</w:t>
            </w:r>
          </w:p>
        </w:tc>
        <w:tc>
          <w:tcPr>
            <w:tcW w:type="dxa" w:w="3249"/>
            <w:vAlign w:val="center"/>
          </w:tcPr>
          <w:p>
            <w:pPr>
              <w:jc w:val="left"/>
            </w:pPr>
            <w:r/>
            <w:r>
              <w:rPr>
                <w:rFonts w:ascii="Arial" w:hAnsi="Arial"/>
                <w:b w:val="0"/>
                <w:sz w:val="17"/>
              </w:rPr>
              <w:t>Autenticación / sesión</w:t>
            </w:r>
          </w:p>
        </w:tc>
        <w:tc>
          <w:tcPr>
            <w:tcW w:type="dxa" w:w="3249"/>
            <w:vAlign w:val="center"/>
          </w:tcPr>
          <w:p>
            <w:pPr>
              <w:jc w:val="left"/>
            </w:pPr>
            <w:r/>
            <w:r>
              <w:rPr>
                <w:rFonts w:ascii="Arial" w:hAnsi="Arial"/>
                <w:b w:val="0"/>
                <w:sz w:val="17"/>
              </w:rPr>
              <w:t>TC-001, TC-002</w:t>
            </w:r>
          </w:p>
        </w:tc>
      </w:tr>
      <w:tr>
        <w:tc>
          <w:tcPr>
            <w:tcW w:type="dxa" w:w="3249"/>
            <w:vAlign w:val="center"/>
          </w:tcPr>
          <w:p>
            <w:pPr>
              <w:jc w:val="left"/>
            </w:pPr>
            <w:r/>
            <w:r>
              <w:rPr>
                <w:rFonts w:ascii="Arial" w:hAnsi="Arial"/>
                <w:b w:val="0"/>
                <w:sz w:val="17"/>
              </w:rPr>
              <w:t>Ingreso-NOOK-1/2</w:t>
            </w:r>
          </w:p>
        </w:tc>
        <w:tc>
          <w:tcPr>
            <w:tcW w:type="dxa" w:w="3249"/>
            <w:vAlign w:val="center"/>
          </w:tcPr>
          <w:p>
            <w:pPr>
              <w:jc w:val="left"/>
            </w:pPr>
            <w:r/>
            <w:r>
              <w:rPr>
                <w:rFonts w:ascii="Arial" w:hAnsi="Arial"/>
                <w:b w:val="0"/>
                <w:sz w:val="17"/>
              </w:rPr>
              <w:t>Login inválido</w:t>
            </w:r>
          </w:p>
        </w:tc>
        <w:tc>
          <w:tcPr>
            <w:tcW w:type="dxa" w:w="3249"/>
            <w:vAlign w:val="center"/>
          </w:tcPr>
          <w:p>
            <w:pPr>
              <w:jc w:val="left"/>
            </w:pPr>
            <w:r/>
            <w:r>
              <w:rPr>
                <w:rFonts w:ascii="Arial" w:hAnsi="Arial"/>
                <w:b w:val="0"/>
                <w:sz w:val="17"/>
              </w:rPr>
              <w:t>TC-003</w:t>
            </w:r>
          </w:p>
        </w:tc>
      </w:tr>
      <w:tr>
        <w:tc>
          <w:tcPr>
            <w:tcW w:type="dxa" w:w="3249"/>
            <w:vAlign w:val="center"/>
          </w:tcPr>
          <w:p>
            <w:pPr>
              <w:jc w:val="left"/>
            </w:pPr>
            <w:r/>
            <w:r>
              <w:rPr>
                <w:rFonts w:ascii="Arial" w:hAnsi="Arial"/>
                <w:b w:val="0"/>
                <w:sz w:val="17"/>
              </w:rPr>
              <w:t>Registro-OK-1/2/3</w:t>
            </w:r>
          </w:p>
        </w:tc>
        <w:tc>
          <w:tcPr>
            <w:tcW w:type="dxa" w:w="3249"/>
            <w:vAlign w:val="center"/>
          </w:tcPr>
          <w:p>
            <w:pPr>
              <w:jc w:val="left"/>
            </w:pPr>
            <w:r/>
            <w:r>
              <w:rPr>
                <w:rFonts w:ascii="Arial" w:hAnsi="Arial"/>
                <w:b w:val="0"/>
                <w:sz w:val="17"/>
              </w:rPr>
              <w:t>Registro</w:t>
            </w:r>
          </w:p>
        </w:tc>
        <w:tc>
          <w:tcPr>
            <w:tcW w:type="dxa" w:w="3249"/>
            <w:vAlign w:val="center"/>
          </w:tcPr>
          <w:p>
            <w:pPr>
              <w:jc w:val="left"/>
            </w:pPr>
            <w:r/>
            <w:r>
              <w:rPr>
                <w:rFonts w:ascii="Arial" w:hAnsi="Arial"/>
                <w:b w:val="0"/>
                <w:sz w:val="17"/>
              </w:rPr>
              <w:t>TC-004</w:t>
            </w:r>
          </w:p>
        </w:tc>
      </w:tr>
      <w:tr>
        <w:tc>
          <w:tcPr>
            <w:tcW w:type="dxa" w:w="3249"/>
            <w:vAlign w:val="center"/>
          </w:tcPr>
          <w:p>
            <w:pPr>
              <w:jc w:val="left"/>
            </w:pPr>
            <w:r/>
            <w:r>
              <w:rPr>
                <w:rFonts w:ascii="Arial" w:hAnsi="Arial"/>
                <w:b w:val="0"/>
                <w:sz w:val="17"/>
              </w:rPr>
              <w:t>Registro-NOOK-1/2</w:t>
            </w:r>
          </w:p>
        </w:tc>
        <w:tc>
          <w:tcPr>
            <w:tcW w:type="dxa" w:w="3249"/>
            <w:vAlign w:val="center"/>
          </w:tcPr>
          <w:p>
            <w:pPr>
              <w:jc w:val="left"/>
            </w:pPr>
            <w:r/>
            <w:r>
              <w:rPr>
                <w:rFonts w:ascii="Arial" w:hAnsi="Arial"/>
                <w:b w:val="0"/>
                <w:sz w:val="17"/>
              </w:rPr>
              <w:t>Validación registro</w:t>
            </w:r>
          </w:p>
        </w:tc>
        <w:tc>
          <w:tcPr>
            <w:tcW w:type="dxa" w:w="3249"/>
            <w:vAlign w:val="center"/>
          </w:tcPr>
          <w:p>
            <w:pPr>
              <w:jc w:val="left"/>
            </w:pPr>
            <w:r/>
            <w:r>
              <w:rPr>
                <w:rFonts w:ascii="Arial" w:hAnsi="Arial"/>
                <w:b w:val="0"/>
                <w:sz w:val="17"/>
              </w:rPr>
              <w:t>TC-005</w:t>
            </w:r>
          </w:p>
        </w:tc>
      </w:tr>
      <w:tr>
        <w:tc>
          <w:tcPr>
            <w:tcW w:type="dxa" w:w="3249"/>
            <w:vAlign w:val="center"/>
          </w:tcPr>
          <w:p>
            <w:pPr>
              <w:jc w:val="left"/>
            </w:pPr>
            <w:r/>
            <w:r>
              <w:rPr>
                <w:rFonts w:ascii="Arial" w:hAnsi="Arial"/>
                <w:b w:val="0"/>
                <w:sz w:val="17"/>
              </w:rPr>
              <w:t>NUEVOPRODUCTO-1/2/3</w:t>
            </w:r>
          </w:p>
        </w:tc>
        <w:tc>
          <w:tcPr>
            <w:tcW w:type="dxa" w:w="3249"/>
            <w:vAlign w:val="center"/>
          </w:tcPr>
          <w:p>
            <w:pPr>
              <w:jc w:val="left"/>
            </w:pPr>
            <w:r/>
            <w:r>
              <w:rPr>
                <w:rFonts w:ascii="Arial" w:hAnsi="Arial"/>
                <w:b w:val="0"/>
                <w:sz w:val="17"/>
              </w:rPr>
              <w:t>Alta producto</w:t>
            </w:r>
          </w:p>
        </w:tc>
        <w:tc>
          <w:tcPr>
            <w:tcW w:type="dxa" w:w="3249"/>
            <w:vAlign w:val="center"/>
          </w:tcPr>
          <w:p>
            <w:pPr>
              <w:jc w:val="left"/>
            </w:pPr>
            <w:r/>
            <w:r>
              <w:rPr>
                <w:rFonts w:ascii="Arial" w:hAnsi="Arial"/>
                <w:b w:val="0"/>
                <w:sz w:val="17"/>
              </w:rPr>
              <w:t>TC-006</w:t>
            </w:r>
          </w:p>
        </w:tc>
      </w:tr>
      <w:tr>
        <w:tc>
          <w:tcPr>
            <w:tcW w:type="dxa" w:w="3249"/>
            <w:vAlign w:val="center"/>
          </w:tcPr>
          <w:p>
            <w:pPr>
              <w:jc w:val="left"/>
            </w:pPr>
            <w:r/>
            <w:r>
              <w:rPr>
                <w:rFonts w:ascii="Arial" w:hAnsi="Arial"/>
                <w:b w:val="0"/>
                <w:sz w:val="17"/>
              </w:rPr>
              <w:t>NUEVOPRODUCTO-NOOK-1</w:t>
            </w:r>
          </w:p>
        </w:tc>
        <w:tc>
          <w:tcPr>
            <w:tcW w:type="dxa" w:w="3249"/>
            <w:vAlign w:val="center"/>
          </w:tcPr>
          <w:p>
            <w:pPr>
              <w:jc w:val="left"/>
            </w:pPr>
            <w:r/>
            <w:r>
              <w:rPr>
                <w:rFonts w:ascii="Arial" w:hAnsi="Arial"/>
                <w:b w:val="0"/>
                <w:sz w:val="17"/>
              </w:rPr>
              <w:t>Validación producto</w:t>
            </w:r>
          </w:p>
        </w:tc>
        <w:tc>
          <w:tcPr>
            <w:tcW w:type="dxa" w:w="3249"/>
            <w:vAlign w:val="center"/>
          </w:tcPr>
          <w:p>
            <w:pPr>
              <w:jc w:val="left"/>
            </w:pPr>
            <w:r/>
            <w:r>
              <w:rPr>
                <w:rFonts w:ascii="Arial" w:hAnsi="Arial"/>
                <w:b w:val="0"/>
                <w:sz w:val="17"/>
              </w:rPr>
              <w:t>TC-007</w:t>
            </w:r>
          </w:p>
        </w:tc>
      </w:tr>
      <w:tr>
        <w:tc>
          <w:tcPr>
            <w:tcW w:type="dxa" w:w="3249"/>
            <w:vAlign w:val="center"/>
          </w:tcPr>
          <w:p>
            <w:pPr>
              <w:jc w:val="left"/>
            </w:pPr>
            <w:r/>
            <w:r>
              <w:rPr>
                <w:rFonts w:ascii="Arial" w:hAnsi="Arial"/>
                <w:b w:val="0"/>
                <w:sz w:val="17"/>
              </w:rPr>
              <w:t>EditarProducto-1/2/3</w:t>
            </w:r>
          </w:p>
        </w:tc>
        <w:tc>
          <w:tcPr>
            <w:tcW w:type="dxa" w:w="3249"/>
            <w:vAlign w:val="center"/>
          </w:tcPr>
          <w:p>
            <w:pPr>
              <w:jc w:val="left"/>
            </w:pPr>
            <w:r/>
            <w:r>
              <w:rPr>
                <w:rFonts w:ascii="Arial" w:hAnsi="Arial"/>
                <w:b w:val="0"/>
                <w:sz w:val="17"/>
              </w:rPr>
              <w:t>Edición</w:t>
            </w:r>
          </w:p>
        </w:tc>
        <w:tc>
          <w:tcPr>
            <w:tcW w:type="dxa" w:w="3249"/>
            <w:vAlign w:val="center"/>
          </w:tcPr>
          <w:p>
            <w:pPr>
              <w:jc w:val="left"/>
            </w:pPr>
            <w:r/>
            <w:r>
              <w:rPr>
                <w:rFonts w:ascii="Arial" w:hAnsi="Arial"/>
                <w:b w:val="0"/>
                <w:sz w:val="17"/>
              </w:rPr>
              <w:t>TC-008</w:t>
            </w:r>
          </w:p>
        </w:tc>
      </w:tr>
      <w:tr>
        <w:tc>
          <w:tcPr>
            <w:tcW w:type="dxa" w:w="3249"/>
            <w:vAlign w:val="center"/>
          </w:tcPr>
          <w:p>
            <w:pPr>
              <w:jc w:val="left"/>
            </w:pPr>
            <w:r/>
            <w:r>
              <w:rPr>
                <w:rFonts w:ascii="Arial" w:hAnsi="Arial"/>
                <w:b w:val="0"/>
                <w:sz w:val="17"/>
              </w:rPr>
              <w:t>EditarProducto-4/5</w:t>
            </w:r>
          </w:p>
        </w:tc>
        <w:tc>
          <w:tcPr>
            <w:tcW w:type="dxa" w:w="3249"/>
            <w:vAlign w:val="center"/>
          </w:tcPr>
          <w:p>
            <w:pPr>
              <w:jc w:val="left"/>
            </w:pPr>
            <w:r/>
            <w:r>
              <w:rPr>
                <w:rFonts w:ascii="Arial" w:hAnsi="Arial"/>
                <w:b w:val="0"/>
                <w:sz w:val="17"/>
              </w:rPr>
              <w:t>Agotar producto</w:t>
            </w:r>
          </w:p>
        </w:tc>
        <w:tc>
          <w:tcPr>
            <w:tcW w:type="dxa" w:w="3249"/>
            <w:vAlign w:val="center"/>
          </w:tcPr>
          <w:p>
            <w:pPr>
              <w:jc w:val="left"/>
            </w:pPr>
            <w:r/>
            <w:r>
              <w:rPr>
                <w:rFonts w:ascii="Arial" w:hAnsi="Arial"/>
                <w:b w:val="0"/>
                <w:sz w:val="17"/>
              </w:rPr>
              <w:t>TC-009</w:t>
            </w:r>
          </w:p>
        </w:tc>
      </w:tr>
      <w:tr>
        <w:tc>
          <w:tcPr>
            <w:tcW w:type="dxa" w:w="3249"/>
            <w:vAlign w:val="center"/>
          </w:tcPr>
          <w:p>
            <w:pPr>
              <w:jc w:val="left"/>
            </w:pPr>
            <w:r/>
            <w:r>
              <w:rPr>
                <w:rFonts w:ascii="Arial" w:hAnsi="Arial"/>
                <w:b w:val="0"/>
                <w:sz w:val="17"/>
              </w:rPr>
              <w:t>EliminarProducto-1/2/3</w:t>
            </w:r>
          </w:p>
        </w:tc>
        <w:tc>
          <w:tcPr>
            <w:tcW w:type="dxa" w:w="3249"/>
            <w:vAlign w:val="center"/>
          </w:tcPr>
          <w:p>
            <w:pPr>
              <w:jc w:val="left"/>
            </w:pPr>
            <w:r/>
            <w:r>
              <w:rPr>
                <w:rFonts w:ascii="Arial" w:hAnsi="Arial"/>
                <w:b w:val="0"/>
                <w:sz w:val="17"/>
              </w:rPr>
              <w:t>Eliminación</w:t>
            </w:r>
          </w:p>
        </w:tc>
        <w:tc>
          <w:tcPr>
            <w:tcW w:type="dxa" w:w="3249"/>
            <w:vAlign w:val="center"/>
          </w:tcPr>
          <w:p>
            <w:pPr>
              <w:jc w:val="left"/>
            </w:pPr>
            <w:r/>
            <w:r>
              <w:rPr>
                <w:rFonts w:ascii="Arial" w:hAnsi="Arial"/>
                <w:b w:val="0"/>
                <w:sz w:val="17"/>
              </w:rPr>
              <w:t>TC-010</w:t>
            </w:r>
          </w:p>
        </w:tc>
      </w:tr>
      <w:tr>
        <w:tc>
          <w:tcPr>
            <w:tcW w:type="dxa" w:w="3249"/>
            <w:vAlign w:val="center"/>
          </w:tcPr>
          <w:p>
            <w:pPr>
              <w:jc w:val="left"/>
            </w:pPr>
            <w:r/>
            <w:r>
              <w:rPr>
                <w:rFonts w:ascii="Arial" w:hAnsi="Arial"/>
                <w:b w:val="0"/>
                <w:sz w:val="17"/>
              </w:rPr>
              <w:t>NuevoMedicamento-1/2/3</w:t>
            </w:r>
          </w:p>
        </w:tc>
        <w:tc>
          <w:tcPr>
            <w:tcW w:type="dxa" w:w="3249"/>
            <w:vAlign w:val="center"/>
          </w:tcPr>
          <w:p>
            <w:pPr>
              <w:jc w:val="left"/>
            </w:pPr>
            <w:r/>
            <w:r>
              <w:rPr>
                <w:rFonts w:ascii="Arial" w:hAnsi="Arial"/>
                <w:b w:val="0"/>
                <w:sz w:val="17"/>
              </w:rPr>
              <w:t>Alta medicamento</w:t>
            </w:r>
          </w:p>
        </w:tc>
        <w:tc>
          <w:tcPr>
            <w:tcW w:type="dxa" w:w="3249"/>
            <w:vAlign w:val="center"/>
          </w:tcPr>
          <w:p>
            <w:pPr>
              <w:jc w:val="left"/>
            </w:pPr>
            <w:r/>
            <w:r>
              <w:rPr>
                <w:rFonts w:ascii="Arial" w:hAnsi="Arial"/>
                <w:b w:val="0"/>
                <w:sz w:val="17"/>
              </w:rPr>
              <w:t>TC-011</w:t>
            </w:r>
          </w:p>
        </w:tc>
      </w:tr>
      <w:tr>
        <w:tc>
          <w:tcPr>
            <w:tcW w:type="dxa" w:w="3249"/>
            <w:vAlign w:val="center"/>
          </w:tcPr>
          <w:p>
            <w:pPr>
              <w:jc w:val="left"/>
            </w:pPr>
            <w:r/>
            <w:r>
              <w:rPr>
                <w:rFonts w:ascii="Arial" w:hAnsi="Arial"/>
                <w:b w:val="0"/>
                <w:sz w:val="17"/>
              </w:rPr>
              <w:t>MedicamentoPorVencer-1/2</w:t>
            </w:r>
          </w:p>
        </w:tc>
        <w:tc>
          <w:tcPr>
            <w:tcW w:type="dxa" w:w="3249"/>
            <w:vAlign w:val="center"/>
          </w:tcPr>
          <w:p>
            <w:pPr>
              <w:jc w:val="left"/>
            </w:pPr>
            <w:r/>
            <w:r>
              <w:rPr>
                <w:rFonts w:ascii="Arial" w:hAnsi="Arial"/>
                <w:b w:val="0"/>
                <w:sz w:val="17"/>
              </w:rPr>
              <w:t>Vencimiento próximo</w:t>
            </w:r>
          </w:p>
        </w:tc>
        <w:tc>
          <w:tcPr>
            <w:tcW w:type="dxa" w:w="3249"/>
            <w:vAlign w:val="center"/>
          </w:tcPr>
          <w:p>
            <w:pPr>
              <w:jc w:val="left"/>
            </w:pPr>
            <w:r/>
            <w:r>
              <w:rPr>
                <w:rFonts w:ascii="Arial" w:hAnsi="Arial"/>
                <w:b w:val="0"/>
                <w:sz w:val="17"/>
              </w:rPr>
              <w:t>TC-012</w:t>
            </w:r>
          </w:p>
        </w:tc>
      </w:tr>
      <w:tr>
        <w:tc>
          <w:tcPr>
            <w:tcW w:type="dxa" w:w="3249"/>
            <w:vAlign w:val="center"/>
          </w:tcPr>
          <w:p>
            <w:pPr>
              <w:jc w:val="left"/>
            </w:pPr>
            <w:r/>
            <w:r>
              <w:rPr>
                <w:rFonts w:ascii="Arial" w:hAnsi="Arial"/>
                <w:b w:val="0"/>
                <w:sz w:val="17"/>
              </w:rPr>
              <w:t>MedicamentoVencido-1/2</w:t>
            </w:r>
          </w:p>
        </w:tc>
        <w:tc>
          <w:tcPr>
            <w:tcW w:type="dxa" w:w="3249"/>
            <w:vAlign w:val="center"/>
          </w:tcPr>
          <w:p>
            <w:pPr>
              <w:jc w:val="left"/>
            </w:pPr>
            <w:r/>
            <w:r>
              <w:rPr>
                <w:rFonts w:ascii="Arial" w:hAnsi="Arial"/>
                <w:b w:val="0"/>
                <w:sz w:val="17"/>
              </w:rPr>
              <w:t>Vencimiento pasado</w:t>
            </w:r>
          </w:p>
        </w:tc>
        <w:tc>
          <w:tcPr>
            <w:tcW w:type="dxa" w:w="3249"/>
            <w:vAlign w:val="center"/>
          </w:tcPr>
          <w:p>
            <w:pPr>
              <w:jc w:val="left"/>
            </w:pPr>
            <w:r/>
            <w:r>
              <w:rPr>
                <w:rFonts w:ascii="Arial" w:hAnsi="Arial"/>
                <w:b w:val="0"/>
                <w:sz w:val="17"/>
              </w:rPr>
              <w:t>TC-013</w:t>
            </w:r>
          </w:p>
        </w:tc>
      </w:tr>
      <w:tr>
        <w:tc>
          <w:tcPr>
            <w:tcW w:type="dxa" w:w="3249"/>
            <w:vAlign w:val="center"/>
          </w:tcPr>
          <w:p>
            <w:pPr>
              <w:jc w:val="left"/>
            </w:pPr>
            <w:r/>
            <w:r>
              <w:rPr>
                <w:rFonts w:ascii="Arial" w:hAnsi="Arial"/>
                <w:b w:val="0"/>
                <w:sz w:val="17"/>
              </w:rPr>
              <w:t>ProductoStockBajo-1</w:t>
            </w:r>
          </w:p>
        </w:tc>
        <w:tc>
          <w:tcPr>
            <w:tcW w:type="dxa" w:w="3249"/>
            <w:vAlign w:val="center"/>
          </w:tcPr>
          <w:p>
            <w:pPr>
              <w:jc w:val="left"/>
            </w:pPr>
            <w:r/>
            <w:r>
              <w:rPr>
                <w:rFonts w:ascii="Arial" w:hAnsi="Arial"/>
                <w:b w:val="0"/>
                <w:sz w:val="17"/>
              </w:rPr>
              <w:t>Stock bajo</w:t>
            </w:r>
          </w:p>
        </w:tc>
        <w:tc>
          <w:tcPr>
            <w:tcW w:type="dxa" w:w="3249"/>
            <w:vAlign w:val="center"/>
          </w:tcPr>
          <w:p>
            <w:pPr>
              <w:jc w:val="left"/>
            </w:pPr>
            <w:r/>
            <w:r>
              <w:rPr>
                <w:rFonts w:ascii="Arial" w:hAnsi="Arial"/>
                <w:b w:val="0"/>
                <w:sz w:val="17"/>
              </w:rPr>
              <w:t>TC-014</w:t>
            </w:r>
          </w:p>
        </w:tc>
      </w:tr>
      <w:tr>
        <w:tc>
          <w:tcPr>
            <w:tcW w:type="dxa" w:w="3249"/>
            <w:vAlign w:val="center"/>
          </w:tcPr>
          <w:p>
            <w:pPr>
              <w:jc w:val="left"/>
            </w:pPr>
            <w:r/>
            <w:r>
              <w:rPr>
                <w:rFonts w:ascii="Arial" w:hAnsi="Arial"/>
                <w:b w:val="0"/>
                <w:sz w:val="17"/>
              </w:rPr>
              <w:t>ProductoSinStock-1</w:t>
            </w:r>
          </w:p>
        </w:tc>
        <w:tc>
          <w:tcPr>
            <w:tcW w:type="dxa" w:w="3249"/>
            <w:vAlign w:val="center"/>
          </w:tcPr>
          <w:p>
            <w:pPr>
              <w:jc w:val="left"/>
            </w:pPr>
            <w:r/>
            <w:r>
              <w:rPr>
                <w:rFonts w:ascii="Arial" w:hAnsi="Arial"/>
                <w:b w:val="0"/>
                <w:sz w:val="17"/>
              </w:rPr>
              <w:t>Stock cero</w:t>
            </w:r>
          </w:p>
        </w:tc>
        <w:tc>
          <w:tcPr>
            <w:tcW w:type="dxa" w:w="3249"/>
            <w:vAlign w:val="center"/>
          </w:tcPr>
          <w:p>
            <w:pPr>
              <w:jc w:val="left"/>
            </w:pPr>
            <w:r/>
            <w:r>
              <w:rPr>
                <w:rFonts w:ascii="Arial" w:hAnsi="Arial"/>
                <w:b w:val="0"/>
                <w:sz w:val="17"/>
              </w:rPr>
              <w:t>TC-015</w:t>
            </w:r>
          </w:p>
        </w:tc>
      </w:tr>
      <w:tr>
        <w:tc>
          <w:tcPr>
            <w:tcW w:type="dxa" w:w="3249"/>
            <w:vAlign w:val="center"/>
          </w:tcPr>
          <w:p>
            <w:pPr>
              <w:jc w:val="left"/>
            </w:pPr>
            <w:r/>
            <w:r>
              <w:rPr>
                <w:rFonts w:ascii="Arial" w:hAnsi="Arial"/>
                <w:b w:val="0"/>
                <w:sz w:val="17"/>
              </w:rPr>
              <w:t>BuscarProducto-1</w:t>
            </w:r>
          </w:p>
        </w:tc>
        <w:tc>
          <w:tcPr>
            <w:tcW w:type="dxa" w:w="3249"/>
            <w:vAlign w:val="center"/>
          </w:tcPr>
          <w:p>
            <w:pPr>
              <w:jc w:val="left"/>
            </w:pPr>
            <w:r/>
            <w:r>
              <w:rPr>
                <w:rFonts w:ascii="Arial" w:hAnsi="Arial"/>
                <w:b w:val="0"/>
                <w:sz w:val="17"/>
              </w:rPr>
              <w:t>Búsqueda</w:t>
            </w:r>
          </w:p>
        </w:tc>
        <w:tc>
          <w:tcPr>
            <w:tcW w:type="dxa" w:w="3249"/>
            <w:vAlign w:val="center"/>
          </w:tcPr>
          <w:p>
            <w:pPr>
              <w:jc w:val="left"/>
            </w:pPr>
            <w:r/>
            <w:r>
              <w:rPr>
                <w:rFonts w:ascii="Arial" w:hAnsi="Arial"/>
                <w:b w:val="0"/>
                <w:sz w:val="17"/>
              </w:rPr>
              <w:t>TC-016</w:t>
            </w:r>
          </w:p>
        </w:tc>
      </w:tr>
    </w:tbl>
    <w:p>
      <w:pPr>
        <w:pStyle w:val="Heading1"/>
        <w:jc w:val="left"/>
      </w:pPr>
      <w:r>
        <w:t>11. Conclusiones y recomendaciones</w:t>
      </w:r>
    </w:p>
    <w:p>
      <w:pPr>
        <w:spacing w:line="276" w:lineRule="auto"/>
        <w:jc w:val="both"/>
      </w:pPr>
      <w:r>
        <w:rPr>
          <w:rFonts w:ascii="Arial" w:hAnsi="Arial"/>
          <w:b w:val="0"/>
          <w:sz w:val="22"/>
        </w:rPr>
        <w:t>La evidencia disponible muestra una cobertura funcional significativa de Despénsalo en autenticación, registro, inventario y botiquín. Se observan validaciones explícitas para credenciales inválidas, contraseñas no coincidentes y campos obligatorios, además de estados derivados de stock y fechas de vencimiento.</w:t>
      </w:r>
    </w:p>
    <w:p>
      <w:pPr>
        <w:spacing w:line="276" w:lineRule="auto"/>
        <w:jc w:val="both"/>
      </w:pPr>
      <w:r>
        <w:rPr>
          <w:rFonts w:ascii="Arial" w:hAnsi="Arial"/>
          <w:b w:val="0"/>
          <w:sz w:val="22"/>
        </w:rPr>
        <w:t>Como recomendación prioritaria, se debe completar la trazabilidad de la búsqueda de productos y documentar con precisión el dato ingresado, el criterio utilizado y el resultado esperado. También debe agregarse evidencia de las tres ejecuciones de automatización exigidas por la pauta.</w:t>
      </w:r>
    </w:p>
    <w:p>
      <w:pPr>
        <w:spacing w:line="276" w:lineRule="auto"/>
        <w:jc w:val="both"/>
      </w:pPr>
      <w:r>
        <w:rPr>
          <w:rFonts w:ascii="Arial" w:hAnsi="Arial"/>
          <w:b w:val="0"/>
          <w:sz w:val="22"/>
        </w:rPr>
        <w:t>La documentación final debe diferenciar claramente entre casos PASS, observaciones y defectos. Una captura que demuestra una validación correcta no constituye un defecto; un defecto requiere discrepancia entre resultado esperado y resultado obtenido, además de pasos reproducibles.</w:t>
      </w:r>
    </w:p>
    <w:p>
      <w:pPr>
        <w:pStyle w:val="Heading1"/>
        <w:jc w:val="left"/>
      </w:pPr>
      <w:r>
        <w:t>12. Anexo: ubicación de las capturas</w:t>
      </w:r>
    </w:p>
    <w:p>
      <w:pPr>
        <w:spacing w:line="276" w:lineRule="auto"/>
        <w:jc w:val="both"/>
      </w:pPr>
      <w:r>
        <w:rPr>
          <w:rFonts w:ascii="Arial" w:hAnsi="Arial"/>
          <w:b w:val="0"/>
          <w:sz w:val="22"/>
        </w:rPr>
        <w:t>Las evidencias se encuentran en la rama feature/testing, dentro de resources/images del repositorio Proyecto-1. La carpeta contiene los archivos de evidencia enumerados en este informe y el informe Word existente. citeturn0view0turn1view0</w:t>
      </w:r>
    </w:p>
    <w:p>
      <w:pPr>
        <w:spacing w:line="276" w:lineRule="auto"/>
        <w:jc w:val="both"/>
      </w:pPr>
      <w:r>
        <w:rPr>
          <w:rFonts w:ascii="Arial" w:hAnsi="Arial"/>
          <w:b w:val="0"/>
          <w:sz w:val="22"/>
        </w:rPr>
        <w:t>Para la versión PDF final, se recomienda insertar las capturas directamente en los apartados correspondientes o mantenerlas como anexos numerados. En este documento se han mantenido referencias por nombre de archivo para evitar duplicar innecesariamente todas las imágenes dentro del Word editable.</w:t>
      </w:r>
    </w:p>
    <w:p>
      <w:pPr>
        <w:pStyle w:val="Heading1"/>
        <w:jc w:val="left"/>
      </w:pPr>
      <w:r>
        <w:t>13. Checklist de entrega</w:t>
      </w:r>
    </w:p>
    <w:p>
      <w:pPr>
        <w:pStyle w:val="ListBullet"/>
        <w:spacing w:line="276" w:lineRule="auto"/>
      </w:pPr>
      <w:r>
        <w:rPr>
          <w:rFonts w:ascii="Arial" w:hAnsi="Arial"/>
          <w:sz w:val="22"/>
        </w:rPr>
        <w:t>☐ Completar asignatura, profesor/a y fecha.</w:t>
      </w:r>
    </w:p>
    <w:p>
      <w:pPr>
        <w:pStyle w:val="ListBullet"/>
        <w:spacing w:line="276" w:lineRule="auto"/>
      </w:pPr>
      <w:r>
        <w:rPr>
          <w:rFonts w:ascii="Arial" w:hAnsi="Arial"/>
          <w:sz w:val="22"/>
        </w:rPr>
        <w:t>☐ Insertar las capturas en los espacios/anexos si la pauta exige evidencia visual dentro del informe.</w:t>
      </w:r>
    </w:p>
    <w:p>
      <w:pPr>
        <w:pStyle w:val="ListBullet"/>
        <w:spacing w:line="276" w:lineRule="auto"/>
      </w:pPr>
      <w:r>
        <w:rPr>
          <w:rFonts w:ascii="Arial" w:hAnsi="Arial"/>
          <w:sz w:val="22"/>
        </w:rPr>
        <w:t>☐ Confirmar y completar TC-016 con el dato de búsqueda utilizado.</w:t>
      </w:r>
    </w:p>
    <w:p>
      <w:pPr>
        <w:pStyle w:val="ListBullet"/>
        <w:spacing w:line="276" w:lineRule="auto"/>
      </w:pPr>
      <w:r>
        <w:rPr>
          <w:rFonts w:ascii="Arial" w:hAnsi="Arial"/>
          <w:sz w:val="22"/>
        </w:rPr>
        <w:t>☐ Incorporar resultados de automatización AUTO-001 a AUTO-003, con tres ejecuciones cada uno.</w:t>
      </w:r>
    </w:p>
    <w:p>
      <w:pPr>
        <w:pStyle w:val="ListBullet"/>
        <w:spacing w:line="276" w:lineRule="auto"/>
      </w:pPr>
      <w:r>
        <w:rPr>
          <w:rFonts w:ascii="Arial" w:hAnsi="Arial"/>
          <w:sz w:val="22"/>
        </w:rPr>
        <w:t>☐ Registrar cualquier defecto adicional con severidad, prioridad y pasos reproducibles.</w:t>
      </w:r>
    </w:p>
    <w:p>
      <w:pPr>
        <w:pStyle w:val="ListBullet"/>
        <w:spacing w:line="276" w:lineRule="auto"/>
      </w:pPr>
      <w:r>
        <w:rPr>
          <w:rFonts w:ascii="Arial" w:hAnsi="Arial"/>
          <w:sz w:val="22"/>
        </w:rPr>
        <w:t>☐ Revisar que no aparezcan contraseñas, tokens u otros datos sensibles en las capturas.</w:t>
      </w:r>
    </w:p>
    <w:p>
      <w:pPr>
        <w:pStyle w:val="ListBullet"/>
        <w:spacing w:line="276" w:lineRule="auto"/>
      </w:pPr>
      <w:r>
        <w:rPr>
          <w:rFonts w:ascii="Arial" w:hAnsi="Arial"/>
          <w:sz w:val="22"/>
        </w:rPr>
        <w:t>☐ Exportar la versión final a PDF.</w:t>
      </w:r>
    </w:p>
    <w:sectPr w:rsidR="00FC693F" w:rsidRPr="0006063C" w:rsidSect="00034616">
      <w:footerReference w:type="default" r:id="rId9"/>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Página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jc w:val="both"/>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