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E811" w14:textId="77777777" w:rsidR="00B66D90" w:rsidRPr="00B66D90" w:rsidRDefault="00B66D90" w:rsidP="00B66D90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REGULAMIN</w:t>
      </w:r>
    </w:p>
    <w:p w14:paraId="6751DC18" w14:textId="065A705A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Ogólnopolskiej Studenckiej Konferencji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Biotechnologicznej „Krok w Przyszłość”</w:t>
      </w:r>
    </w:p>
    <w:p w14:paraId="4A7571BD" w14:textId="77777777" w:rsidR="00B66D90" w:rsidRPr="00B66D90" w:rsidRDefault="00B66D90" w:rsidP="00B66D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16994484" w14:textId="77777777" w:rsidR="00B66D90" w:rsidRPr="00B66D90" w:rsidRDefault="00B66D90" w:rsidP="00B66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POSTANOWIENIA OGÓLNE</w:t>
      </w:r>
    </w:p>
    <w:p w14:paraId="10E6422A" w14:textId="77777777" w:rsidR="00B66D90" w:rsidRPr="00B66D90" w:rsidRDefault="00B66D90" w:rsidP="00B66D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6C85004D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1.</w:t>
      </w:r>
    </w:p>
    <w:p w14:paraId="456968E8" w14:textId="1EB360BC" w:rsidR="00B66D90" w:rsidRPr="00B66D90" w:rsidRDefault="00B66D90" w:rsidP="00B66D90">
      <w:pPr>
        <w:numPr>
          <w:ilvl w:val="0"/>
          <w:numId w:val="1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Organizatorem Ogólnopolskiej Studenckiej Konferencji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Biotechnologicznej „Krok w Przyszłość” we Wrocławiu, zwanej dalej „Konferencją” jest Komitet Organizacyjny, zwany dalej „Komitetem” powołany przez Zarząd Studenckiego Koła Naukowego Biotechnologów we Wrocławiu.</w:t>
      </w:r>
    </w:p>
    <w:p w14:paraId="77EA6B83" w14:textId="397A50F7" w:rsidR="00B66D90" w:rsidRPr="00B66D90" w:rsidRDefault="00B66D90" w:rsidP="00B66D9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Konferencja odbędzie się w dniach 30 listopada 2019 roku i 1 grudnia 2019 roku w kampusie Biskupin Wydziału Biotechnologii i Nauk o Żywności przy ulicy </w:t>
      </w:r>
      <w:r w:rsidRPr="00B66D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Chełmońskiego 37/41, 51-630 Wrocław</w:t>
      </w:r>
    </w:p>
    <w:p w14:paraId="772B7B9E" w14:textId="77777777" w:rsidR="00B66D90" w:rsidRPr="00B66D90" w:rsidRDefault="00B66D90" w:rsidP="00B6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32667D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5A92C09F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ZASADY UCZESTNICTWA W KONFERENCJI</w:t>
      </w:r>
    </w:p>
    <w:p w14:paraId="4AF46D3A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1E0F1F44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1.</w:t>
      </w:r>
    </w:p>
    <w:p w14:paraId="452F3B56" w14:textId="67B040F2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 uczestnictwa w Konferencji uprawnieni są studenci wszystkich lat kierunku biotechnologia, a także innych kierunków Uczelni Wyższych o profilu medycznym oraz przyrodniczym.</w:t>
      </w:r>
    </w:p>
    <w:p w14:paraId="40041E98" w14:textId="609A79EF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Tematyka prezentowanych prac powinna dotyczyć badań, które znajdują zastosowanie </w:t>
      </w:r>
      <w:r w:rsidR="00D676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biotechnologii.</w:t>
      </w:r>
    </w:p>
    <w:p w14:paraId="70CF360A" w14:textId="77777777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Przewiduje się uczestnictwo czynne i bierne.</w:t>
      </w:r>
    </w:p>
    <w:p w14:paraId="58591B96" w14:textId="77777777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Kwalifikowane będą prace oryginalne i poglądowe.</w:t>
      </w:r>
    </w:p>
    <w:p w14:paraId="6D84305E" w14:textId="202EF5C0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Zakwalifikowane prace będą prezentowane w formie prezentacji ustnej</w:t>
      </w:r>
      <w:r w:rsidR="00D676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lub posterowej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14:paraId="03406F0D" w14:textId="77777777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Oficjalnym językiem Konferencji jest język polski.</w:t>
      </w:r>
    </w:p>
    <w:p w14:paraId="59F10496" w14:textId="77777777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Każdy uczestnik czynny może być autorem lub współautorem tylko jednej pracy oryginalnej i jednej pracy poglądowej.</w:t>
      </w:r>
    </w:p>
    <w:p w14:paraId="0E49D78C" w14:textId="77777777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Prace które nie stanowią samodzielnej pracy Autora/Autorów nie zostaną przyjęte.</w:t>
      </w:r>
    </w:p>
    <w:p w14:paraId="41DED34D" w14:textId="085C213C" w:rsidR="00B66D90" w:rsidRPr="00B66D90" w:rsidRDefault="00B66D90" w:rsidP="00B66D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Komitet nie zapewnia uczestnikom noclegów.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1C5D08B7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2.</w:t>
      </w:r>
    </w:p>
    <w:p w14:paraId="382422DB" w14:textId="0C103A49" w:rsidR="00B66D90" w:rsidRPr="00B66D90" w:rsidRDefault="00D6764E" w:rsidP="00B66D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Komitet złożony </w:t>
      </w:r>
      <w:r w:rsidR="00B66D90"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 nauczycieli akademickich,</w:t>
      </w:r>
      <w:r w:rsidR="00897D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pracowników</w:t>
      </w:r>
      <w:r w:rsidR="00B66D90"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897D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Uniwersytetu Przyrodniczego we Wrocławiu, będzie</w:t>
      </w:r>
      <w:r w:rsidR="00B66D90"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decydował o zakwalifikowaniu pracy do określonej sesji.</w:t>
      </w:r>
    </w:p>
    <w:p w14:paraId="5D5A053F" w14:textId="080E4175" w:rsidR="00B66D90" w:rsidRPr="00B66D90" w:rsidRDefault="00B66D90" w:rsidP="00B66D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 zakwalifikowaniu pracy do prezentacji</w:t>
      </w:r>
      <w:r w:rsidR="00897D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ustnej lub posterowej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decydować będzie jej wartość merytoryczna.</w:t>
      </w:r>
    </w:p>
    <w:p w14:paraId="61882BFC" w14:textId="77777777" w:rsidR="00B66D90" w:rsidRPr="00B66D90" w:rsidRDefault="00B66D90" w:rsidP="00B66D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Liczba zakwalifikowanych do prezentacji prac zostanie dostosowana do możliwości organizatorów.</w:t>
      </w:r>
    </w:p>
    <w:p w14:paraId="400C442E" w14:textId="77777777" w:rsidR="00B66D90" w:rsidRPr="00B66D90" w:rsidRDefault="00B66D90" w:rsidP="00B66D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Komitet Naukowy odrzuci prace przygotowane niezgodnie z niniejszym Regulaminem.</w:t>
      </w:r>
    </w:p>
    <w:p w14:paraId="31A06630" w14:textId="77777777" w:rsidR="00B66D90" w:rsidRPr="00B66D90" w:rsidRDefault="00B66D90" w:rsidP="00B66D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Decyzja o przyjęciu lub odrzuceniu pracy jest ostateczna.</w:t>
      </w:r>
    </w:p>
    <w:p w14:paraId="717D123B" w14:textId="77777777" w:rsidR="00B66D90" w:rsidRPr="00B66D90" w:rsidRDefault="00B66D90" w:rsidP="00B66D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6631569F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3.</w:t>
      </w:r>
    </w:p>
    <w:p w14:paraId="0DD4EEE7" w14:textId="2B45B844" w:rsidR="00B66D90" w:rsidRPr="00B66D90" w:rsidRDefault="00B66D90" w:rsidP="00B66D90">
      <w:pPr>
        <w:numPr>
          <w:ilvl w:val="0"/>
          <w:numId w:val="4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Warunkiem uczestnictwa w Konferencji jest wypełnienie formularza zgłoszeniowego dostępnego pod adresem strony internetowej: </w:t>
      </w:r>
      <w:r w:rsidR="00897DCB" w:rsidRPr="00897D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https://forms.gle/HT5NdrsBxjTSqMvW9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w rozesłanych do Katedr i działających przy nich Studenckich Kół Naukowych komunikatach.</w:t>
      </w:r>
    </w:p>
    <w:p w14:paraId="3CDDBEED" w14:textId="2CD951B1" w:rsidR="00B66D90" w:rsidRPr="00B66D90" w:rsidRDefault="00B66D90" w:rsidP="00B66D9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Ostateczny termin zgłaszania uczestnictwa dla uczestników biernych i czynnych 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upływa 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l-PL"/>
        </w:rPr>
        <w:t xml:space="preserve">dnia </w:t>
      </w:r>
      <w:r w:rsidR="00897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l-PL"/>
        </w:rPr>
        <w:t>25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</w:t>
      </w:r>
      <w:r w:rsidR="00897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10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.2019 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l-PL"/>
        </w:rPr>
        <w:t>r.</w:t>
      </w:r>
    </w:p>
    <w:p w14:paraId="02586EB5" w14:textId="5C2018CF" w:rsidR="00897DCB" w:rsidRDefault="00B66D90" w:rsidP="00897DC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Koszt udziału w Konferencji wynosi</w:t>
      </w:r>
      <w:r w:rsidR="00897D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 xml:space="preserve"> 10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0 zł,</w:t>
      </w:r>
    </w:p>
    <w:p w14:paraId="773D4DB0" w14:textId="77777777" w:rsidR="00897DCB" w:rsidRPr="00B66D90" w:rsidRDefault="00897DCB" w:rsidP="00897DC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Należy wypełnić wszystkie pola formularza zgodnie z podaną instrukcją.</w:t>
      </w:r>
    </w:p>
    <w:p w14:paraId="3BC86CF6" w14:textId="77777777" w:rsidR="00F83800" w:rsidRDefault="00897DCB" w:rsidP="00F8380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Opłatę konferencyjną należy uiścić na konto bankowe  Uniwersytetu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Przyrodniczego we Wrocławiu </w:t>
      </w:r>
      <w:r w:rsidRPr="00897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od dnia 01.10.2019 r.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do dnia </w:t>
      </w:r>
      <w:r w:rsidRPr="00897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3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1.</w:t>
      </w:r>
      <w:r w:rsidRPr="00897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10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.2019 r.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14:paraId="583097E4" w14:textId="77777777" w:rsidR="00F83800" w:rsidRPr="00F83800" w:rsidRDefault="00B66D90" w:rsidP="00F8380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tytule należy podać: </w:t>
      </w:r>
      <w:r w:rsidR="00897DCB" w:rsidRPr="00F838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16-D130/0001/13 nazwisko imię</w:t>
      </w:r>
      <w:r w:rsidR="004502CA" w:rsidRPr="00F838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.</w:t>
      </w:r>
    </w:p>
    <w:p w14:paraId="57CFAA5B" w14:textId="77777777" w:rsidR="00F83800" w:rsidRDefault="00B66D90" w:rsidP="00F8380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 uiszczeniu opłaty konferencyjnej należy najpóźniej do </w:t>
      </w:r>
      <w:r w:rsidR="00833059" w:rsidRPr="00F83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31</w:t>
      </w:r>
      <w:r w:rsidRPr="00F83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</w:t>
      </w:r>
      <w:r w:rsidR="00833059" w:rsidRPr="00F83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10</w:t>
      </w:r>
      <w:r w:rsidRPr="00F83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.2019 r.</w:t>
      </w: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przesłać na adres mailowy Komitetu Organizacyjnego Konferencji (</w:t>
      </w:r>
      <w:r w:rsidR="00833059" w:rsidRPr="00F838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konferencjakrokwprzyszlosc@gmail.com</w:t>
      </w: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potwierdzenie wykonania przelewu. Jest to warunek niezbędny do zatwierdzenia uczestnictwa przez Komitet Organizacyjny.</w:t>
      </w:r>
    </w:p>
    <w:p w14:paraId="287ECB29" w14:textId="01A95287" w:rsidR="00B66D90" w:rsidRPr="00F83800" w:rsidRDefault="00B66D90" w:rsidP="00F8380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Opłata rejestracyjna nie podlega zwrotowi.</w:t>
      </w:r>
    </w:p>
    <w:p w14:paraId="2344AA2E" w14:textId="77777777" w:rsidR="00B66D90" w:rsidRPr="00B66D90" w:rsidRDefault="00B66D90" w:rsidP="00B66D90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1C4168BA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4.</w:t>
      </w:r>
    </w:p>
    <w:p w14:paraId="145B5C06" w14:textId="758DD4B6" w:rsidR="00B66D90" w:rsidRPr="00B66D90" w:rsidRDefault="00B66D90" w:rsidP="00B66D90">
      <w:pPr>
        <w:numPr>
          <w:ilvl w:val="0"/>
          <w:numId w:val="10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Streszczenie należy przesłać podczas wypełniania formularza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dla uczestników czynnych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wyznaczonym na to miejscu, w postaci pliku o formacie 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.docx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 </w:t>
      </w:r>
    </w:p>
    <w:p w14:paraId="0FE60B5A" w14:textId="77777777" w:rsidR="00B66D90" w:rsidRPr="00B66D90" w:rsidRDefault="00B66D90" w:rsidP="00B66D90">
      <w:pPr>
        <w:numPr>
          <w:ilvl w:val="0"/>
          <w:numId w:val="10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Streszczenie musi zostać zredagowane według udostępnionego przez Organizatora wzoru. </w:t>
      </w:r>
    </w:p>
    <w:p w14:paraId="074E45E1" w14:textId="10E8076C" w:rsidR="00B66D90" w:rsidRPr="00B66D90" w:rsidRDefault="00B66D90" w:rsidP="00B66D90">
      <w:pPr>
        <w:numPr>
          <w:ilvl w:val="0"/>
          <w:numId w:val="10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Streszczenie należy przesłać w terminie do </w:t>
      </w:r>
      <w:r w:rsidR="008330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31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</w:t>
      </w:r>
      <w:r w:rsidR="008330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10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.2019r.</w:t>
      </w:r>
    </w:p>
    <w:p w14:paraId="60DB7578" w14:textId="1CCC76A9" w:rsidR="00B66D90" w:rsidRPr="00B66D90" w:rsidRDefault="00B66D90" w:rsidP="00B66D9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Prezentacje w formie multimedialnej należy przesłać na adres mailowy organizatora do dnia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8330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20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</w:t>
      </w:r>
      <w:r w:rsidR="008330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</w:t>
      </w:r>
      <w:r w:rsidR="00067D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1</w:t>
      </w:r>
      <w:bookmarkStart w:id="0" w:name="_GoBack"/>
      <w:bookmarkEnd w:id="0"/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.2019 r. 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Niedostarczenie prezentacji pracy w podanym terminie skutkować będzie je przesunięciem na koniec danej sesji Konferencji.</w:t>
      </w:r>
    </w:p>
    <w:p w14:paraId="5E36674A" w14:textId="77777777" w:rsidR="00B66D90" w:rsidRPr="00B66D90" w:rsidRDefault="00B66D90" w:rsidP="00B66D9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treść streszczenia odpowiada osoba zgłaszająca. </w:t>
      </w:r>
    </w:p>
    <w:p w14:paraId="3F6C37E9" w14:textId="77777777" w:rsidR="00F83800" w:rsidRDefault="00B66D90" w:rsidP="00F8380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Wszelkie informacje dotyczące redakcji streszczenia znajdują się w przygotowanym i udostępnionym przez Organizatora szablonie.</w:t>
      </w:r>
    </w:p>
    <w:p w14:paraId="78532163" w14:textId="11F6AD8A" w:rsidR="00B66D90" w:rsidRPr="00F83800" w:rsidRDefault="00B66D90" w:rsidP="00F8380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Streszczenie powinno zawierać:</w:t>
      </w:r>
    </w:p>
    <w:p w14:paraId="2834D259" w14:textId="77777777" w:rsidR="00B66D90" w:rsidRPr="00B66D90" w:rsidRDefault="00B66D90" w:rsidP="00B66D90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Dla prac oryginalnych:</w:t>
      </w:r>
    </w:p>
    <w:p w14:paraId="0D7659A8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Wstęp</w:t>
      </w:r>
    </w:p>
    <w:p w14:paraId="105A33C9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Cel</w:t>
      </w:r>
    </w:p>
    <w:p w14:paraId="6F8170DF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Materiał i metodyka</w:t>
      </w:r>
    </w:p>
    <w:p w14:paraId="53D40675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Wyniki</w:t>
      </w:r>
    </w:p>
    <w:p w14:paraId="0808A2A1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Wnioski</w:t>
      </w:r>
    </w:p>
    <w:p w14:paraId="4E53B216" w14:textId="77777777" w:rsidR="00B66D90" w:rsidRPr="00B66D90" w:rsidRDefault="00B66D90" w:rsidP="00B66D90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Dla prac poglądowych:</w:t>
      </w:r>
    </w:p>
    <w:p w14:paraId="7BE3C749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Wstęp</w:t>
      </w:r>
    </w:p>
    <w:p w14:paraId="6C613ECB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Cel</w:t>
      </w:r>
    </w:p>
    <w:p w14:paraId="69B2D493" w14:textId="77777777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Część merytoryczną</w:t>
      </w:r>
    </w:p>
    <w:p w14:paraId="0C91FBB9" w14:textId="2EBFC8C8" w:rsidR="00B66D90" w:rsidRPr="00B66D90" w:rsidRDefault="00B66D90" w:rsidP="00B66D90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Wnioski</w:t>
      </w:r>
    </w:p>
    <w:p w14:paraId="3D1F5DC4" w14:textId="77777777" w:rsidR="00F83800" w:rsidRPr="00F83800" w:rsidRDefault="00B66D90" w:rsidP="00F83800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Informacja o zakwalifikowaniu pracy na Konferencje zostanie przesłana na adres e-mail podany przez autora.</w:t>
      </w:r>
    </w:p>
    <w:p w14:paraId="35CA6D23" w14:textId="77777777" w:rsidR="00F83800" w:rsidRPr="00F83800" w:rsidRDefault="00B66D90" w:rsidP="00F83800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Autorzy przyjętych prac zobowiązani są do przygotowania prezentacji multimedialnej w programie: PowerPoint (wersja 1997-2013)</w:t>
      </w:r>
    </w:p>
    <w:p w14:paraId="71E8CB03" w14:textId="3A8FB2C8" w:rsidR="00B66D90" w:rsidRPr="00F83800" w:rsidRDefault="00B66D90" w:rsidP="00F83800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Organizatorzy nie ponoszą odpowiedzialności za niezgodność oprogramowania z dostępnym sprzętem multimedialnym.</w:t>
      </w:r>
    </w:p>
    <w:p w14:paraId="0AC11F57" w14:textId="77777777" w:rsidR="00B66D90" w:rsidRPr="00B66D90" w:rsidRDefault="00B66D90" w:rsidP="00B66D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2DDBF9CA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5.</w:t>
      </w:r>
    </w:p>
    <w:p w14:paraId="6B0A8229" w14:textId="77777777" w:rsidR="00B66D90" w:rsidRPr="00B66D90" w:rsidRDefault="00B66D90" w:rsidP="00B66D90">
      <w:pPr>
        <w:numPr>
          <w:ilvl w:val="0"/>
          <w:numId w:val="17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Prezentacja prac odbywać się będzie wg harmonogramu ustalonego przez Komitet Naukowy.</w:t>
      </w:r>
    </w:p>
    <w:p w14:paraId="0D305F8D" w14:textId="47FF733D" w:rsidR="00B66D90" w:rsidRP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Uczestnicy </w:t>
      </w:r>
      <w:r w:rsidR="00F838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będą mieć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do dyspozycji rzutnik multimedialny.</w:t>
      </w:r>
    </w:p>
    <w:p w14:paraId="13CE530E" w14:textId="165D15B9" w:rsidR="00B66D90" w:rsidRP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Czas na prezentacje</w:t>
      </w:r>
      <w:r w:rsidR="00B85EF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ustną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wynosi 7 minut.</w:t>
      </w:r>
    </w:p>
    <w:p w14:paraId="6D5507B7" w14:textId="413728DE" w:rsid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każdej prezentacji</w:t>
      </w:r>
      <w:r w:rsidR="00B85EF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ustnej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odbywać się będzie 3 minutowa dyskusja.</w:t>
      </w:r>
    </w:p>
    <w:p w14:paraId="6492FD55" w14:textId="2A1C0895" w:rsidR="00B85EF7" w:rsidRPr="00B66D90" w:rsidRDefault="00B85EF7" w:rsidP="00B85EF7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Czas na prezentacje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pracy posterowej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wynosi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minut.</w:t>
      </w:r>
    </w:p>
    <w:p w14:paraId="2180C85B" w14:textId="59AFEC72" w:rsidR="00B85EF7" w:rsidRPr="00B66D90" w:rsidRDefault="00B85EF7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każdej prezentacji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pracy posterowej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odbywać się będzie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minutowa dyskusja.</w:t>
      </w:r>
    </w:p>
    <w:p w14:paraId="7215EA31" w14:textId="77777777" w:rsidR="00B66D90" w:rsidRP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powinna być wygłaszana przez jednego autora.</w:t>
      </w:r>
    </w:p>
    <w:p w14:paraId="4DC65D99" w14:textId="77777777" w:rsidR="00B66D90" w:rsidRP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dyskusji mogą brać udział wszyscy autorzy prezentowanej pracy.</w:t>
      </w:r>
    </w:p>
    <w:p w14:paraId="4E01A3E7" w14:textId="1B3B28E1" w:rsidR="00B66D90" w:rsidRP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Prace będą oceniane przez Jury złożone z nauczycieli akademickich i pracowników Wydziału 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Biotechnologii i Nauk o Żywności we Wrocławiu?</w:t>
      </w:r>
    </w:p>
    <w:p w14:paraId="2FF9AF48" w14:textId="77777777" w:rsidR="00B66D90" w:rsidRPr="00B66D90" w:rsidRDefault="00B66D90" w:rsidP="00B66D9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Jury będzie oceniało:</w:t>
      </w:r>
    </w:p>
    <w:p w14:paraId="18C6393F" w14:textId="77777777" w:rsidR="00B66D90" w:rsidRPr="00B66D90" w:rsidRDefault="00B66D90" w:rsidP="00B66D90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Wartość merytoryczną pracy,</w:t>
      </w:r>
    </w:p>
    <w:p w14:paraId="078EE26F" w14:textId="77777777" w:rsidR="00B66D90" w:rsidRPr="00B66D90" w:rsidRDefault="00B66D90" w:rsidP="00B66D90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Sposób prezentacji,</w:t>
      </w:r>
    </w:p>
    <w:p w14:paraId="0F9166D0" w14:textId="77777777" w:rsidR="00B66D90" w:rsidRPr="00B66D90" w:rsidRDefault="00B66D90" w:rsidP="00B66D90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Odpowiedź na zadawane w dyskusji pytania,</w:t>
      </w:r>
    </w:p>
    <w:p w14:paraId="5821ECAA" w14:textId="77777777" w:rsidR="00B66D90" w:rsidRPr="00B66D90" w:rsidRDefault="00B66D90" w:rsidP="00B66D90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Wkład Autora/Autorów w przygotowanie pracy</w:t>
      </w: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.</w:t>
      </w:r>
    </w:p>
    <w:p w14:paraId="28810AF4" w14:textId="77777777" w:rsidR="00B66D90" w:rsidRPr="00B66D90" w:rsidRDefault="00B66D90" w:rsidP="00B6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98DFA45" w14:textId="0EB7DB2C" w:rsidR="00B66D90" w:rsidRPr="00B66D90" w:rsidRDefault="00B66D90" w:rsidP="00B66D9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Spośród uczestników czynnych Konferencji zostaną wyłonione podczas se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kcj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 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ustnej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posterowej 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osobno:</w:t>
      </w:r>
    </w:p>
    <w:p w14:paraId="56C71BC8" w14:textId="04D4887E" w:rsidR="00B66D90" w:rsidRPr="00B66D90" w:rsidRDefault="00B66D90" w:rsidP="00B66D90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Najlepsze pr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ezentacja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ustna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(I-III miejsce),</w:t>
      </w:r>
    </w:p>
    <w:p w14:paraId="2F81A518" w14:textId="6439991C" w:rsidR="00B66D90" w:rsidRPr="00B66D90" w:rsidRDefault="00B66D90" w:rsidP="00B66D90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Najlepsz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 poster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(I-III miejsce),</w:t>
      </w:r>
    </w:p>
    <w:p w14:paraId="1BA7509A" w14:textId="77777777" w:rsidR="00B66D90" w:rsidRPr="00B66D90" w:rsidRDefault="00B66D90" w:rsidP="00B66D90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Prace wyróżnione,</w:t>
      </w:r>
    </w:p>
    <w:p w14:paraId="7CCBF756" w14:textId="77777777" w:rsidR="00B66D90" w:rsidRPr="00B66D90" w:rsidRDefault="00B66D90" w:rsidP="00B66D90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Nagroda publiczności.</w:t>
      </w:r>
    </w:p>
    <w:p w14:paraId="37DCA4D0" w14:textId="77777777" w:rsidR="00B66D90" w:rsidRPr="00B66D90" w:rsidRDefault="00B66D90" w:rsidP="00B66D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26ABA218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6.</w:t>
      </w:r>
    </w:p>
    <w:p w14:paraId="21764717" w14:textId="77777777" w:rsidR="00B66D90" w:rsidRPr="00B66D90" w:rsidRDefault="00B66D90" w:rsidP="00B66D90">
      <w:pPr>
        <w:numPr>
          <w:ilvl w:val="0"/>
          <w:numId w:val="21"/>
        </w:numPr>
        <w:spacing w:after="0" w:line="240" w:lineRule="auto"/>
        <w:ind w:left="7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koniec Konferencji wszyscy uczestnicy otrzymują Certyfikat czynnego bądź biernego uczestnictwa.</w:t>
      </w:r>
    </w:p>
    <w:p w14:paraId="51920510" w14:textId="77777777" w:rsidR="00B66D90" w:rsidRPr="00B66D90" w:rsidRDefault="00B66D90" w:rsidP="00B66D90">
      <w:pPr>
        <w:numPr>
          <w:ilvl w:val="0"/>
          <w:numId w:val="21"/>
        </w:numPr>
        <w:spacing w:after="0" w:line="240" w:lineRule="auto"/>
        <w:ind w:left="7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Zgłoszenie pracy na Konferencje jest równoznaczne z akceptacją niniejszego Regulaminu.</w:t>
      </w:r>
    </w:p>
    <w:p w14:paraId="69D90A21" w14:textId="77777777" w:rsidR="00B66D90" w:rsidRPr="00B66D90" w:rsidRDefault="00B66D90" w:rsidP="00B66D90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l-PL"/>
        </w:rPr>
        <w:t xml:space="preserve">Osoby, które zgłosiły swój udział w Konferencji wyrażają zgodę na przetwarzanie ich danych osobowych </w:t>
      </w:r>
      <w:r w:rsidRPr="00B66D90">
        <w:rPr>
          <w:rFonts w:ascii="Times New Roman" w:eastAsia="Times New Roman" w:hAnsi="Times New Roman" w:cs="Times New Roman"/>
          <w:i/>
          <w:iCs/>
          <w:color w:val="000000"/>
          <w:kern w:val="36"/>
          <w:sz w:val="24"/>
          <w:szCs w:val="24"/>
          <w:lang w:eastAsia="pl-PL"/>
        </w:rPr>
        <w:t>(</w:t>
      </w:r>
      <w:r w:rsidRPr="00B66D9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l-PL"/>
        </w:rPr>
        <w:t xml:space="preserve">zgodnie z Rozporządzeniem Parlamentu Europejskiego i Rady (UE) 2016/679 z dnia 27 kwietnia 2016 r. w sprawie ochrony osób fizycznych </w:t>
      </w:r>
      <w:r w:rsidRPr="00B66D9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l-PL"/>
        </w:rPr>
        <w:lastRenderedPageBreak/>
        <w:t>w związku z przetwarzaniem danych osobowych i w sprawie swobodnego przepływu takich danych oraz uchylenia dyrektywy 95/46/WE (ogólne rozporządzenie o ochronie danych)) przez Komitet, w celach organizacyjnych.</w:t>
      </w:r>
    </w:p>
    <w:p w14:paraId="46669397" w14:textId="65914DBC" w:rsidR="00B66D90" w:rsidRPr="00B66D90" w:rsidRDefault="00B66D90" w:rsidP="00B66D90">
      <w:pPr>
        <w:numPr>
          <w:ilvl w:val="0"/>
          <w:numId w:val="21"/>
        </w:numPr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chwili dokonania rejestracji każdy Uczestnik Konferencji wyraża zgodę na używanie i rozpowszechnianie przez Komitet Organizacyjny swojego wizerunku w postaci zdjęć wykonanych w czasie trwania Konferencji. Wizerunek ten może być użyty w celach promocyjnych i informacyjnych, zarówno na stronie internetowej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Uniwersytetu Przyrodniczego we Wrocławiu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jak i na stronach Organizacji Studenckich będących Organizatorami Konferencji (Studenckie 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Koło Naukowe Biotechnologów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), w mediach społecznościowych, prasie jak i na terenie Uniwersytetu </w:t>
      </w:r>
      <w:r w:rsidR="008330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Przyrodniczego we Wrocławiu</w:t>
      </w: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(druk, telebim), bez ograniczeń czasowych i terytorialnych. </w:t>
      </w:r>
    </w:p>
    <w:p w14:paraId="6838EE81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POSTANOWIENIA KOŃCOWE</w:t>
      </w:r>
    </w:p>
    <w:p w14:paraId="6B22C538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 </w:t>
      </w:r>
    </w:p>
    <w:p w14:paraId="2FF4E6F0" w14:textId="77777777" w:rsidR="00B66D90" w:rsidRPr="00B66D90" w:rsidRDefault="00B66D90" w:rsidP="00B66D9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§ 1.</w:t>
      </w:r>
    </w:p>
    <w:p w14:paraId="614C46C0" w14:textId="77777777" w:rsidR="00B66D90" w:rsidRPr="00B66D90" w:rsidRDefault="00B66D90" w:rsidP="00B66D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6D9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Interpretacja Regulaminu i rozstrzyganie spraw spornych oraz problemów nie ujętych w wyżej wymienionym Regulaminie przysługuje wyłącznie Komitetowi.</w:t>
      </w:r>
    </w:p>
    <w:p w14:paraId="67730B07" w14:textId="77777777" w:rsidR="00C14D46" w:rsidRPr="00B66D90" w:rsidRDefault="00C14D46">
      <w:pPr>
        <w:rPr>
          <w:rFonts w:ascii="Times New Roman" w:hAnsi="Times New Roman" w:cs="Times New Roman"/>
        </w:rPr>
      </w:pPr>
    </w:p>
    <w:sectPr w:rsidR="00C14D46" w:rsidRPr="00B6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F13"/>
    <w:multiLevelType w:val="multilevel"/>
    <w:tmpl w:val="B02C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06ABB"/>
    <w:multiLevelType w:val="multilevel"/>
    <w:tmpl w:val="D03075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E0CE8"/>
    <w:multiLevelType w:val="multilevel"/>
    <w:tmpl w:val="85AE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2666D"/>
    <w:multiLevelType w:val="multilevel"/>
    <w:tmpl w:val="85E4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D74BD"/>
    <w:multiLevelType w:val="multilevel"/>
    <w:tmpl w:val="A05C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821AD"/>
    <w:multiLevelType w:val="multilevel"/>
    <w:tmpl w:val="865A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E4A18"/>
    <w:multiLevelType w:val="multilevel"/>
    <w:tmpl w:val="5E8C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72B86"/>
    <w:multiLevelType w:val="multilevel"/>
    <w:tmpl w:val="CD58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71715"/>
    <w:multiLevelType w:val="multilevel"/>
    <w:tmpl w:val="5DD657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F6FDD"/>
    <w:multiLevelType w:val="multilevel"/>
    <w:tmpl w:val="902C83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1422B"/>
    <w:multiLevelType w:val="multilevel"/>
    <w:tmpl w:val="484262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74F3C"/>
    <w:multiLevelType w:val="multilevel"/>
    <w:tmpl w:val="0B80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D09F5"/>
    <w:multiLevelType w:val="multilevel"/>
    <w:tmpl w:val="7C88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F3B88"/>
    <w:multiLevelType w:val="multilevel"/>
    <w:tmpl w:val="FDC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0"/>
  </w:num>
  <w:num w:numId="5">
    <w:abstractNumId w:val="11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7"/>
  </w:num>
  <w:num w:numId="18">
    <w:abstractNumId w:val="7"/>
    <w:lvlOverride w:ilvl="1">
      <w:lvl w:ilvl="1">
        <w:numFmt w:val="lowerLetter"/>
        <w:lvlText w:val="%2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45"/>
    <w:rsid w:val="00067DDC"/>
    <w:rsid w:val="00356A19"/>
    <w:rsid w:val="004502CA"/>
    <w:rsid w:val="007A5D45"/>
    <w:rsid w:val="00833059"/>
    <w:rsid w:val="00897DCB"/>
    <w:rsid w:val="00B66D90"/>
    <w:rsid w:val="00B85EF7"/>
    <w:rsid w:val="00C14D46"/>
    <w:rsid w:val="00D6764E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BCBE"/>
  <w15:chartTrackingRefBased/>
  <w15:docId w15:val="{0287A8B4-27D1-4C79-BEC2-162AC81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6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6D9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6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66D9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8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935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p.jozefiak97@gmail.com</dc:creator>
  <cp:keywords/>
  <dc:description/>
  <cp:lastModifiedBy>p.jozefiak97@gmail.com</cp:lastModifiedBy>
  <cp:revision>6</cp:revision>
  <cp:lastPrinted>2019-07-29T11:34:00Z</cp:lastPrinted>
  <dcterms:created xsi:type="dcterms:W3CDTF">2019-07-29T10:47:00Z</dcterms:created>
  <dcterms:modified xsi:type="dcterms:W3CDTF">2019-10-20T21:30:00Z</dcterms:modified>
</cp:coreProperties>
</file>