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7A1" w:rsidRPr="00A667A1" w:rsidRDefault="00A667A1" w:rsidP="00A667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667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МАТРИЦА ПРОЦЕССУАЛЬНЫХ СЦЕНАРИЕВ ИСТЦА</w:t>
      </w:r>
    </w:p>
    <w:p w:rsidR="00A667A1" w:rsidRPr="00A667A1" w:rsidRDefault="00A667A1" w:rsidP="00A66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67A1">
        <w:rPr>
          <w:rFonts w:ascii="Times New Roman" w:eastAsia="Times New Roman" w:hAnsi="Times New Roman" w:cs="Times New Roman"/>
          <w:sz w:val="24"/>
          <w:szCs w:val="24"/>
          <w:lang w:val="ru-RU"/>
        </w:rPr>
        <w:t>(ГПК Республики Казахстан)</w:t>
      </w:r>
    </w:p>
    <w:p w:rsidR="00A667A1" w:rsidRPr="00A667A1" w:rsidRDefault="00A667A1" w:rsidP="00A66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Логика матрицы</w:t>
      </w:r>
    </w:p>
    <w:p w:rsidR="00A667A1" w:rsidRPr="00A667A1" w:rsidRDefault="00A667A1" w:rsidP="00A667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67A1">
        <w:rPr>
          <w:rFonts w:ascii="Times New Roman" w:eastAsia="Times New Roman" w:hAnsi="Times New Roman" w:cs="Times New Roman"/>
          <w:sz w:val="24"/>
          <w:szCs w:val="24"/>
          <w:lang w:val="ru-RU"/>
        </w:rPr>
        <w:t>Каждый сценарий строится по формуле:</w:t>
      </w:r>
    </w:p>
    <w:p w:rsidR="00A667A1" w:rsidRPr="00A667A1" w:rsidRDefault="00A667A1" w:rsidP="00A667A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67A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Ситуация → Право истца → Процессуальное действие → Документ → Процессуальный эффект</w:t>
      </w:r>
    </w:p>
    <w:p w:rsidR="00A667A1" w:rsidRPr="00A667A1" w:rsidRDefault="00A667A1" w:rsidP="00A66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0" w:name="_GoBack"/>
      <w:bookmarkEnd w:id="0"/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 СТАРТ ПРОЦЕССА (ВОЗБУЖДЕНИЕ ДЕЛА)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371"/>
        <w:gridCol w:w="2106"/>
        <w:gridCol w:w="2382"/>
        <w:gridCol w:w="2244"/>
        <w:gridCol w:w="1656"/>
      </w:tblGrid>
      <w:tr w:rsidR="00A667A1" w:rsidRPr="00A667A1" w:rsidTr="00A66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Процессуальная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Процессуальное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Эффект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Нарушено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Обратиться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Подача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Исковое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Возбуждение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дела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Риск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утраты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имущества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Обеспечить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обеспечительные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меры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Ходатайство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обеспечении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Арест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запрет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доступа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доказательствам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Истребовать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доказательства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суду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Ходатайство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истребовании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Обязанность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суда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средств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пошлину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Льгота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госпошлине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Просьба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отсрочке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Ходатайство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Принятие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иска</w:t>
            </w:r>
            <w:proofErr w:type="spellEnd"/>
          </w:p>
        </w:tc>
      </w:tr>
    </w:tbl>
    <w:p w:rsidR="00A667A1" w:rsidRPr="00A667A1" w:rsidRDefault="00A667A1" w:rsidP="00A66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</w:rPr>
        <w:t>II</w:t>
      </w:r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 ФОРМИРОВАНИЕ ПРАВОВОЙ ПОЗИЦИИ (ПОДГОТОВКА ДЕЛА)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54"/>
        <w:gridCol w:w="1686"/>
        <w:gridCol w:w="2626"/>
        <w:gridCol w:w="2061"/>
        <w:gridCol w:w="2232"/>
      </w:tblGrid>
      <w:tr w:rsidR="00A667A1" w:rsidRPr="00A667A1" w:rsidTr="00A66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Эффект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иске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Уточнить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требования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Корректировка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уточнении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Актуализация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предмета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Изменились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обстоятельства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основания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предмета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правовая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конструкция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Ответчик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ненадлежащий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Заменить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ответчика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Процессуальная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замена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Ходатайство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Надлежащая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сторона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привлечены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участники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Привлечь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третьих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лиц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Участие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деле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Ходатайство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Полнота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рассмотрения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Требуются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спецзнания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экспертизу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Инициировать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экспертизу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Ходатайство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Доказательство</w:t>
            </w:r>
            <w:proofErr w:type="spellEnd"/>
          </w:p>
        </w:tc>
      </w:tr>
    </w:tbl>
    <w:p w:rsidR="00A667A1" w:rsidRPr="00A667A1" w:rsidRDefault="00A667A1" w:rsidP="00A66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</w:rPr>
        <w:t>III. СУДЕБНОЕ РАЗБИРАТЕЛЬСТВО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2219"/>
        <w:gridCol w:w="2080"/>
        <w:gridCol w:w="2348"/>
        <w:gridCol w:w="2074"/>
        <w:gridCol w:w="2037"/>
      </w:tblGrid>
      <w:tr w:rsidR="00A667A1" w:rsidRPr="00A667A1" w:rsidTr="00A66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Эффект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Ответчик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возражает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Опровергнуть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доводы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Представление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позиции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Письменные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объяснения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Усиление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позиции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Неявка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стороны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Отложить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дело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отложение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Ходатайство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Перенос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заседания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Судья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заинтересован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отвод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Процессуальное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отводе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Смена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судьи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Нарушение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Зафиксировать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Замечания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Замечания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протокол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Основание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жалобы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Достижение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компромисса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Утверждение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мирового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Мировое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соглашение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Прекращение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дела</w:t>
            </w:r>
            <w:proofErr w:type="spellEnd"/>
          </w:p>
        </w:tc>
      </w:tr>
    </w:tbl>
    <w:p w:rsidR="00A667A1" w:rsidRPr="00A667A1" w:rsidRDefault="00A667A1" w:rsidP="00A66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</w:rPr>
        <w:t>IV. ЗАВЕРШЕНИЕ РАССМОТРЕНИЯ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"/>
        <w:gridCol w:w="2583"/>
        <w:gridCol w:w="1811"/>
        <w:gridCol w:w="2393"/>
        <w:gridCol w:w="2154"/>
        <w:gridCol w:w="1817"/>
      </w:tblGrid>
      <w:tr w:rsidR="00A667A1" w:rsidRPr="00A667A1" w:rsidTr="00A66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Эффект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Суд не разрешил часть требований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Дополнить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Полнота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решения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Процессуальное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исправлении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Корректность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акта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Непонятное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Разъяснение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разъяснении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Исполнимость</w:t>
            </w:r>
            <w:proofErr w:type="spellEnd"/>
          </w:p>
        </w:tc>
      </w:tr>
    </w:tbl>
    <w:p w:rsidR="00A667A1" w:rsidRPr="00A667A1" w:rsidRDefault="00A667A1" w:rsidP="00A66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</w:rPr>
        <w:t>V. ОБЖАЛОВАНИЕ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378"/>
        <w:gridCol w:w="1736"/>
        <w:gridCol w:w="2518"/>
        <w:gridCol w:w="2207"/>
        <w:gridCol w:w="1920"/>
      </w:tblGrid>
      <w:tr w:rsidR="00A667A1" w:rsidRPr="00A667A1" w:rsidTr="00A66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Эффект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Несогласие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решением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Апелляция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Обжалование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Апелляционная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жалоба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Пересмотр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Незаконное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определение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Частная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жалоба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Обжалование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Частная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жалоба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Отмена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Существенные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нарушения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Кассация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Пересмотр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Кассационная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жалоба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законности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Пропущен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срок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Восстановление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Процессуальное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Ходатайство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Допуск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жалобы</w:t>
            </w:r>
            <w:proofErr w:type="spellEnd"/>
          </w:p>
        </w:tc>
      </w:tr>
    </w:tbl>
    <w:p w:rsidR="00A667A1" w:rsidRPr="00A667A1" w:rsidRDefault="00A667A1" w:rsidP="00A667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667A1">
        <w:rPr>
          <w:rFonts w:ascii="Times New Roman" w:eastAsia="Times New Roman" w:hAnsi="Times New Roman" w:cs="Times New Roman"/>
          <w:b/>
          <w:bCs/>
          <w:sz w:val="36"/>
          <w:szCs w:val="36"/>
        </w:rPr>
        <w:t>VI. ИСПОЛНЕНИЕ СУДЕБНОГО АКТА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479"/>
        <w:gridCol w:w="2854"/>
        <w:gridCol w:w="1865"/>
        <w:gridCol w:w="1403"/>
        <w:gridCol w:w="2158"/>
      </w:tblGrid>
      <w:tr w:rsidR="00A667A1" w:rsidRPr="00A667A1" w:rsidTr="00A66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Право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истца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Документ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Эффект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вступило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силу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Получение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ИЛ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Запуск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исполнения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Ответчик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уклоняется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Принудительное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 ЧСИ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Меры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принуждения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ЧСИ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бездействует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Обжаловать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Жалоба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Жалоба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суд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Реакция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суда</w:t>
            </w:r>
            <w:proofErr w:type="spellEnd"/>
          </w:p>
        </w:tc>
      </w:tr>
      <w:tr w:rsidR="00A667A1" w:rsidRPr="00A667A1" w:rsidTr="00A66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Исполнение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невозможно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Изменить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способ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Обращение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Заявление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667A1" w:rsidRPr="00A667A1" w:rsidRDefault="00A667A1" w:rsidP="00A667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Реальное</w:t>
            </w:r>
            <w:proofErr w:type="spellEnd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67A1"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исполнение</w:t>
            </w:r>
            <w:proofErr w:type="spellEnd"/>
          </w:p>
        </w:tc>
      </w:tr>
    </w:tbl>
    <w:p w:rsidR="00EF71BA" w:rsidRDefault="00EF71BA"/>
    <w:sectPr w:rsidR="00EF71BA" w:rsidSect="00A667A1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CE9"/>
    <w:rsid w:val="003F4CE9"/>
    <w:rsid w:val="00A667A1"/>
    <w:rsid w:val="00EF7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CDEAF-B8F6-4CDE-866E-9D2F4EF8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667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667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7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A667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A667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A667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1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8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1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0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3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1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455</Words>
  <Characters>2596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</dc:creator>
  <cp:keywords/>
  <dc:description/>
  <cp:lastModifiedBy>Юра</cp:lastModifiedBy>
  <cp:revision>2</cp:revision>
  <dcterms:created xsi:type="dcterms:W3CDTF">2026-01-11T07:10:00Z</dcterms:created>
  <dcterms:modified xsi:type="dcterms:W3CDTF">2026-01-11T07:11:00Z</dcterms:modified>
</cp:coreProperties>
</file>