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4B84" w14:textId="0D5C918C" w:rsidR="00612FAD" w:rsidRPr="001A2B3D" w:rsidRDefault="00612FAD">
      <w:pPr>
        <w:spacing w:before="0" w:line="259" w:lineRule="auto"/>
        <w:contextualSpacing w:val="0"/>
      </w:pPr>
      <w:r w:rsidRPr="001A2B3D">
        <w:t>Titel</w:t>
      </w:r>
      <w:r w:rsidR="00324271">
        <w:t xml:space="preserve"> Test new Merge</w:t>
      </w:r>
      <w:r w:rsidRPr="001A2B3D">
        <w:br w:type="page"/>
      </w:r>
    </w:p>
    <w:p w14:paraId="0430B919" w14:textId="240E8151" w:rsidR="00675289" w:rsidRDefault="0038638D">
      <w:pPr>
        <w:pStyle w:val="Verzeichnis2"/>
        <w:tabs>
          <w:tab w:val="right" w:leader="dot" w:pos="8494"/>
        </w:tabs>
        <w:rPr>
          <w:rFonts w:eastAsiaTheme="minorEastAsia" w:cstheme="minorBidi"/>
          <w:bCs w:val="0"/>
          <w:noProof/>
          <w:lang w:eastAsia="de-DE"/>
        </w:rPr>
      </w:pPr>
      <w:r>
        <w:rPr>
          <w:noProof/>
        </w:rPr>
        <w:lastRenderedPageBreak/>
        <w:t>1</w:t>
      </w:r>
      <w:r w:rsidR="0009178D" w:rsidRPr="001A2B3D">
        <w:rPr>
          <w:noProof/>
        </w:rPr>
        <w:fldChar w:fldCharType="begin"/>
      </w:r>
      <w:r w:rsidR="0009178D" w:rsidRPr="001A2B3D">
        <w:rPr>
          <w:noProof/>
        </w:rPr>
        <w:instrText xml:space="preserve"> TOC \o \h \z </w:instrText>
      </w:r>
      <w:r w:rsidR="0009178D" w:rsidRPr="001A2B3D">
        <w:rPr>
          <w:noProof/>
        </w:rPr>
        <w:fldChar w:fldCharType="separate"/>
      </w:r>
      <w:hyperlink w:anchor="_Toc108438057" w:history="1">
        <w:r w:rsidR="00675289" w:rsidRPr="00FD702A">
          <w:rPr>
            <w:rStyle w:val="Hyperlink"/>
            <w:noProof/>
          </w:rPr>
          <w:t>Abkürzungsverzeichnis</w:t>
        </w:r>
        <w:r w:rsidR="00675289">
          <w:rPr>
            <w:noProof/>
            <w:webHidden/>
          </w:rPr>
          <w:tab/>
        </w:r>
        <w:r w:rsidR="00675289">
          <w:rPr>
            <w:noProof/>
            <w:webHidden/>
          </w:rPr>
          <w:fldChar w:fldCharType="begin"/>
        </w:r>
        <w:r w:rsidR="00675289">
          <w:rPr>
            <w:noProof/>
            <w:webHidden/>
          </w:rPr>
          <w:instrText xml:space="preserve"> PAGEREF _Toc108438057 \h </w:instrText>
        </w:r>
        <w:r w:rsidR="00675289">
          <w:rPr>
            <w:noProof/>
            <w:webHidden/>
          </w:rPr>
        </w:r>
        <w:r w:rsidR="00675289">
          <w:rPr>
            <w:noProof/>
            <w:webHidden/>
          </w:rPr>
          <w:fldChar w:fldCharType="separate"/>
        </w:r>
        <w:r w:rsidR="004A1D98">
          <w:rPr>
            <w:noProof/>
            <w:webHidden/>
          </w:rPr>
          <w:t>3</w:t>
        </w:r>
        <w:r w:rsidR="00675289">
          <w:rPr>
            <w:noProof/>
            <w:webHidden/>
          </w:rPr>
          <w:fldChar w:fldCharType="end"/>
        </w:r>
      </w:hyperlink>
    </w:p>
    <w:p w14:paraId="5C39B08C" w14:textId="285459D4" w:rsidR="00675289" w:rsidRDefault="00000000">
      <w:pPr>
        <w:pStyle w:val="Verzeichnis1"/>
        <w:tabs>
          <w:tab w:val="right" w:leader="dot" w:pos="8494"/>
        </w:tabs>
        <w:rPr>
          <w:rFonts w:eastAsiaTheme="minorEastAsia" w:cstheme="minorBidi"/>
          <w:b w:val="0"/>
          <w:bCs w:val="0"/>
          <w:iCs w:val="0"/>
          <w:noProof/>
          <w:sz w:val="22"/>
          <w:szCs w:val="22"/>
          <w:lang w:eastAsia="de-DE"/>
        </w:rPr>
      </w:pPr>
      <w:hyperlink w:anchor="_Toc108438058" w:history="1">
        <w:r w:rsidR="00675289" w:rsidRPr="00FD702A">
          <w:rPr>
            <w:rStyle w:val="Hyperlink"/>
            <w:noProof/>
          </w:rPr>
          <w:t>Abstract</w:t>
        </w:r>
        <w:r w:rsidR="00675289">
          <w:rPr>
            <w:noProof/>
            <w:webHidden/>
          </w:rPr>
          <w:tab/>
        </w:r>
        <w:r w:rsidR="00675289">
          <w:rPr>
            <w:noProof/>
            <w:webHidden/>
          </w:rPr>
          <w:fldChar w:fldCharType="begin"/>
        </w:r>
        <w:r w:rsidR="00675289">
          <w:rPr>
            <w:noProof/>
            <w:webHidden/>
          </w:rPr>
          <w:instrText xml:space="preserve"> PAGEREF _Toc108438058 \h </w:instrText>
        </w:r>
        <w:r w:rsidR="00675289">
          <w:rPr>
            <w:noProof/>
            <w:webHidden/>
          </w:rPr>
        </w:r>
        <w:r w:rsidR="00675289">
          <w:rPr>
            <w:noProof/>
            <w:webHidden/>
          </w:rPr>
          <w:fldChar w:fldCharType="separate"/>
        </w:r>
        <w:r w:rsidR="004A1D98">
          <w:rPr>
            <w:noProof/>
            <w:webHidden/>
          </w:rPr>
          <w:t>5</w:t>
        </w:r>
        <w:r w:rsidR="00675289">
          <w:rPr>
            <w:noProof/>
            <w:webHidden/>
          </w:rPr>
          <w:fldChar w:fldCharType="end"/>
        </w:r>
      </w:hyperlink>
    </w:p>
    <w:p w14:paraId="2C36DB1A" w14:textId="6DF18AD1" w:rsidR="00675289" w:rsidRDefault="00000000">
      <w:pPr>
        <w:pStyle w:val="Verzeichnis2"/>
        <w:tabs>
          <w:tab w:val="right" w:leader="dot" w:pos="8494"/>
        </w:tabs>
        <w:rPr>
          <w:rFonts w:eastAsiaTheme="minorEastAsia" w:cstheme="minorBidi"/>
          <w:bCs w:val="0"/>
          <w:noProof/>
          <w:lang w:eastAsia="de-DE"/>
        </w:rPr>
      </w:pPr>
      <w:hyperlink w:anchor="_Toc108438059" w:history="1">
        <w:r w:rsidR="00675289" w:rsidRPr="00FD702A">
          <w:rPr>
            <w:rStyle w:val="Hyperlink"/>
            <w:noProof/>
          </w:rPr>
          <w:t>OSI 7</w:t>
        </w:r>
        <w:r w:rsidR="00675289">
          <w:rPr>
            <w:noProof/>
            <w:webHidden/>
          </w:rPr>
          <w:tab/>
        </w:r>
        <w:r w:rsidR="00675289">
          <w:rPr>
            <w:noProof/>
            <w:webHidden/>
          </w:rPr>
          <w:fldChar w:fldCharType="begin"/>
        </w:r>
        <w:r w:rsidR="00675289">
          <w:rPr>
            <w:noProof/>
            <w:webHidden/>
          </w:rPr>
          <w:instrText xml:space="preserve"> PAGEREF _Toc108438059 \h </w:instrText>
        </w:r>
        <w:r w:rsidR="00675289">
          <w:rPr>
            <w:noProof/>
            <w:webHidden/>
          </w:rPr>
        </w:r>
        <w:r w:rsidR="00675289">
          <w:rPr>
            <w:noProof/>
            <w:webHidden/>
          </w:rPr>
          <w:fldChar w:fldCharType="separate"/>
        </w:r>
        <w:r w:rsidR="004A1D98">
          <w:rPr>
            <w:noProof/>
            <w:webHidden/>
          </w:rPr>
          <w:t>6</w:t>
        </w:r>
        <w:r w:rsidR="00675289">
          <w:rPr>
            <w:noProof/>
            <w:webHidden/>
          </w:rPr>
          <w:fldChar w:fldCharType="end"/>
        </w:r>
      </w:hyperlink>
    </w:p>
    <w:p w14:paraId="4F805208" w14:textId="2A3523DB" w:rsidR="00675289" w:rsidRDefault="00000000">
      <w:pPr>
        <w:pStyle w:val="Verzeichnis2"/>
        <w:tabs>
          <w:tab w:val="right" w:leader="dot" w:pos="8494"/>
        </w:tabs>
        <w:rPr>
          <w:rFonts w:eastAsiaTheme="minorEastAsia" w:cstheme="minorBidi"/>
          <w:bCs w:val="0"/>
          <w:noProof/>
          <w:lang w:eastAsia="de-DE"/>
        </w:rPr>
      </w:pPr>
      <w:hyperlink w:anchor="_Toc108438060" w:history="1">
        <w:r w:rsidR="00675289" w:rsidRPr="00FD702A">
          <w:rPr>
            <w:rStyle w:val="Hyperlink"/>
            <w:noProof/>
          </w:rPr>
          <w:t>Serielle Kommunikation</w:t>
        </w:r>
        <w:r w:rsidR="00675289">
          <w:rPr>
            <w:noProof/>
            <w:webHidden/>
          </w:rPr>
          <w:tab/>
        </w:r>
        <w:r w:rsidR="00675289">
          <w:rPr>
            <w:noProof/>
            <w:webHidden/>
          </w:rPr>
          <w:fldChar w:fldCharType="begin"/>
        </w:r>
        <w:r w:rsidR="00675289">
          <w:rPr>
            <w:noProof/>
            <w:webHidden/>
          </w:rPr>
          <w:instrText xml:space="preserve"> PAGEREF _Toc108438060 \h </w:instrText>
        </w:r>
        <w:r w:rsidR="00675289">
          <w:rPr>
            <w:noProof/>
            <w:webHidden/>
          </w:rPr>
        </w:r>
        <w:r w:rsidR="00675289">
          <w:rPr>
            <w:noProof/>
            <w:webHidden/>
          </w:rPr>
          <w:fldChar w:fldCharType="separate"/>
        </w:r>
        <w:r w:rsidR="004A1D98">
          <w:rPr>
            <w:noProof/>
            <w:webHidden/>
          </w:rPr>
          <w:t>6</w:t>
        </w:r>
        <w:r w:rsidR="00675289">
          <w:rPr>
            <w:noProof/>
            <w:webHidden/>
          </w:rPr>
          <w:fldChar w:fldCharType="end"/>
        </w:r>
      </w:hyperlink>
    </w:p>
    <w:p w14:paraId="08D7D1BB" w14:textId="3D571838" w:rsidR="00675289" w:rsidRDefault="00000000">
      <w:pPr>
        <w:pStyle w:val="Verzeichnis3"/>
        <w:tabs>
          <w:tab w:val="right" w:leader="dot" w:pos="8494"/>
        </w:tabs>
        <w:rPr>
          <w:rFonts w:eastAsiaTheme="minorEastAsia" w:cstheme="minorBidi"/>
          <w:noProof/>
          <w:szCs w:val="22"/>
          <w:lang w:eastAsia="de-DE"/>
        </w:rPr>
      </w:pPr>
      <w:hyperlink w:anchor="_Toc108438061" w:history="1">
        <w:r w:rsidR="00675289" w:rsidRPr="00FD702A">
          <w:rPr>
            <w:rStyle w:val="Hyperlink"/>
            <w:noProof/>
          </w:rPr>
          <w:t>UART</w:t>
        </w:r>
        <w:r w:rsidR="00675289">
          <w:rPr>
            <w:noProof/>
            <w:webHidden/>
          </w:rPr>
          <w:tab/>
        </w:r>
        <w:r w:rsidR="00675289">
          <w:rPr>
            <w:noProof/>
            <w:webHidden/>
          </w:rPr>
          <w:fldChar w:fldCharType="begin"/>
        </w:r>
        <w:r w:rsidR="00675289">
          <w:rPr>
            <w:noProof/>
            <w:webHidden/>
          </w:rPr>
          <w:instrText xml:space="preserve"> PAGEREF _Toc108438061 \h </w:instrText>
        </w:r>
        <w:r w:rsidR="00675289">
          <w:rPr>
            <w:noProof/>
            <w:webHidden/>
          </w:rPr>
        </w:r>
        <w:r w:rsidR="00675289">
          <w:rPr>
            <w:noProof/>
            <w:webHidden/>
          </w:rPr>
          <w:fldChar w:fldCharType="separate"/>
        </w:r>
        <w:r w:rsidR="004A1D98">
          <w:rPr>
            <w:noProof/>
            <w:webHidden/>
          </w:rPr>
          <w:t>7</w:t>
        </w:r>
        <w:r w:rsidR="00675289">
          <w:rPr>
            <w:noProof/>
            <w:webHidden/>
          </w:rPr>
          <w:fldChar w:fldCharType="end"/>
        </w:r>
      </w:hyperlink>
    </w:p>
    <w:p w14:paraId="5A9597B9" w14:textId="7675621D" w:rsidR="00675289" w:rsidRDefault="00000000">
      <w:pPr>
        <w:pStyle w:val="Verzeichnis3"/>
        <w:tabs>
          <w:tab w:val="right" w:leader="dot" w:pos="8494"/>
        </w:tabs>
        <w:rPr>
          <w:rFonts w:eastAsiaTheme="minorEastAsia" w:cstheme="minorBidi"/>
          <w:noProof/>
          <w:szCs w:val="22"/>
          <w:lang w:eastAsia="de-DE"/>
        </w:rPr>
      </w:pPr>
      <w:hyperlink w:anchor="_Toc108438062" w:history="1">
        <w:r w:rsidR="00675289" w:rsidRPr="00FD702A">
          <w:rPr>
            <w:rStyle w:val="Hyperlink"/>
            <w:noProof/>
          </w:rPr>
          <w:t>RS-485</w:t>
        </w:r>
        <w:r w:rsidR="00675289">
          <w:rPr>
            <w:noProof/>
            <w:webHidden/>
          </w:rPr>
          <w:tab/>
        </w:r>
        <w:r w:rsidR="00675289">
          <w:rPr>
            <w:noProof/>
            <w:webHidden/>
          </w:rPr>
          <w:fldChar w:fldCharType="begin"/>
        </w:r>
        <w:r w:rsidR="00675289">
          <w:rPr>
            <w:noProof/>
            <w:webHidden/>
          </w:rPr>
          <w:instrText xml:space="preserve"> PAGEREF _Toc108438062 \h </w:instrText>
        </w:r>
        <w:r w:rsidR="00675289">
          <w:rPr>
            <w:noProof/>
            <w:webHidden/>
          </w:rPr>
        </w:r>
        <w:r w:rsidR="00675289">
          <w:rPr>
            <w:noProof/>
            <w:webHidden/>
          </w:rPr>
          <w:fldChar w:fldCharType="separate"/>
        </w:r>
        <w:r w:rsidR="004A1D98">
          <w:rPr>
            <w:noProof/>
            <w:webHidden/>
          </w:rPr>
          <w:t>8</w:t>
        </w:r>
        <w:r w:rsidR="00675289">
          <w:rPr>
            <w:noProof/>
            <w:webHidden/>
          </w:rPr>
          <w:fldChar w:fldCharType="end"/>
        </w:r>
      </w:hyperlink>
    </w:p>
    <w:p w14:paraId="37EA752A" w14:textId="4DADE6F6" w:rsidR="00675289" w:rsidRDefault="00000000">
      <w:pPr>
        <w:pStyle w:val="Verzeichnis3"/>
        <w:tabs>
          <w:tab w:val="right" w:leader="dot" w:pos="8494"/>
        </w:tabs>
        <w:rPr>
          <w:rFonts w:eastAsiaTheme="minorEastAsia" w:cstheme="minorBidi"/>
          <w:noProof/>
          <w:szCs w:val="22"/>
          <w:lang w:eastAsia="de-DE"/>
        </w:rPr>
      </w:pPr>
      <w:hyperlink w:anchor="_Toc108438063" w:history="1">
        <w:r w:rsidR="00675289" w:rsidRPr="00FD702A">
          <w:rPr>
            <w:rStyle w:val="Hyperlink"/>
            <w:noProof/>
          </w:rPr>
          <w:t>Modbus</w:t>
        </w:r>
        <w:r w:rsidR="00675289">
          <w:rPr>
            <w:noProof/>
            <w:webHidden/>
          </w:rPr>
          <w:tab/>
        </w:r>
        <w:r w:rsidR="00675289">
          <w:rPr>
            <w:noProof/>
            <w:webHidden/>
          </w:rPr>
          <w:fldChar w:fldCharType="begin"/>
        </w:r>
        <w:r w:rsidR="00675289">
          <w:rPr>
            <w:noProof/>
            <w:webHidden/>
          </w:rPr>
          <w:instrText xml:space="preserve"> PAGEREF _Toc108438063 \h </w:instrText>
        </w:r>
        <w:r w:rsidR="00675289">
          <w:rPr>
            <w:noProof/>
            <w:webHidden/>
          </w:rPr>
        </w:r>
        <w:r w:rsidR="00675289">
          <w:rPr>
            <w:noProof/>
            <w:webHidden/>
          </w:rPr>
          <w:fldChar w:fldCharType="separate"/>
        </w:r>
        <w:r w:rsidR="004A1D98">
          <w:rPr>
            <w:noProof/>
            <w:webHidden/>
          </w:rPr>
          <w:t>10</w:t>
        </w:r>
        <w:r w:rsidR="00675289">
          <w:rPr>
            <w:noProof/>
            <w:webHidden/>
          </w:rPr>
          <w:fldChar w:fldCharType="end"/>
        </w:r>
      </w:hyperlink>
    </w:p>
    <w:p w14:paraId="389DA7BF" w14:textId="56DF7CD9" w:rsidR="00675289" w:rsidRDefault="00000000">
      <w:pPr>
        <w:pStyle w:val="Verzeichnis2"/>
        <w:tabs>
          <w:tab w:val="right" w:leader="dot" w:pos="8494"/>
        </w:tabs>
        <w:rPr>
          <w:rFonts w:eastAsiaTheme="minorEastAsia" w:cstheme="minorBidi"/>
          <w:bCs w:val="0"/>
          <w:noProof/>
          <w:lang w:eastAsia="de-DE"/>
        </w:rPr>
      </w:pPr>
      <w:hyperlink w:anchor="_Toc108438064" w:history="1">
        <w:r w:rsidR="00675289" w:rsidRPr="00FD702A">
          <w:rPr>
            <w:rStyle w:val="Hyperlink"/>
            <w:noProof/>
          </w:rPr>
          <w:t>IEC 60870-5</w:t>
        </w:r>
        <w:r w:rsidR="00675289">
          <w:rPr>
            <w:noProof/>
            <w:webHidden/>
          </w:rPr>
          <w:tab/>
        </w:r>
        <w:r w:rsidR="00675289">
          <w:rPr>
            <w:noProof/>
            <w:webHidden/>
          </w:rPr>
          <w:fldChar w:fldCharType="begin"/>
        </w:r>
        <w:r w:rsidR="00675289">
          <w:rPr>
            <w:noProof/>
            <w:webHidden/>
          </w:rPr>
          <w:instrText xml:space="preserve"> PAGEREF _Toc108438064 \h </w:instrText>
        </w:r>
        <w:r w:rsidR="00675289">
          <w:rPr>
            <w:noProof/>
            <w:webHidden/>
          </w:rPr>
        </w:r>
        <w:r w:rsidR="00675289">
          <w:rPr>
            <w:noProof/>
            <w:webHidden/>
          </w:rPr>
          <w:fldChar w:fldCharType="separate"/>
        </w:r>
        <w:r w:rsidR="004A1D98">
          <w:rPr>
            <w:noProof/>
            <w:webHidden/>
          </w:rPr>
          <w:t>15</w:t>
        </w:r>
        <w:r w:rsidR="00675289">
          <w:rPr>
            <w:noProof/>
            <w:webHidden/>
          </w:rPr>
          <w:fldChar w:fldCharType="end"/>
        </w:r>
      </w:hyperlink>
    </w:p>
    <w:p w14:paraId="13391BE9" w14:textId="70E75FA4" w:rsidR="00675289" w:rsidRDefault="00000000">
      <w:pPr>
        <w:pStyle w:val="Verzeichnis3"/>
        <w:tabs>
          <w:tab w:val="right" w:leader="dot" w:pos="8494"/>
        </w:tabs>
        <w:rPr>
          <w:rFonts w:eastAsiaTheme="minorEastAsia" w:cstheme="minorBidi"/>
          <w:noProof/>
          <w:szCs w:val="22"/>
          <w:lang w:eastAsia="de-DE"/>
        </w:rPr>
      </w:pPr>
      <w:hyperlink w:anchor="_Toc108438065" w:history="1">
        <w:r w:rsidR="00675289" w:rsidRPr="00FD702A">
          <w:rPr>
            <w:rStyle w:val="Hyperlink"/>
            <w:noProof/>
          </w:rPr>
          <w:t>IEC 60870-5-101</w:t>
        </w:r>
        <w:r w:rsidR="00675289">
          <w:rPr>
            <w:noProof/>
            <w:webHidden/>
          </w:rPr>
          <w:tab/>
        </w:r>
        <w:r w:rsidR="00675289">
          <w:rPr>
            <w:noProof/>
            <w:webHidden/>
          </w:rPr>
          <w:fldChar w:fldCharType="begin"/>
        </w:r>
        <w:r w:rsidR="00675289">
          <w:rPr>
            <w:noProof/>
            <w:webHidden/>
          </w:rPr>
          <w:instrText xml:space="preserve"> PAGEREF _Toc108438065 \h </w:instrText>
        </w:r>
        <w:r w:rsidR="00675289">
          <w:rPr>
            <w:noProof/>
            <w:webHidden/>
          </w:rPr>
        </w:r>
        <w:r w:rsidR="00675289">
          <w:rPr>
            <w:noProof/>
            <w:webHidden/>
          </w:rPr>
          <w:fldChar w:fldCharType="separate"/>
        </w:r>
        <w:r w:rsidR="004A1D98">
          <w:rPr>
            <w:noProof/>
            <w:webHidden/>
          </w:rPr>
          <w:t>15</w:t>
        </w:r>
        <w:r w:rsidR="00675289">
          <w:rPr>
            <w:noProof/>
            <w:webHidden/>
          </w:rPr>
          <w:fldChar w:fldCharType="end"/>
        </w:r>
      </w:hyperlink>
    </w:p>
    <w:p w14:paraId="10F0851A" w14:textId="633EEAAD" w:rsidR="00675289" w:rsidRDefault="00000000">
      <w:pPr>
        <w:pStyle w:val="Verzeichnis3"/>
        <w:tabs>
          <w:tab w:val="right" w:leader="dot" w:pos="8494"/>
        </w:tabs>
        <w:rPr>
          <w:rFonts w:eastAsiaTheme="minorEastAsia" w:cstheme="minorBidi"/>
          <w:noProof/>
          <w:szCs w:val="22"/>
          <w:lang w:eastAsia="de-DE"/>
        </w:rPr>
      </w:pPr>
      <w:hyperlink w:anchor="_Toc108438066" w:history="1">
        <w:r w:rsidR="00675289" w:rsidRPr="00FD702A">
          <w:rPr>
            <w:rStyle w:val="Hyperlink"/>
            <w:noProof/>
          </w:rPr>
          <w:t>IEC 60870-5-104</w:t>
        </w:r>
        <w:r w:rsidR="00675289">
          <w:rPr>
            <w:noProof/>
            <w:webHidden/>
          </w:rPr>
          <w:tab/>
        </w:r>
        <w:r w:rsidR="00675289">
          <w:rPr>
            <w:noProof/>
            <w:webHidden/>
          </w:rPr>
          <w:fldChar w:fldCharType="begin"/>
        </w:r>
        <w:r w:rsidR="00675289">
          <w:rPr>
            <w:noProof/>
            <w:webHidden/>
          </w:rPr>
          <w:instrText xml:space="preserve"> PAGEREF _Toc108438066 \h </w:instrText>
        </w:r>
        <w:r w:rsidR="00675289">
          <w:rPr>
            <w:noProof/>
            <w:webHidden/>
          </w:rPr>
        </w:r>
        <w:r w:rsidR="00675289">
          <w:rPr>
            <w:noProof/>
            <w:webHidden/>
          </w:rPr>
          <w:fldChar w:fldCharType="separate"/>
        </w:r>
        <w:r w:rsidR="004A1D98">
          <w:rPr>
            <w:noProof/>
            <w:webHidden/>
          </w:rPr>
          <w:t>21</w:t>
        </w:r>
        <w:r w:rsidR="00675289">
          <w:rPr>
            <w:noProof/>
            <w:webHidden/>
          </w:rPr>
          <w:fldChar w:fldCharType="end"/>
        </w:r>
      </w:hyperlink>
    </w:p>
    <w:p w14:paraId="762EE68C" w14:textId="2FD14DB6" w:rsidR="00675289" w:rsidRDefault="00000000">
      <w:pPr>
        <w:pStyle w:val="Verzeichnis2"/>
        <w:tabs>
          <w:tab w:val="right" w:leader="dot" w:pos="8494"/>
        </w:tabs>
        <w:rPr>
          <w:rFonts w:eastAsiaTheme="minorEastAsia" w:cstheme="minorBidi"/>
          <w:bCs w:val="0"/>
          <w:noProof/>
          <w:lang w:eastAsia="de-DE"/>
        </w:rPr>
      </w:pPr>
      <w:hyperlink w:anchor="_Toc108438067" w:history="1">
        <w:r w:rsidR="00675289" w:rsidRPr="00FD702A">
          <w:rPr>
            <w:rStyle w:val="Hyperlink"/>
            <w:noProof/>
          </w:rPr>
          <w:t>Speicherprogrammierbare Steuerungen</w:t>
        </w:r>
        <w:r w:rsidR="00675289">
          <w:rPr>
            <w:noProof/>
            <w:webHidden/>
          </w:rPr>
          <w:tab/>
        </w:r>
        <w:r w:rsidR="00675289">
          <w:rPr>
            <w:noProof/>
            <w:webHidden/>
          </w:rPr>
          <w:fldChar w:fldCharType="begin"/>
        </w:r>
        <w:r w:rsidR="00675289">
          <w:rPr>
            <w:noProof/>
            <w:webHidden/>
          </w:rPr>
          <w:instrText xml:space="preserve"> PAGEREF _Toc108438067 \h </w:instrText>
        </w:r>
        <w:r w:rsidR="00675289">
          <w:rPr>
            <w:noProof/>
            <w:webHidden/>
          </w:rPr>
        </w:r>
        <w:r w:rsidR="00675289">
          <w:rPr>
            <w:noProof/>
            <w:webHidden/>
          </w:rPr>
          <w:fldChar w:fldCharType="separate"/>
        </w:r>
        <w:r w:rsidR="004A1D98">
          <w:rPr>
            <w:noProof/>
            <w:webHidden/>
          </w:rPr>
          <w:t>21</w:t>
        </w:r>
        <w:r w:rsidR="00675289">
          <w:rPr>
            <w:noProof/>
            <w:webHidden/>
          </w:rPr>
          <w:fldChar w:fldCharType="end"/>
        </w:r>
      </w:hyperlink>
    </w:p>
    <w:p w14:paraId="004F7A3B" w14:textId="722E396E" w:rsidR="00675289" w:rsidRDefault="00000000">
      <w:pPr>
        <w:pStyle w:val="Verzeichnis2"/>
        <w:tabs>
          <w:tab w:val="right" w:leader="dot" w:pos="8494"/>
        </w:tabs>
        <w:rPr>
          <w:rFonts w:eastAsiaTheme="minorEastAsia" w:cstheme="minorBidi"/>
          <w:bCs w:val="0"/>
          <w:noProof/>
          <w:lang w:eastAsia="de-DE"/>
        </w:rPr>
      </w:pPr>
      <w:hyperlink w:anchor="_Toc108438068" w:history="1">
        <w:r w:rsidR="00675289" w:rsidRPr="00FD702A">
          <w:rPr>
            <w:rStyle w:val="Hyperlink"/>
            <w:noProof/>
          </w:rPr>
          <w:t>CODESYS</w:t>
        </w:r>
        <w:r w:rsidR="00675289">
          <w:rPr>
            <w:noProof/>
            <w:webHidden/>
          </w:rPr>
          <w:tab/>
        </w:r>
        <w:r w:rsidR="00675289">
          <w:rPr>
            <w:noProof/>
            <w:webHidden/>
          </w:rPr>
          <w:fldChar w:fldCharType="begin"/>
        </w:r>
        <w:r w:rsidR="00675289">
          <w:rPr>
            <w:noProof/>
            <w:webHidden/>
          </w:rPr>
          <w:instrText xml:space="preserve"> PAGEREF _Toc108438068 \h </w:instrText>
        </w:r>
        <w:r w:rsidR="00675289">
          <w:rPr>
            <w:noProof/>
            <w:webHidden/>
          </w:rPr>
        </w:r>
        <w:r w:rsidR="00675289">
          <w:rPr>
            <w:noProof/>
            <w:webHidden/>
          </w:rPr>
          <w:fldChar w:fldCharType="separate"/>
        </w:r>
        <w:r w:rsidR="004A1D98">
          <w:rPr>
            <w:noProof/>
            <w:webHidden/>
          </w:rPr>
          <w:t>23</w:t>
        </w:r>
        <w:r w:rsidR="00675289">
          <w:rPr>
            <w:noProof/>
            <w:webHidden/>
          </w:rPr>
          <w:fldChar w:fldCharType="end"/>
        </w:r>
      </w:hyperlink>
    </w:p>
    <w:p w14:paraId="0410D62B" w14:textId="2268ABD1" w:rsidR="00675289" w:rsidRDefault="00000000">
      <w:pPr>
        <w:pStyle w:val="Verzeichnis2"/>
        <w:tabs>
          <w:tab w:val="right" w:leader="dot" w:pos="8494"/>
        </w:tabs>
        <w:rPr>
          <w:rFonts w:eastAsiaTheme="minorEastAsia" w:cstheme="minorBidi"/>
          <w:bCs w:val="0"/>
          <w:noProof/>
          <w:lang w:eastAsia="de-DE"/>
        </w:rPr>
      </w:pPr>
      <w:hyperlink w:anchor="_Toc108438069" w:history="1">
        <w:r w:rsidR="00675289" w:rsidRPr="00FD702A">
          <w:rPr>
            <w:rStyle w:val="Hyperlink"/>
            <w:noProof/>
          </w:rPr>
          <w:t>Wago SPS</w:t>
        </w:r>
        <w:r w:rsidR="00675289">
          <w:rPr>
            <w:noProof/>
            <w:webHidden/>
          </w:rPr>
          <w:tab/>
        </w:r>
        <w:r w:rsidR="00675289">
          <w:rPr>
            <w:noProof/>
            <w:webHidden/>
          </w:rPr>
          <w:fldChar w:fldCharType="begin"/>
        </w:r>
        <w:r w:rsidR="00675289">
          <w:rPr>
            <w:noProof/>
            <w:webHidden/>
          </w:rPr>
          <w:instrText xml:space="preserve"> PAGEREF _Toc108438069 \h </w:instrText>
        </w:r>
        <w:r w:rsidR="00675289">
          <w:rPr>
            <w:noProof/>
            <w:webHidden/>
          </w:rPr>
        </w:r>
        <w:r w:rsidR="00675289">
          <w:rPr>
            <w:noProof/>
            <w:webHidden/>
          </w:rPr>
          <w:fldChar w:fldCharType="separate"/>
        </w:r>
        <w:r w:rsidR="004A1D98">
          <w:rPr>
            <w:noProof/>
            <w:webHidden/>
          </w:rPr>
          <w:t>23</w:t>
        </w:r>
        <w:r w:rsidR="00675289">
          <w:rPr>
            <w:noProof/>
            <w:webHidden/>
          </w:rPr>
          <w:fldChar w:fldCharType="end"/>
        </w:r>
      </w:hyperlink>
    </w:p>
    <w:p w14:paraId="14F4F3F6" w14:textId="6627E857" w:rsidR="00675289" w:rsidRDefault="00000000">
      <w:pPr>
        <w:pStyle w:val="Verzeichnis2"/>
        <w:tabs>
          <w:tab w:val="right" w:leader="dot" w:pos="8494"/>
        </w:tabs>
        <w:rPr>
          <w:rFonts w:eastAsiaTheme="minorEastAsia" w:cstheme="minorBidi"/>
          <w:bCs w:val="0"/>
          <w:noProof/>
          <w:lang w:eastAsia="de-DE"/>
        </w:rPr>
      </w:pPr>
      <w:hyperlink w:anchor="_Toc108438070" w:history="1">
        <w:r w:rsidR="00675289" w:rsidRPr="00FD702A">
          <w:rPr>
            <w:rStyle w:val="Hyperlink"/>
            <w:noProof/>
          </w:rPr>
          <w:t>e!Cockpit</w:t>
        </w:r>
        <w:r w:rsidR="00675289">
          <w:rPr>
            <w:noProof/>
            <w:webHidden/>
          </w:rPr>
          <w:tab/>
        </w:r>
        <w:r w:rsidR="00675289">
          <w:rPr>
            <w:noProof/>
            <w:webHidden/>
          </w:rPr>
          <w:fldChar w:fldCharType="begin"/>
        </w:r>
        <w:r w:rsidR="00675289">
          <w:rPr>
            <w:noProof/>
            <w:webHidden/>
          </w:rPr>
          <w:instrText xml:space="preserve"> PAGEREF _Toc108438070 \h </w:instrText>
        </w:r>
        <w:r w:rsidR="00675289">
          <w:rPr>
            <w:noProof/>
            <w:webHidden/>
          </w:rPr>
        </w:r>
        <w:r w:rsidR="00675289">
          <w:rPr>
            <w:noProof/>
            <w:webHidden/>
          </w:rPr>
          <w:fldChar w:fldCharType="separate"/>
        </w:r>
        <w:r w:rsidR="004A1D98">
          <w:rPr>
            <w:noProof/>
            <w:webHidden/>
          </w:rPr>
          <w:t>24</w:t>
        </w:r>
        <w:r w:rsidR="00675289">
          <w:rPr>
            <w:noProof/>
            <w:webHidden/>
          </w:rPr>
          <w:fldChar w:fldCharType="end"/>
        </w:r>
      </w:hyperlink>
    </w:p>
    <w:p w14:paraId="143FD908" w14:textId="138BCFC6" w:rsidR="00675289" w:rsidRDefault="00000000">
      <w:pPr>
        <w:pStyle w:val="Verzeichnis1"/>
        <w:tabs>
          <w:tab w:val="right" w:leader="dot" w:pos="8494"/>
        </w:tabs>
        <w:rPr>
          <w:rFonts w:eastAsiaTheme="minorEastAsia" w:cstheme="minorBidi"/>
          <w:b w:val="0"/>
          <w:bCs w:val="0"/>
          <w:iCs w:val="0"/>
          <w:noProof/>
          <w:sz w:val="22"/>
          <w:szCs w:val="22"/>
          <w:lang w:eastAsia="de-DE"/>
        </w:rPr>
      </w:pPr>
      <w:hyperlink w:anchor="_Toc108438071" w:history="1">
        <w:r w:rsidR="00675289" w:rsidRPr="00FD702A">
          <w:rPr>
            <w:rStyle w:val="Hyperlink"/>
            <w:noProof/>
          </w:rPr>
          <w:t>Verzeichnisse</w:t>
        </w:r>
        <w:r w:rsidR="00675289">
          <w:rPr>
            <w:noProof/>
            <w:webHidden/>
          </w:rPr>
          <w:tab/>
        </w:r>
        <w:r w:rsidR="00675289">
          <w:rPr>
            <w:noProof/>
            <w:webHidden/>
          </w:rPr>
          <w:fldChar w:fldCharType="begin"/>
        </w:r>
        <w:r w:rsidR="00675289">
          <w:rPr>
            <w:noProof/>
            <w:webHidden/>
          </w:rPr>
          <w:instrText xml:space="preserve"> PAGEREF _Toc108438071 \h </w:instrText>
        </w:r>
        <w:r w:rsidR="00675289">
          <w:rPr>
            <w:noProof/>
            <w:webHidden/>
          </w:rPr>
        </w:r>
        <w:r w:rsidR="00675289">
          <w:rPr>
            <w:noProof/>
            <w:webHidden/>
          </w:rPr>
          <w:fldChar w:fldCharType="separate"/>
        </w:r>
        <w:r w:rsidR="004A1D98">
          <w:rPr>
            <w:noProof/>
            <w:webHidden/>
          </w:rPr>
          <w:t>39</w:t>
        </w:r>
        <w:r w:rsidR="00675289">
          <w:rPr>
            <w:noProof/>
            <w:webHidden/>
          </w:rPr>
          <w:fldChar w:fldCharType="end"/>
        </w:r>
      </w:hyperlink>
    </w:p>
    <w:p w14:paraId="7075BF17" w14:textId="4475B9FD" w:rsidR="00675289" w:rsidRDefault="00000000">
      <w:pPr>
        <w:pStyle w:val="Verzeichnis2"/>
        <w:tabs>
          <w:tab w:val="right" w:leader="dot" w:pos="8494"/>
        </w:tabs>
        <w:rPr>
          <w:rFonts w:eastAsiaTheme="minorEastAsia" w:cstheme="minorBidi"/>
          <w:bCs w:val="0"/>
          <w:noProof/>
          <w:lang w:eastAsia="de-DE"/>
        </w:rPr>
      </w:pPr>
      <w:hyperlink w:anchor="_Toc108438072" w:history="1">
        <w:r w:rsidR="00675289" w:rsidRPr="00FD702A">
          <w:rPr>
            <w:rStyle w:val="Hyperlink"/>
            <w:noProof/>
          </w:rPr>
          <w:t>Quellenverzeichnis</w:t>
        </w:r>
        <w:r w:rsidR="00675289">
          <w:rPr>
            <w:noProof/>
            <w:webHidden/>
          </w:rPr>
          <w:tab/>
        </w:r>
        <w:r w:rsidR="00675289">
          <w:rPr>
            <w:noProof/>
            <w:webHidden/>
          </w:rPr>
          <w:fldChar w:fldCharType="begin"/>
        </w:r>
        <w:r w:rsidR="00675289">
          <w:rPr>
            <w:noProof/>
            <w:webHidden/>
          </w:rPr>
          <w:instrText xml:space="preserve"> PAGEREF _Toc108438072 \h </w:instrText>
        </w:r>
        <w:r w:rsidR="00675289">
          <w:rPr>
            <w:noProof/>
            <w:webHidden/>
          </w:rPr>
        </w:r>
        <w:r w:rsidR="00675289">
          <w:rPr>
            <w:noProof/>
            <w:webHidden/>
          </w:rPr>
          <w:fldChar w:fldCharType="separate"/>
        </w:r>
        <w:r w:rsidR="004A1D98">
          <w:rPr>
            <w:noProof/>
            <w:webHidden/>
          </w:rPr>
          <w:t>39</w:t>
        </w:r>
        <w:r w:rsidR="00675289">
          <w:rPr>
            <w:noProof/>
            <w:webHidden/>
          </w:rPr>
          <w:fldChar w:fldCharType="end"/>
        </w:r>
      </w:hyperlink>
    </w:p>
    <w:p w14:paraId="7030B9DF" w14:textId="3702AA40" w:rsidR="00675289" w:rsidRDefault="00000000">
      <w:pPr>
        <w:pStyle w:val="Verzeichnis2"/>
        <w:tabs>
          <w:tab w:val="right" w:leader="dot" w:pos="8494"/>
        </w:tabs>
        <w:rPr>
          <w:rFonts w:eastAsiaTheme="minorEastAsia" w:cstheme="minorBidi"/>
          <w:bCs w:val="0"/>
          <w:noProof/>
          <w:lang w:eastAsia="de-DE"/>
        </w:rPr>
      </w:pPr>
      <w:hyperlink w:anchor="_Toc108438073" w:history="1">
        <w:r w:rsidR="00675289" w:rsidRPr="00FD702A">
          <w:rPr>
            <w:rStyle w:val="Hyperlink"/>
            <w:noProof/>
          </w:rPr>
          <w:t>Abbildungsverzeichnis</w:t>
        </w:r>
        <w:r w:rsidR="00675289">
          <w:rPr>
            <w:noProof/>
            <w:webHidden/>
          </w:rPr>
          <w:tab/>
        </w:r>
        <w:r w:rsidR="00675289">
          <w:rPr>
            <w:noProof/>
            <w:webHidden/>
          </w:rPr>
          <w:fldChar w:fldCharType="begin"/>
        </w:r>
        <w:r w:rsidR="00675289">
          <w:rPr>
            <w:noProof/>
            <w:webHidden/>
          </w:rPr>
          <w:instrText xml:space="preserve"> PAGEREF _Toc108438073 \h </w:instrText>
        </w:r>
        <w:r w:rsidR="00675289">
          <w:rPr>
            <w:noProof/>
            <w:webHidden/>
          </w:rPr>
        </w:r>
        <w:r w:rsidR="00675289">
          <w:rPr>
            <w:noProof/>
            <w:webHidden/>
          </w:rPr>
          <w:fldChar w:fldCharType="separate"/>
        </w:r>
        <w:r w:rsidR="004A1D98">
          <w:rPr>
            <w:noProof/>
            <w:webHidden/>
          </w:rPr>
          <w:t>41</w:t>
        </w:r>
        <w:r w:rsidR="00675289">
          <w:rPr>
            <w:noProof/>
            <w:webHidden/>
          </w:rPr>
          <w:fldChar w:fldCharType="end"/>
        </w:r>
      </w:hyperlink>
    </w:p>
    <w:p w14:paraId="18578072" w14:textId="43D65F34" w:rsidR="00675289" w:rsidRDefault="00000000">
      <w:pPr>
        <w:pStyle w:val="Verzeichnis2"/>
        <w:tabs>
          <w:tab w:val="right" w:leader="dot" w:pos="8494"/>
        </w:tabs>
        <w:rPr>
          <w:rFonts w:eastAsiaTheme="minorEastAsia" w:cstheme="minorBidi"/>
          <w:bCs w:val="0"/>
          <w:noProof/>
          <w:lang w:eastAsia="de-DE"/>
        </w:rPr>
      </w:pPr>
      <w:hyperlink w:anchor="_Toc108438074" w:history="1">
        <w:r w:rsidR="00675289" w:rsidRPr="00FD702A">
          <w:rPr>
            <w:rStyle w:val="Hyperlink"/>
            <w:noProof/>
          </w:rPr>
          <w:t>Tabellenverzeichnis</w:t>
        </w:r>
        <w:r w:rsidR="00675289">
          <w:rPr>
            <w:noProof/>
            <w:webHidden/>
          </w:rPr>
          <w:tab/>
        </w:r>
        <w:r w:rsidR="00675289">
          <w:rPr>
            <w:noProof/>
            <w:webHidden/>
          </w:rPr>
          <w:fldChar w:fldCharType="begin"/>
        </w:r>
        <w:r w:rsidR="00675289">
          <w:rPr>
            <w:noProof/>
            <w:webHidden/>
          </w:rPr>
          <w:instrText xml:space="preserve"> PAGEREF _Toc108438074 \h </w:instrText>
        </w:r>
        <w:r w:rsidR="00675289">
          <w:rPr>
            <w:noProof/>
            <w:webHidden/>
          </w:rPr>
        </w:r>
        <w:r w:rsidR="00675289">
          <w:rPr>
            <w:noProof/>
            <w:webHidden/>
          </w:rPr>
          <w:fldChar w:fldCharType="separate"/>
        </w:r>
        <w:r w:rsidR="004A1D98">
          <w:rPr>
            <w:noProof/>
            <w:webHidden/>
          </w:rPr>
          <w:t>42</w:t>
        </w:r>
        <w:r w:rsidR="00675289">
          <w:rPr>
            <w:noProof/>
            <w:webHidden/>
          </w:rPr>
          <w:fldChar w:fldCharType="end"/>
        </w:r>
      </w:hyperlink>
    </w:p>
    <w:p w14:paraId="60AD16FD" w14:textId="6FE7668F" w:rsidR="00634E5A" w:rsidRPr="001A2B3D" w:rsidRDefault="0009178D" w:rsidP="0009178D">
      <w:r w:rsidRPr="001A2B3D">
        <w:rPr>
          <w:noProof/>
        </w:rPr>
        <w:fldChar w:fldCharType="end"/>
      </w:r>
    </w:p>
    <w:p w14:paraId="7647D476" w14:textId="77777777" w:rsidR="00D03842" w:rsidRPr="001A2B3D" w:rsidRDefault="00D03842">
      <w:pPr>
        <w:spacing w:before="0" w:line="259" w:lineRule="auto"/>
        <w:contextualSpacing w:val="0"/>
      </w:pPr>
      <w:r w:rsidRPr="001A2B3D">
        <w:br w:type="page"/>
      </w:r>
    </w:p>
    <w:p w14:paraId="3CAEAE59" w14:textId="77777777" w:rsidR="00D03842" w:rsidRPr="001A2B3D" w:rsidRDefault="00D03842" w:rsidP="00D03842">
      <w:pPr>
        <w:pStyle w:val="berschrift2"/>
      </w:pPr>
      <w:bookmarkStart w:id="0" w:name="_Toc108438057"/>
      <w:r w:rsidRPr="001A2B3D">
        <w:lastRenderedPageBreak/>
        <w:t>Abkürzungsverzeichnis</w:t>
      </w:r>
      <w:bookmarkEnd w:id="0"/>
    </w:p>
    <w:p w14:paraId="4CD6720B" w14:textId="77777777" w:rsidR="00D03842" w:rsidRPr="001A2B3D" w:rsidRDefault="00D03842" w:rsidP="00D03842">
      <w:r w:rsidRPr="001A2B3D">
        <w:t>PLC: Programmable Logic Controller</w:t>
      </w:r>
    </w:p>
    <w:p w14:paraId="6F5D3642" w14:textId="77777777" w:rsidR="008E53F1" w:rsidRPr="001A2B3D" w:rsidRDefault="00D03842" w:rsidP="00D03842">
      <w:r w:rsidRPr="001A2B3D">
        <w:t>TCP: Transmission Control Protocol</w:t>
      </w:r>
    </w:p>
    <w:p w14:paraId="11193809" w14:textId="77777777" w:rsidR="008E53F1" w:rsidRPr="001A2B3D" w:rsidRDefault="008E53F1" w:rsidP="00D03842">
      <w:r w:rsidRPr="001A2B3D">
        <w:t>IP: Internet Protocol</w:t>
      </w:r>
    </w:p>
    <w:p w14:paraId="392F40E3" w14:textId="47C9550F" w:rsidR="008E53F1" w:rsidRPr="001A2B3D" w:rsidRDefault="008E53F1" w:rsidP="00D03842">
      <w:r w:rsidRPr="001A2B3D">
        <w:t>TCP/IP: Transmission Control Protocol/Internet Protocol (Internet Protocol Suite)</w:t>
      </w:r>
    </w:p>
    <w:p w14:paraId="11D10B60" w14:textId="63E5D466" w:rsidR="008E53F1" w:rsidRPr="001A2B3D" w:rsidRDefault="008E53F1" w:rsidP="00D03842">
      <w:r w:rsidRPr="001A2B3D">
        <w:t>RTU: Remote Terminal Unit</w:t>
      </w:r>
    </w:p>
    <w:p w14:paraId="03124325" w14:textId="43E5E3A0" w:rsidR="008E53F1" w:rsidRPr="001A2B3D" w:rsidRDefault="008E53F1" w:rsidP="00D03842">
      <w:r w:rsidRPr="001A2B3D">
        <w:t xml:space="preserve">ASCII: American Standard Code For Information Interchange </w:t>
      </w:r>
    </w:p>
    <w:p w14:paraId="655A4E42" w14:textId="625BBC46" w:rsidR="00B532FA" w:rsidRPr="001A2B3D" w:rsidRDefault="00B532FA" w:rsidP="00D03842">
      <w:r w:rsidRPr="001A2B3D">
        <w:t>ADU: Application Data Unit</w:t>
      </w:r>
    </w:p>
    <w:p w14:paraId="7452AB48" w14:textId="469E03C8" w:rsidR="00B532FA" w:rsidRPr="001A2B3D" w:rsidRDefault="00B532FA" w:rsidP="00D03842">
      <w:r w:rsidRPr="001A2B3D">
        <w:t>PDU: Protocol Data Unit</w:t>
      </w:r>
    </w:p>
    <w:p w14:paraId="49D646D2" w14:textId="77777777" w:rsidR="00360B79" w:rsidRDefault="00360B79" w:rsidP="00D03842">
      <w:r>
        <w:t>Dec.: Dezimal</w:t>
      </w:r>
    </w:p>
    <w:p w14:paraId="3B4C2CE6" w14:textId="77777777" w:rsidR="00360B79" w:rsidRDefault="00360B79" w:rsidP="00D03842">
      <w:r>
        <w:t>Hex.: Hexadezimal</w:t>
      </w:r>
    </w:p>
    <w:p w14:paraId="29230251" w14:textId="77777777" w:rsidR="00A81F36" w:rsidRDefault="00360B79" w:rsidP="00D03842">
      <w:r>
        <w:t>Bin.: Binär</w:t>
      </w:r>
    </w:p>
    <w:p w14:paraId="164916C3" w14:textId="67ECD731" w:rsidR="00A81F36" w:rsidRDefault="00A81F36" w:rsidP="00D03842">
      <w:r>
        <w:t>RS</w:t>
      </w:r>
      <w:r w:rsidR="00ED3F8B">
        <w:t>-xxx</w:t>
      </w:r>
      <w:r>
        <w:t>: Recommended Standard</w:t>
      </w:r>
      <w:r w:rsidR="00ED3F8B">
        <w:t xml:space="preserve"> xxx</w:t>
      </w:r>
    </w:p>
    <w:p w14:paraId="6B176983" w14:textId="77777777" w:rsidR="00A81F36" w:rsidRDefault="00A81F36" w:rsidP="00D03842">
      <w:r>
        <w:t>TIA/EIA: Telecommunications Industry Association/Electronic Industrie Alliance</w:t>
      </w:r>
      <w:r w:rsidRPr="001A2B3D">
        <w:t xml:space="preserve"> </w:t>
      </w:r>
    </w:p>
    <w:p w14:paraId="35544CF3" w14:textId="3609485B" w:rsidR="00E60EFC" w:rsidRDefault="00A81F36" w:rsidP="00D03842">
      <w:r>
        <w:t xml:space="preserve">ISO: </w:t>
      </w:r>
      <w:r w:rsidR="00E60EFC">
        <w:t>International Organization for Standardization/</w:t>
      </w:r>
    </w:p>
    <w:p w14:paraId="025228E6" w14:textId="4FEA4157" w:rsidR="003B4F1F" w:rsidRDefault="003B4F1F" w:rsidP="00D03842">
      <w:r>
        <w:t>IEC: International Electrotechnical Commission</w:t>
      </w:r>
    </w:p>
    <w:p w14:paraId="457CC57D" w14:textId="77777777" w:rsidR="008E741B" w:rsidRDefault="003B1D90" w:rsidP="00D03842">
      <w:r>
        <w:t>PC: Personal Computer</w:t>
      </w:r>
    </w:p>
    <w:p w14:paraId="0E40BD5D" w14:textId="77777777" w:rsidR="008E741B" w:rsidRDefault="008E741B" w:rsidP="00D03842">
      <w:r>
        <w:t>V: Volt</w:t>
      </w:r>
    </w:p>
    <w:p w14:paraId="486A3DF0" w14:textId="77777777" w:rsidR="00A62941" w:rsidRDefault="008E741B" w:rsidP="00D03842">
      <w:r>
        <w:t>Abb.: Abbildung</w:t>
      </w:r>
    </w:p>
    <w:p w14:paraId="24AF126C" w14:textId="0E77939A" w:rsidR="00635554" w:rsidRDefault="00A62941" w:rsidP="00D03842">
      <w:r>
        <w:t>bps: Bit pro Sekunde</w:t>
      </w:r>
    </w:p>
    <w:p w14:paraId="1C66426E" w14:textId="03837037" w:rsidR="005226F3" w:rsidRDefault="005226F3" w:rsidP="00D03842">
      <w:r>
        <w:t>CRC: Cyclic Redundency Check</w:t>
      </w:r>
    </w:p>
    <w:p w14:paraId="2E97DC72" w14:textId="0797CFF3" w:rsidR="003619A1" w:rsidRDefault="003619A1" w:rsidP="00D03842">
      <w:r>
        <w:t xml:space="preserve">RJ45: </w:t>
      </w:r>
      <w:r w:rsidRPr="003619A1">
        <w:t xml:space="preserve">Registered </w:t>
      </w:r>
      <w:r>
        <w:t>J</w:t>
      </w:r>
      <w:r w:rsidRPr="003619A1">
        <w:t>ack</w:t>
      </w:r>
      <w:r>
        <w:t xml:space="preserve"> 45</w:t>
      </w:r>
      <w:r w:rsidR="00642EFC">
        <w:t xml:space="preserve"> (Steckverbindung)</w:t>
      </w:r>
    </w:p>
    <w:p w14:paraId="6E8E2E42" w14:textId="48B284A0" w:rsidR="00A25B17" w:rsidRDefault="003619A1" w:rsidP="00D03842">
      <w:r>
        <w:t xml:space="preserve">D-Sub (9): </w:t>
      </w:r>
      <w:r w:rsidRPr="003619A1">
        <w:t>D-</w:t>
      </w:r>
      <w:r>
        <w:t>S</w:t>
      </w:r>
      <w:r w:rsidRPr="003619A1">
        <w:t>ubminiature</w:t>
      </w:r>
      <w:r>
        <w:t xml:space="preserve"> mit 9 Kontakten</w:t>
      </w:r>
      <w:r w:rsidR="00642EFC">
        <w:t xml:space="preserve"> (Steckverbindung)</w:t>
      </w:r>
    </w:p>
    <w:p w14:paraId="3F76A341" w14:textId="77777777" w:rsidR="00642EFC" w:rsidRDefault="00A25B17" w:rsidP="00D03842">
      <w:r>
        <w:t xml:space="preserve">OSI: </w:t>
      </w:r>
      <w:r w:rsidRPr="00A25B17">
        <w:t xml:space="preserve">Open Systems Interconnection </w:t>
      </w:r>
      <w:r>
        <w:t>M</w:t>
      </w:r>
      <w:r w:rsidRPr="00A25B17">
        <w:t>odel</w:t>
      </w:r>
    </w:p>
    <w:p w14:paraId="356A42CA" w14:textId="36953EFD" w:rsidR="00077416" w:rsidRDefault="00642EFC" w:rsidP="00D03842">
      <w:r>
        <w:t>8-N-1: Startbit</w:t>
      </w:r>
      <w:r w:rsidR="00077416">
        <w:t xml:space="preserve"> </w:t>
      </w:r>
      <w:r>
        <w:t>-</w:t>
      </w:r>
      <w:r w:rsidR="00077416">
        <w:t xml:space="preserve"> </w:t>
      </w:r>
      <w:r>
        <w:t>8x</w:t>
      </w:r>
      <w:r w:rsidR="00077416">
        <w:t xml:space="preserve"> Datenbit </w:t>
      </w:r>
      <w:r w:rsidR="004E017A">
        <w:t>–</w:t>
      </w:r>
      <w:r w:rsidR="00077416">
        <w:t xml:space="preserve"> Stoppbit</w:t>
      </w:r>
      <w:r w:rsidR="004E017A">
        <w:t xml:space="preserve"> (Bitübertragungsformat)</w:t>
      </w:r>
    </w:p>
    <w:p w14:paraId="62422002" w14:textId="4432D59F" w:rsidR="00E97BD5" w:rsidRDefault="00077416" w:rsidP="00D03842">
      <w:r>
        <w:t>7-E-1: Startbit - 7x Datenbit – Even Paritätsbit - Stoppbit</w:t>
      </w:r>
      <w:r w:rsidRPr="001A2B3D">
        <w:t xml:space="preserve"> </w:t>
      </w:r>
      <w:r w:rsidR="004E017A">
        <w:t>(Bitübertragungsformat)</w:t>
      </w:r>
    </w:p>
    <w:p w14:paraId="701B1F76" w14:textId="26F631D0" w:rsidR="00E97BD5" w:rsidRDefault="00E97BD5" w:rsidP="00D03842">
      <w:r>
        <w:t xml:space="preserve">PS/2: Benannt nach dem 1987 IBM </w:t>
      </w:r>
      <w:r w:rsidRPr="00E97BD5">
        <w:t>Personal System/2</w:t>
      </w:r>
      <w:r>
        <w:t xml:space="preserve"> Computer, Schnittstelle für Eingabegeräte, wie Maus, Tastatur oder Trackball</w:t>
      </w:r>
    </w:p>
    <w:p w14:paraId="4DE1C6B6" w14:textId="516BB1A4" w:rsidR="00A9046C" w:rsidRDefault="00A9046C" w:rsidP="00D03842">
      <w:r>
        <w:t xml:space="preserve">UART: </w:t>
      </w:r>
      <w:r w:rsidRPr="00A9046C">
        <w:t xml:space="preserve">Universal </w:t>
      </w:r>
      <w:r>
        <w:t>A</w:t>
      </w:r>
      <w:r w:rsidRPr="00A9046C">
        <w:t xml:space="preserve">synchronous </w:t>
      </w:r>
      <w:r>
        <w:t>R</w:t>
      </w:r>
      <w:r w:rsidRPr="00A9046C">
        <w:t>eceiver-</w:t>
      </w:r>
      <w:r>
        <w:t>T</w:t>
      </w:r>
      <w:r w:rsidRPr="00A9046C">
        <w:t>ransmitter</w:t>
      </w:r>
    </w:p>
    <w:p w14:paraId="2B8AAFC8" w14:textId="3E4A873C" w:rsidR="004E017A" w:rsidRDefault="004E017A" w:rsidP="00D03842">
      <w:r>
        <w:t xml:space="preserve">FIFO: First In, First Out </w:t>
      </w:r>
      <w:r w:rsidR="00E177DA">
        <w:t>(Speicherprinzip)</w:t>
      </w:r>
    </w:p>
    <w:p w14:paraId="4C32F092" w14:textId="749A02A7" w:rsidR="0097453A" w:rsidRDefault="0097453A" w:rsidP="00D03842">
      <w:r>
        <w:t xml:space="preserve">SCADA: </w:t>
      </w:r>
      <w:r w:rsidRPr="0097453A">
        <w:t xml:space="preserve">Supervisory </w:t>
      </w:r>
      <w:r>
        <w:t>C</w:t>
      </w:r>
      <w:r w:rsidRPr="0097453A">
        <w:t xml:space="preserve">ontrol </w:t>
      </w:r>
      <w:r>
        <w:t>A</w:t>
      </w:r>
      <w:r w:rsidRPr="0097453A">
        <w:t xml:space="preserve">nd </w:t>
      </w:r>
      <w:r>
        <w:t>D</w:t>
      </w:r>
      <w:r w:rsidRPr="0097453A">
        <w:t xml:space="preserve">ata </w:t>
      </w:r>
      <w:r>
        <w:t>A</w:t>
      </w:r>
      <w:r w:rsidRPr="0097453A">
        <w:t>cquisition</w:t>
      </w:r>
      <w:r>
        <w:t xml:space="preserve"> (</w:t>
      </w:r>
      <w:r w:rsidR="00845C42">
        <w:t>Computersystem in i</w:t>
      </w:r>
      <w:r w:rsidR="00845C42" w:rsidRPr="00845C42">
        <w:t>ndustrielle</w:t>
      </w:r>
      <w:r w:rsidR="00845C42">
        <w:t>n</w:t>
      </w:r>
      <w:r w:rsidR="00845C42" w:rsidRPr="00845C42">
        <w:t xml:space="preserve"> Steuerungsanlage</w:t>
      </w:r>
      <w:r w:rsidR="00845C42">
        <w:t>n</w:t>
      </w:r>
      <w:r>
        <w:t>)</w:t>
      </w:r>
    </w:p>
    <w:p w14:paraId="5364B9D3" w14:textId="08ABD1DA" w:rsidR="0071460C" w:rsidRDefault="0071460C" w:rsidP="00D03842">
      <w:r>
        <w:t>101er: IEC 60780-5-101 (Übertragungsprotokoll)</w:t>
      </w:r>
    </w:p>
    <w:p w14:paraId="7278E295" w14:textId="271C1322" w:rsidR="0071460C" w:rsidRDefault="0071460C" w:rsidP="0071460C">
      <w:r>
        <w:t>104er: IEC 60780-5-104 (Übertragungsprotokoll)</w:t>
      </w:r>
    </w:p>
    <w:p w14:paraId="7B16C050" w14:textId="6EC0F044" w:rsidR="00EC43B0" w:rsidRDefault="00EC43B0" w:rsidP="0071460C">
      <w:r>
        <w:t xml:space="preserve">ACK: Acknowledgement </w:t>
      </w:r>
    </w:p>
    <w:p w14:paraId="7ACE5FB4" w14:textId="3C019AF2" w:rsidR="00411563" w:rsidRDefault="00411563" w:rsidP="0071460C">
      <w:r>
        <w:t>Ver.: Verbindung</w:t>
      </w:r>
    </w:p>
    <w:p w14:paraId="24A21B72" w14:textId="0AD77C4F" w:rsidR="0059160B" w:rsidRDefault="0059160B" w:rsidP="0071460C">
      <w:r>
        <w:t>P.: Primary (101er)</w:t>
      </w:r>
    </w:p>
    <w:p w14:paraId="07C893A2" w14:textId="4D80F4FD" w:rsidR="0059160B" w:rsidRDefault="0059160B" w:rsidP="0071460C">
      <w:r>
        <w:t>S.: Secondary (101er)</w:t>
      </w:r>
    </w:p>
    <w:p w14:paraId="674374C9" w14:textId="55D423AD" w:rsidR="003F6571" w:rsidRDefault="003F6571" w:rsidP="0071460C">
      <w:r>
        <w:lastRenderedPageBreak/>
        <w:t>ASDU: Application Service Data Unit (101er)</w:t>
      </w:r>
    </w:p>
    <w:p w14:paraId="46697A2A" w14:textId="388A62BA" w:rsidR="00414B54" w:rsidRDefault="00414B54" w:rsidP="0071460C">
      <w:r>
        <w:t>APDU: Application Protocol Data Unit (104er)</w:t>
      </w:r>
    </w:p>
    <w:p w14:paraId="6931990A" w14:textId="74A765E1" w:rsidR="00845C42" w:rsidRDefault="00ED5BC4" w:rsidP="00D03842">
      <w:r>
        <w:t>SPS: Speicherprogrammierbare Steuerung</w:t>
      </w:r>
    </w:p>
    <w:p w14:paraId="54FC50D0" w14:textId="0D719898" w:rsidR="00087401" w:rsidRDefault="00087401" w:rsidP="00D03842">
      <w:r>
        <w:t>POU: Program Organization Units (IEC 61131)</w:t>
      </w:r>
    </w:p>
    <w:p w14:paraId="5B77D023" w14:textId="77777777" w:rsidR="00077441" w:rsidRDefault="008E1B85" w:rsidP="00D03842">
      <w:r>
        <w:t>WLAN: Wireless Local Area Network</w:t>
      </w:r>
    </w:p>
    <w:p w14:paraId="59F7C161" w14:textId="121A00C0" w:rsidR="008E1B85" w:rsidRDefault="00077441" w:rsidP="00D03842">
      <w:r>
        <w:t xml:space="preserve">UDP: </w:t>
      </w:r>
      <w:r w:rsidRPr="00077441">
        <w:t>User Datagram Protocol</w:t>
      </w:r>
    </w:p>
    <w:p w14:paraId="06D79F37" w14:textId="22A69A15" w:rsidR="0051521E" w:rsidRDefault="0051521E" w:rsidP="00D03842">
      <w:r>
        <w:t xml:space="preserve">SNMP: </w:t>
      </w:r>
      <w:r w:rsidRPr="0051521E">
        <w:t>Simple Network Management Protocol</w:t>
      </w:r>
    </w:p>
    <w:p w14:paraId="2C79A68C" w14:textId="44F34189" w:rsidR="0051521E" w:rsidRDefault="0051521E" w:rsidP="00D03842">
      <w:r>
        <w:t xml:space="preserve">SSH: </w:t>
      </w:r>
      <w:r w:rsidRPr="0051521E">
        <w:t>Secure Shell</w:t>
      </w:r>
    </w:p>
    <w:p w14:paraId="2916DB64" w14:textId="476BE287" w:rsidR="0051521E" w:rsidRDefault="0051521E" w:rsidP="00D03842">
      <w:r>
        <w:t>Telnet: Teletype Network</w:t>
      </w:r>
    </w:p>
    <w:p w14:paraId="2A4E2A96" w14:textId="06CA570E" w:rsidR="0051521E" w:rsidRDefault="0051521E" w:rsidP="00D03842">
      <w:r>
        <w:t xml:space="preserve">FTP: </w:t>
      </w:r>
      <w:r w:rsidRPr="0051521E">
        <w:t>File Transfer Protocol</w:t>
      </w:r>
    </w:p>
    <w:p w14:paraId="701A4FF5" w14:textId="1FF88502" w:rsidR="0051521E" w:rsidRDefault="0051521E" w:rsidP="00D03842">
      <w:r>
        <w:t xml:space="preserve">DHCP: </w:t>
      </w:r>
      <w:r w:rsidRPr="0051521E">
        <w:t>Dynamic Host Configuration Protocol</w:t>
      </w:r>
    </w:p>
    <w:p w14:paraId="6261FD8E" w14:textId="40D740F7" w:rsidR="008E1B85" w:rsidRDefault="0051521E" w:rsidP="00D03842">
      <w:r>
        <w:t xml:space="preserve">DNS: </w:t>
      </w:r>
      <w:r w:rsidRPr="0051521E">
        <w:t>Domain Name System</w:t>
      </w:r>
    </w:p>
    <w:p w14:paraId="1CE410AF" w14:textId="589A11B4" w:rsidR="00D9009B" w:rsidRDefault="00D9009B" w:rsidP="00D03842">
      <w:r>
        <w:t>DC: Direct Current (Gleichstrom)</w:t>
      </w:r>
    </w:p>
    <w:p w14:paraId="29A60C38" w14:textId="1CE3E567" w:rsidR="00B4092C" w:rsidRDefault="00B4092C" w:rsidP="00D03842">
      <w:r>
        <w:t>FC: Function Code (Modbus)</w:t>
      </w:r>
    </w:p>
    <w:p w14:paraId="6DE4546A" w14:textId="3BD05794" w:rsidR="00947C0D" w:rsidRDefault="00947C0D" w:rsidP="00D03842">
      <w:r>
        <w:t>FWG: Fernwirkgerät</w:t>
      </w:r>
    </w:p>
    <w:p w14:paraId="42BC89CE" w14:textId="7ECDD0EF" w:rsidR="00947C0D" w:rsidRDefault="00947C0D" w:rsidP="00D03842">
      <w:r>
        <w:t>USV: U</w:t>
      </w:r>
      <w:r w:rsidRPr="00947C0D">
        <w:t>nterbrechungsfreie Versorgung</w:t>
      </w:r>
    </w:p>
    <w:p w14:paraId="38D55F14" w14:textId="00E0BF63" w:rsidR="004D39B7" w:rsidRDefault="004D39B7" w:rsidP="00D03842">
      <w:r>
        <w:t>DIN: Deutsches Institut für Normung</w:t>
      </w:r>
    </w:p>
    <w:p w14:paraId="491AD9B5" w14:textId="1E51BA50" w:rsidR="004D39B7" w:rsidRDefault="004D39B7" w:rsidP="00D03842">
      <w:r>
        <w:t>C35/45: Druckfestigkeitsklasse von Beton</w:t>
      </w:r>
    </w:p>
    <w:p w14:paraId="58C17610" w14:textId="0ACB7CD0" w:rsidR="0031707B" w:rsidRDefault="0031707B" w:rsidP="00D03842">
      <w:r>
        <w:t xml:space="preserve">SAIFI: </w:t>
      </w:r>
      <w:r>
        <w:rPr>
          <w:rStyle w:val="markedcontent"/>
        </w:rPr>
        <w:t>System Average Interruption Frequency Index</w:t>
      </w:r>
    </w:p>
    <w:p w14:paraId="33D4D9D5" w14:textId="01D6FEEC" w:rsidR="0031707B" w:rsidRDefault="0031707B" w:rsidP="00D03842">
      <w:pPr>
        <w:rPr>
          <w:rStyle w:val="markedcontent"/>
        </w:rPr>
      </w:pPr>
      <w:r>
        <w:rPr>
          <w:rStyle w:val="markedcontent"/>
        </w:rPr>
        <w:t>SAIDI: System Average Interruption Duration Frequency Index</w:t>
      </w:r>
    </w:p>
    <w:p w14:paraId="7197E219" w14:textId="2FFE41EF" w:rsidR="0051521E" w:rsidRDefault="0031707B" w:rsidP="00D03842">
      <w:pPr>
        <w:rPr>
          <w:rStyle w:val="markedcontent"/>
        </w:rPr>
      </w:pPr>
      <w:r>
        <w:rPr>
          <w:rStyle w:val="markedcontent"/>
        </w:rPr>
        <w:t>CAIDI: Customer Average Interruption Duration Frequency Index</w:t>
      </w:r>
    </w:p>
    <w:p w14:paraId="48342905" w14:textId="22BEDCCC" w:rsidR="0031707B" w:rsidRDefault="0031707B" w:rsidP="00D03842">
      <w:r>
        <w:rPr>
          <w:rStyle w:val="markedcontent"/>
        </w:rPr>
        <w:t>UW: Umspannwerk</w:t>
      </w:r>
    </w:p>
    <w:p w14:paraId="1463735D" w14:textId="0C609404" w:rsidR="00D03842" w:rsidRPr="001A2B3D" w:rsidRDefault="00D03842" w:rsidP="00D03842">
      <w:r w:rsidRPr="001A2B3D">
        <w:br w:type="page"/>
      </w:r>
    </w:p>
    <w:p w14:paraId="0AE98475" w14:textId="77777777" w:rsidR="006D74D5" w:rsidRDefault="006D74D5" w:rsidP="006D74D5">
      <w:pPr>
        <w:pStyle w:val="berschrift1"/>
      </w:pPr>
      <w:bookmarkStart w:id="1" w:name="_Toc108438058"/>
      <w:r>
        <w:lastRenderedPageBreak/>
        <w:t>Abstract</w:t>
      </w:r>
      <w:bookmarkEnd w:id="1"/>
    </w:p>
    <w:p w14:paraId="6F0ADB9C" w14:textId="3D42DACA" w:rsidR="006D74D5" w:rsidRDefault="006D74D5" w:rsidP="006D74D5">
      <w:r>
        <w:t xml:space="preserve">In Ortsnetzstationen der Stromnetz Berlin GmbH werden über Fernwirkgeräte Befehle gesendet und Daten empfangen. Ein Teil dieser Daten wird über das serielle Feldbusprotokoll Modbus RTU </w:t>
      </w:r>
      <w:r w:rsidR="008E61DB">
        <w:t xml:space="preserve">vom Messgerät an das Fernwirkgerät </w:t>
      </w:r>
      <w:r>
        <w:t xml:space="preserve">übertragen. </w:t>
      </w:r>
      <w:r w:rsidR="008E61DB">
        <w:t>Im Rahmen dieser Arbeit habe ich ein Prüfgerät</w:t>
      </w:r>
      <w:r w:rsidR="00AA2005">
        <w:t xml:space="preserve"> dafür</w:t>
      </w:r>
      <w:r w:rsidR="008E61DB">
        <w:t xml:space="preserve"> entwickelt. Damit können Monteure schnell und einfach feststellen, ob </w:t>
      </w:r>
      <w:r w:rsidR="001853B7">
        <w:t>die Messgeräte ordnungsgemäß parametrisiert, alle Datenkabel korrekt verbunden</w:t>
      </w:r>
      <w:r w:rsidR="008E61DB">
        <w:t xml:space="preserve"> </w:t>
      </w:r>
      <w:r w:rsidR="001853B7">
        <w:t xml:space="preserve">und angeschlossene Sensoren richtig eingebaut worden sind. </w:t>
      </w:r>
      <w:r w:rsidR="00AA2005">
        <w:t xml:space="preserve">Das Herz des Prüfgeräts ist eine WAGO SPS. </w:t>
      </w:r>
      <w:r w:rsidR="001D2513">
        <w:t xml:space="preserve">Um diese sicher </w:t>
      </w:r>
      <w:r w:rsidR="0014075E">
        <w:t xml:space="preserve">im Feld einzusetzen, </w:t>
      </w:r>
      <w:r w:rsidR="00AA2005">
        <w:t xml:space="preserve">sitzt </w:t>
      </w:r>
      <w:r w:rsidR="0014075E">
        <w:t xml:space="preserve">die SPS </w:t>
      </w:r>
      <w:r w:rsidR="00AA2005">
        <w:t>in einem Plastikgehäuse</w:t>
      </w:r>
      <w:r w:rsidR="0014075E">
        <w:t xml:space="preserve"> und über zwei Buchsen können Modbus-Datenkabel als auch die Stromversorgung mit ihr verbunden werden. Des Weiteren habe ich eine Anleitung zur Fertigung weiterer Prüfgeräte geschrieben.</w:t>
      </w:r>
      <w:r>
        <w:br w:type="page"/>
      </w:r>
    </w:p>
    <w:p w14:paraId="68B8F3FA" w14:textId="77777777" w:rsidR="00C96F6B" w:rsidRDefault="00C96F6B" w:rsidP="0042251C">
      <w:pPr>
        <w:pStyle w:val="berschrift2"/>
      </w:pPr>
    </w:p>
    <w:p w14:paraId="715C69D9" w14:textId="77777777" w:rsidR="00C96F6B" w:rsidRDefault="00C96F6B" w:rsidP="0042251C">
      <w:pPr>
        <w:pStyle w:val="berschrift2"/>
      </w:pPr>
    </w:p>
    <w:p w14:paraId="345D0F3F" w14:textId="77777777" w:rsidR="0052068B" w:rsidRDefault="0052068B" w:rsidP="0051521E"/>
    <w:p w14:paraId="0C028161" w14:textId="77777777" w:rsidR="00A42193" w:rsidRDefault="00A42193" w:rsidP="004D39B7"/>
    <w:p w14:paraId="31BDC4A2" w14:textId="387880EC" w:rsidR="00AA23E4" w:rsidRDefault="00AA23E4" w:rsidP="00BA5F36"/>
    <w:p w14:paraId="01F69E67" w14:textId="382D904E" w:rsidR="00425DF9" w:rsidRDefault="00425DF9" w:rsidP="00425DF9">
      <w:pPr>
        <w:pStyle w:val="berschrift2"/>
      </w:pPr>
      <w:r>
        <w:t>Versorgungssicherheit</w:t>
      </w:r>
    </w:p>
    <w:p w14:paraId="66A83850" w14:textId="1DB082F1" w:rsidR="002C7D0B" w:rsidRDefault="00AA23E4" w:rsidP="00BA5F36">
      <w:pPr>
        <w:rPr>
          <w:rStyle w:val="markedcontent"/>
        </w:rPr>
      </w:pPr>
      <w:r>
        <w:t xml:space="preserve">Stromausfälle sind eine der größten Arbeitsunterbrecher, da so gut wie jedes Unternehmen Elektrizität benötigt. </w:t>
      </w:r>
      <w:r w:rsidR="0031707B">
        <w:t>Um die verlässliche Netzversorgung eines Stromnetzes zu quantifizieren gibt es verschiedene Indizes: Den SAIFI (</w:t>
      </w:r>
      <w:r w:rsidR="0031707B">
        <w:rPr>
          <w:rStyle w:val="markedcontent"/>
        </w:rPr>
        <w:t>system average interruption frequency index</w:t>
      </w:r>
      <w:r w:rsidR="0031707B">
        <w:t xml:space="preserve">), den </w:t>
      </w:r>
      <w:r w:rsidR="0031707B">
        <w:rPr>
          <w:rStyle w:val="markedcontent"/>
        </w:rPr>
        <w:t xml:space="preserve">SAIDI (system average interruption duration frequency index) und den CAIDI (customer average interruption duration frequency index). Der SAIFI wird </w:t>
      </w:r>
      <w:r w:rsidR="00A816A9">
        <w:rPr>
          <w:rStyle w:val="markedcontent"/>
        </w:rPr>
        <w:t xml:space="preserve">berechnet </w:t>
      </w:r>
      <w:r w:rsidR="0031707B">
        <w:rPr>
          <w:rStyle w:val="markedcontent"/>
        </w:rPr>
        <w:t>aus de</w:t>
      </w:r>
      <w:r w:rsidR="00A816A9">
        <w:rPr>
          <w:rStyle w:val="markedcontent"/>
        </w:rPr>
        <w:t>r</w:t>
      </w:r>
      <w:r w:rsidR="0031707B">
        <w:rPr>
          <w:rStyle w:val="markedcontent"/>
        </w:rPr>
        <w:t xml:space="preserve"> gesamt</w:t>
      </w:r>
      <w:r w:rsidR="00A816A9">
        <w:rPr>
          <w:rStyle w:val="markedcontent"/>
        </w:rPr>
        <w:t>en Anzahl an</w:t>
      </w:r>
      <w:r w:rsidR="0031707B">
        <w:rPr>
          <w:rStyle w:val="markedcontent"/>
        </w:rPr>
        <w:t xml:space="preserve"> Unterbrechungen </w:t>
      </w:r>
      <w:r w:rsidR="00A816A9">
        <w:rPr>
          <w:rStyle w:val="markedcontent"/>
        </w:rPr>
        <w:t xml:space="preserve">und der Anzahl der Kunden und gibt die durchschnittliche Anzahl an Unterbrechungen pro Zeiteinheit an. Der Kehrwehrt vom SAIFI ist die durchschnittliche Zeit zwischen Unterbrechungen. Der SAIDI wird aus dem Quotienten der </w:t>
      </w:r>
      <w:r w:rsidR="0057307C">
        <w:rPr>
          <w:rStyle w:val="markedcontent"/>
        </w:rPr>
        <w:t>Summe der aller Unterbrechungsdauern und der Anzahl an Kunden errechnet. So kann gesagt werden, wie lange ein Kunde im Jahr ohne Netzversorgung ist, beispielsweise beträgt der SAIDI in Berlin 9,4 Minuten und in Deutschland 10,7 Minuten.</w:t>
      </w:r>
      <w:r w:rsidR="0040389C">
        <w:rPr>
          <w:rStyle w:val="markedcontent"/>
        </w:rPr>
        <w:t xml:space="preserve"> Der SAIDI pro SAIFI ist der CAIDI und stellt die durchschnittliche Zeit dar, die es dauert, damit ein Kunde nach einem Stromausfall wieder versorgt wird. Diese beträgt in Berlin in 2021 48 Minuten</w:t>
      </w:r>
      <w:r w:rsidR="0040389C">
        <w:rPr>
          <w:rStyle w:val="markedcontent"/>
        </w:rPr>
        <w:fldChar w:fldCharType="begin"/>
      </w:r>
      <w:r w:rsidR="004A1D98">
        <w:rPr>
          <w:rStyle w:val="markedcontent"/>
        </w:rPr>
        <w:instrText xml:space="preserve"> ADDIN ZOTERO_ITEM CSL_CITATION {"citationID":"lrlW28Xh","properties":{"formattedCitation":"[22]","plainCitation":"[22]","noteIndex":0},"citationItems":[{"id":166,"uris":["http://zotero.org/users/8935704/items/C8K7MGGV"],"itemData":{"id":166,"type":"document","title":"Faktenblatt Stromnetz Berlin GmbH","author":[{"literal":"Stromnetz Berlin GmbH"}],"issued":{"date-parts":[["2021"]]}}}],"schema":"https://github.com/citation-style-language/schema/raw/master/csl-citation.json"} </w:instrText>
      </w:r>
      <w:r w:rsidR="0040389C">
        <w:rPr>
          <w:rStyle w:val="markedcontent"/>
        </w:rPr>
        <w:fldChar w:fldCharType="separate"/>
      </w:r>
      <w:r w:rsidR="004A1D98" w:rsidRPr="004A1D98">
        <w:rPr>
          <w:rFonts w:cs="Arial"/>
        </w:rPr>
        <w:t>[22]</w:t>
      </w:r>
      <w:r w:rsidR="0040389C">
        <w:rPr>
          <w:rStyle w:val="markedcontent"/>
        </w:rPr>
        <w:fldChar w:fldCharType="end"/>
      </w:r>
      <w:r w:rsidR="0040389C">
        <w:rPr>
          <w:rStyle w:val="markedcontent"/>
        </w:rPr>
        <w:t xml:space="preserve">. </w:t>
      </w:r>
      <w:r w:rsidR="00CE5FAE">
        <w:rPr>
          <w:rStyle w:val="markedcontent"/>
        </w:rPr>
        <w:t xml:space="preserve">An Orten, wo ein Großteil des Netzes oberirdisch ist, gibt es bei den Indizes große Unterschiede, wenn von schlechtem Wetter verursachte Ausfälle herausgerechnet werden. Dies wird gemacht, </w:t>
      </w:r>
      <w:r w:rsidR="00936077">
        <w:rPr>
          <w:rStyle w:val="markedcontent"/>
        </w:rPr>
        <w:t xml:space="preserve">um zum Jahre mit gutem und Jahre mit schlechtem Wetter besser miteinander zu vergleichen. </w:t>
      </w:r>
      <w:r w:rsidR="004E5D26">
        <w:rPr>
          <w:rStyle w:val="markedcontent"/>
        </w:rPr>
        <w:t>In r</w:t>
      </w:r>
      <w:r w:rsidR="00936077">
        <w:rPr>
          <w:rStyle w:val="markedcontent"/>
        </w:rPr>
        <w:t xml:space="preserve">ein sternförmig aufgebaute Netze haben </w:t>
      </w:r>
      <w:r w:rsidR="004E5D26">
        <w:rPr>
          <w:rStyle w:val="markedcontent"/>
        </w:rPr>
        <w:t>Kunden am Ende des Kabels automatisch die schlechteste Versorgung, da es zwischen ihnen und dem Netzversorger viel mehr Elemente mit potentiellen Fehlern gibt, als zwischen dem Netzversorger und jemanden der am Anfang des Kabels sitzt.</w:t>
      </w:r>
      <w:r w:rsidR="009A387C">
        <w:rPr>
          <w:rStyle w:val="markedcontent"/>
        </w:rPr>
        <w:t xml:space="preserve"> Wenn Kunden parallel versorget werden, wie in einem Ringnetz, müsste, basierend auf Wahrscheinlichkeitsrechnung, der SAIFI um mehrere Potenzen und der SAIDI um die Hälfte sinken</w:t>
      </w:r>
      <w:r w:rsidR="001444ED">
        <w:rPr>
          <w:rStyle w:val="markedcontent"/>
        </w:rPr>
        <w:t xml:space="preserve"> im Vergleich zu einer singulären Versorgung</w:t>
      </w:r>
      <w:r w:rsidR="009A387C">
        <w:rPr>
          <w:rStyle w:val="markedcontent"/>
        </w:rPr>
        <w:t xml:space="preserve">. In der Realität stimmt dies nur beim SAIDI während der SAIFI nur um die Hälfte sinkt, da </w:t>
      </w:r>
      <w:r w:rsidR="001444ED">
        <w:rPr>
          <w:rStyle w:val="markedcontent"/>
        </w:rPr>
        <w:t>es viele mögliche Fehler gibt, wo auch getrennte Versorger gleichzeitig von betroffen sind. Zum Beispiel Stürme, gemeinsame Gebäude, Produktionsfehler im Equipment oder einen gemeinsamen Punkt im höher gelegenen Netz</w:t>
      </w:r>
      <w:r w:rsidR="000262EA">
        <w:rPr>
          <w:rStyle w:val="markedcontent"/>
        </w:rPr>
        <w:t xml:space="preserve"> </w:t>
      </w:r>
      <w:r w:rsidR="00425DF9">
        <w:rPr>
          <w:rStyle w:val="markedcontent"/>
        </w:rPr>
        <w:fldChar w:fldCharType="begin"/>
      </w:r>
      <w:r w:rsidR="004A1D98">
        <w:rPr>
          <w:rStyle w:val="markedcontent"/>
        </w:rPr>
        <w:instrText xml:space="preserve"> ADDIN ZOTERO_ITEM CSL_CITATION {"citationID":"kg3wjFDo","properties":{"formattedCitation":"[23, S. 491\\uc0\\u8211{}496]","plainCitation":"[23, S. 491–496]","noteIndex":0},"citationItems":[{"id":170,"uris":["http://zotero.org/users/8935704/items/B7BEU2MR"],"itemData":{"id":170,"type":"book","abstract":"\"Preface In industrialized countries, distribution systems deliver electricity literally everywhere, taking power generated at many locations and delivering it to end users. Generation, transmission, and distribution--of these big three components of the electricity infrastructure, the distribution system gets the least attention. Yet, it is often the most critical component in terms of its effect on reliability and quality of service, cost of electricity, and aesthetic (mainly visual) impacts on society. Like much of the electric utility industry, several political, economic, and technical changes are pressuring the way distribution systems are built and operated. Deregulation has increased pressures on electric power utilities to cut costs and has focused emphasis on reliability and quality of electric service. The great fear of deregulation is that service will suffer because of cost cutting. Regulators and utility consumers are paying considerable attention to reliability and quality. Another change that is brewing is the introduction of distributed generation on the distribution system. Generators at the distribution level can cause problems (and have benefits if properly applied). New loads such as plug-in vehicles may be on the horizon. Customers are pressing for lower costs, better reliability, and less visual impact from utility distribution systems. Deregulation and technical changes increase the need by utility engineers for better information. This book helps fill some of those needs in the area of electric distribution systems. The first few chapters of the book focus on equipment-oriented information and applications such as choosing transformer connections, sizing and placing capacitors, and setting regulators\"--","call-number":"TK3001 .S47 2014","edition":"Second edition","event-place":"Boca Raton","ISBN":"978-1-4665-9865-2","number-of-pages":"878","publisher":"CRC Press, Taylor &amp; Francis Group","publisher-place":"Boca Raton","source":"Library of Congress ISBN","title":"Electric power distribution handbook","author":[{"family":"Short","given":"T. A."}],"issued":{"date-parts":[["2014"]]}},"locator":"491-496"}],"schema":"https://github.com/citation-style-language/schema/raw/master/csl-citation.json"} </w:instrText>
      </w:r>
      <w:r w:rsidR="00425DF9">
        <w:rPr>
          <w:rStyle w:val="markedcontent"/>
        </w:rPr>
        <w:fldChar w:fldCharType="separate"/>
      </w:r>
      <w:r w:rsidR="004A1D98" w:rsidRPr="004A1D98">
        <w:rPr>
          <w:rFonts w:cs="Arial"/>
          <w:szCs w:val="24"/>
        </w:rPr>
        <w:t>[23, S. 491–496]</w:t>
      </w:r>
      <w:r w:rsidR="00425DF9">
        <w:rPr>
          <w:rStyle w:val="markedcontent"/>
        </w:rPr>
        <w:fldChar w:fldCharType="end"/>
      </w:r>
      <w:r w:rsidR="001444ED">
        <w:rPr>
          <w:rStyle w:val="markedcontent"/>
        </w:rPr>
        <w:t>.</w:t>
      </w:r>
      <w:r w:rsidR="002C7D0B">
        <w:rPr>
          <w:rStyle w:val="markedcontent"/>
        </w:rPr>
        <w:t xml:space="preserve"> </w:t>
      </w:r>
    </w:p>
    <w:p w14:paraId="39A10058" w14:textId="77777777" w:rsidR="002C7D0B" w:rsidRDefault="002C7D0B" w:rsidP="00BA5F36">
      <w:pPr>
        <w:rPr>
          <w:rStyle w:val="markedcontent"/>
        </w:rPr>
      </w:pPr>
    </w:p>
    <w:p w14:paraId="5884BCC2" w14:textId="2300D542" w:rsidR="00A2670C" w:rsidRDefault="002C7D0B" w:rsidP="00BA5F36">
      <w:pPr>
        <w:rPr>
          <w:rStyle w:val="markedcontent"/>
        </w:rPr>
      </w:pPr>
      <w:r>
        <w:rPr>
          <w:rStyle w:val="markedcontent"/>
        </w:rPr>
        <w:t xml:space="preserve">Damit in der Zeit, die es braucht um Fehler zu beheben, möglichst wenig Menschen einen Stromausfall haben, wird das Netz mit Hilfe von Sicherungen und Schaltern </w:t>
      </w:r>
      <w:r w:rsidRPr="002C7D0B">
        <w:rPr>
          <w:rStyle w:val="markedcontent"/>
        </w:rPr>
        <w:lastRenderedPageBreak/>
        <w:t>sektioni</w:t>
      </w:r>
      <w:r>
        <w:rPr>
          <w:rStyle w:val="markedcontent"/>
        </w:rPr>
        <w:t xml:space="preserve">siert. </w:t>
      </w:r>
      <w:r w:rsidR="00BD05BB">
        <w:rPr>
          <w:rStyle w:val="markedcontent"/>
        </w:rPr>
        <w:t xml:space="preserve">Durch sektionisierende Lastschalter wird der SAIDI und CAIDI erheblich verbessert. </w:t>
      </w:r>
      <w:r w:rsidR="007D1FA0">
        <w:rPr>
          <w:rStyle w:val="markedcontent"/>
        </w:rPr>
        <w:t xml:space="preserve">Wie in </w:t>
      </w:r>
      <w:r w:rsidR="0049377D">
        <w:rPr>
          <w:rStyle w:val="markedcontent"/>
        </w:rPr>
        <w:fldChar w:fldCharType="begin"/>
      </w:r>
      <w:r w:rsidR="0049377D">
        <w:rPr>
          <w:rStyle w:val="markedcontent"/>
        </w:rPr>
        <w:instrText xml:space="preserve"> REF _Ref108648829 \h </w:instrText>
      </w:r>
      <w:r w:rsidR="0049377D">
        <w:rPr>
          <w:rStyle w:val="markedcontent"/>
        </w:rPr>
      </w:r>
      <w:r w:rsidR="0049377D">
        <w:rPr>
          <w:rStyle w:val="markedcontent"/>
        </w:rPr>
        <w:fldChar w:fldCharType="separate"/>
      </w:r>
      <w:r w:rsidR="004A1D98">
        <w:t xml:space="preserve">Abb. </w:t>
      </w:r>
      <w:r w:rsidR="004A1D98">
        <w:rPr>
          <w:noProof/>
        </w:rPr>
        <w:t>21</w:t>
      </w:r>
      <w:r w:rsidR="0049377D">
        <w:rPr>
          <w:rStyle w:val="markedcontent"/>
        </w:rPr>
        <w:fldChar w:fldCharType="end"/>
      </w:r>
      <w:r w:rsidR="007D1FA0">
        <w:rPr>
          <w:rStyle w:val="markedcontent"/>
        </w:rPr>
        <w:t xml:space="preserve"> zu sehen ist, sinkt i</w:t>
      </w:r>
      <w:r w:rsidR="00BD05BB">
        <w:rPr>
          <w:rStyle w:val="markedcontent"/>
        </w:rPr>
        <w:t xml:space="preserve">n einem Ringnetz der CAIDI </w:t>
      </w:r>
      <w:r w:rsidR="007D1FA0">
        <w:rPr>
          <w:rStyle w:val="markedcontent"/>
        </w:rPr>
        <w:t>um 50% Prozent mit nur einem Schalter</w:t>
      </w:r>
      <w:r w:rsidR="00A2670C">
        <w:rPr>
          <w:rStyle w:val="markedcontent"/>
        </w:rPr>
        <w:t xml:space="preserve"> und bis ungefähr 5 Schalter lohnt </w:t>
      </w:r>
      <w:r w:rsidR="000262EA">
        <w:rPr>
          <w:rStyle w:val="markedcontent"/>
        </w:rPr>
        <w:t xml:space="preserve">sich </w:t>
      </w:r>
      <w:r w:rsidR="00A2670C">
        <w:rPr>
          <w:rStyle w:val="markedcontent"/>
        </w:rPr>
        <w:t>die Sektionisierung. Danach ist die Verbesserung pro Schalter nur sehr gering.</w:t>
      </w:r>
    </w:p>
    <w:p w14:paraId="4DF3FF78" w14:textId="77777777" w:rsidR="00970634" w:rsidRDefault="00A2670C" w:rsidP="00970634">
      <w:pPr>
        <w:keepNext/>
      </w:pPr>
      <w:r>
        <w:rPr>
          <w:noProof/>
        </w:rPr>
        <w:drawing>
          <wp:inline distT="0" distB="0" distL="0" distR="0" wp14:anchorId="1EA1A8D3" wp14:editId="71730D63">
            <wp:extent cx="5400040" cy="3150235"/>
            <wp:effectExtent l="0" t="0" r="0" b="0"/>
            <wp:docPr id="19" name="Diagram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49C6E18" w14:textId="1B129464" w:rsidR="00970634" w:rsidRDefault="00970634" w:rsidP="00970634">
      <w:pPr>
        <w:pStyle w:val="Beschriftung"/>
      </w:pPr>
      <w:bookmarkStart w:id="2" w:name="_Ref108648829"/>
      <w:r>
        <w:t xml:space="preserve">Abb. </w:t>
      </w:r>
      <w:fldSimple w:instr=" SEQ Abb. \* ARABIC ">
        <w:r w:rsidR="004A1D98">
          <w:rPr>
            <w:noProof/>
          </w:rPr>
          <w:t>21</w:t>
        </w:r>
      </w:fldSimple>
      <w:bookmarkEnd w:id="2"/>
      <w:r>
        <w:t xml:space="preserve"> CAIDI Verbesserung pro Sektionisierungsschalter </w:t>
      </w:r>
      <w:r w:rsidR="0049377D">
        <w:fldChar w:fldCharType="begin"/>
      </w:r>
      <w:r w:rsidR="004A1D98">
        <w:instrText xml:space="preserve"> ADDIN ZOTERO_ITEM CSL_CITATION {"citationID":"CdRobk9M","properties":{"formattedCitation":"[23, S. 521]","plainCitation":"[23, S. 521]","noteIndex":0},"citationItems":[{"id":170,"uris":["http://zotero.org/users/8935704/items/B7BEU2MR"],"itemData":{"id":170,"type":"book","abstract":"\"Preface In industrialized countries, distribution systems deliver electricity literally everywhere, taking power generated at many locations and delivering it to end users. Generation, transmission, and distribution--of these big three components of the electricity infrastructure, the distribution system gets the least attention. Yet, it is often the most critical component in terms of its effect on reliability and quality of service, cost of electricity, and aesthetic (mainly visual) impacts on society. Like much of the electric utility industry, several political, economic, and technical changes are pressuring the way distribution systems are built and operated. Deregulation has increased pressures on electric power utilities to cut costs and has focused emphasis on reliability and quality of electric service. The great fear of deregulation is that service will suffer because of cost cutting. Regulators and utility consumers are paying considerable attention to reliability and quality. Another change that is brewing is the introduction of distributed generation on the distribution system. Generators at the distribution level can cause problems (and have benefits if properly applied). New loads such as plug-in vehicles may be on the horizon. Customers are pressing for lower costs, better reliability, and less visual impact from utility distribution systems. Deregulation and technical changes increase the need by utility engineers for better information. This book helps fill some of those needs in the area of electric distribution systems. The first few chapters of the book focus on equipment-oriented information and applications such as choosing transformer connections, sizing and placing capacitors, and setting regulators\"--","call-number":"TK3001 .S47 2014","edition":"Second edition","event-place":"Boca Raton","ISBN":"978-1-4665-9865-2","number-of-pages":"878","publisher":"CRC Press, Taylor &amp; Francis Group","publisher-place":"Boca Raton","source":"Library of Congress ISBN","title":"Electric power distribution handbook","author":[{"family":"Short","given":"T. A."}],"issued":{"date-parts":[["2014"]]}},"locator":"521"}],"schema":"https://github.com/citation-style-language/schema/raw/master/csl-citation.json"} </w:instrText>
      </w:r>
      <w:r w:rsidR="0049377D">
        <w:fldChar w:fldCharType="separate"/>
      </w:r>
      <w:r w:rsidR="004A1D98" w:rsidRPr="004A1D98">
        <w:rPr>
          <w:rFonts w:cs="Arial"/>
        </w:rPr>
        <w:t>[23, S. 521]</w:t>
      </w:r>
      <w:r w:rsidR="0049377D">
        <w:fldChar w:fldCharType="end"/>
      </w:r>
    </w:p>
    <w:p w14:paraId="46A1013E" w14:textId="77777777" w:rsidR="00425DF9" w:rsidRDefault="00425DF9" w:rsidP="00425DF9">
      <w:pPr>
        <w:pStyle w:val="berschrift2"/>
      </w:pPr>
    </w:p>
    <w:p w14:paraId="4E9E87B2" w14:textId="77777777" w:rsidR="00425DF9" w:rsidRDefault="00425DF9" w:rsidP="00425DF9">
      <w:pPr>
        <w:pStyle w:val="berschrift2"/>
      </w:pPr>
    </w:p>
    <w:p w14:paraId="53FB8E1A" w14:textId="77777777" w:rsidR="00425DF9" w:rsidRDefault="00425DF9" w:rsidP="00425DF9">
      <w:pPr>
        <w:pStyle w:val="berschrift2"/>
      </w:pPr>
    </w:p>
    <w:p w14:paraId="099D03A4" w14:textId="77777777" w:rsidR="00425DF9" w:rsidRDefault="00425DF9" w:rsidP="00425DF9">
      <w:pPr>
        <w:pStyle w:val="berschrift2"/>
      </w:pPr>
    </w:p>
    <w:p w14:paraId="0511A99C" w14:textId="731F712E" w:rsidR="00425DF9" w:rsidRDefault="00425DF9" w:rsidP="00425DF9">
      <w:pPr>
        <w:pStyle w:val="berschrift2"/>
      </w:pPr>
      <w:r>
        <w:t>Ortsnetzstation</w:t>
      </w:r>
      <w:r w:rsidR="004A1D98">
        <w:t>sringe</w:t>
      </w:r>
    </w:p>
    <w:p w14:paraId="11A46824" w14:textId="06D2C1DB" w:rsidR="00425DF9" w:rsidRDefault="00425DF9" w:rsidP="00425DF9">
      <w:r>
        <w:t xml:space="preserve">In den 11350 Ortsnetzstationen Berlins wird 10kV zu 400V transformiert um von dort über 400V-Kabel Haushalte und kleine bis mittelgroße Unternehmen zu versorgen. Ab einem gewissen Energieverbrauch können auch Unternehmen ihre eigenen Ortsnetzstationen anschließen lassen. In Berlin sind bis 20 Ortsnetzstationen ringförmig über ein 10kV Kabel miteinander verbunden. Die beiden Ende des Kabels enden ein einem der 75 110kV/10kV-Umspannwerk an jeweils einer der beiden 10kV Sammelschienen. Wie in </w:t>
      </w:r>
      <w:r>
        <w:fldChar w:fldCharType="begin"/>
      </w:r>
      <w:r>
        <w:instrText xml:space="preserve"> REF _Ref108621221 \h </w:instrText>
      </w:r>
      <w:r>
        <w:fldChar w:fldCharType="separate"/>
      </w:r>
      <w:r w:rsidR="004A1D98">
        <w:t xml:space="preserve">Abb. </w:t>
      </w:r>
      <w:r w:rsidR="004A1D98">
        <w:rPr>
          <w:noProof/>
        </w:rPr>
        <w:t>22</w:t>
      </w:r>
      <w:r>
        <w:fldChar w:fldCharType="end"/>
      </w:r>
      <w:r>
        <w:t xml:space="preserve"> zu erkennen ist, wird ein Ringnetzwerk ungefähr in der Mitte des Ringes, also am weitesten vom Umspannwerk entfernt, aufgetrennt. Jede Seite des Ringes wird also radial bis zur Trennstelle versorgt. Auf diese Art wird es einfacher Fehlerstellen zu finden und reduziert erheblich die Anzahl der Menschen ohne Elektrizität während der Fehler behoben wird. Bei einem Fehler lösen Schutzgeräte im Umspannwerk aus und schalten die vom Fehler betroffene Hälfte des Ringes ab. Ein Fehler kann durch kaputtes Equipment, unaufmerksame Tiefbauarbeitende und durch eine Vielzahl von anderen Faktoren verursacht werden. </w:t>
      </w:r>
      <w:r>
        <w:lastRenderedPageBreak/>
        <w:t xml:space="preserve">Daraufhin wird manuell oder automatisch der Ring eine Station vor und eine Station hinter dem Fehler aufgetrennt, sowie die Ringtrennstelle geschlossen. </w:t>
      </w:r>
      <w:r w:rsidR="004A1D98">
        <w:t>Auf diese Art</w:t>
      </w:r>
      <w:r>
        <w:t xml:space="preserve"> könne</w:t>
      </w:r>
      <w:r w:rsidR="004A1D98">
        <w:t>n</w:t>
      </w:r>
      <w:r>
        <w:t xml:space="preserve"> so viele Menschen wie möglich wieder versorgt werden, während der Fehler repariert wird </w:t>
      </w:r>
      <w:r>
        <w:fldChar w:fldCharType="begin"/>
      </w:r>
      <w:r w:rsidR="004A1D98">
        <w:instrText xml:space="preserve"> ADDIN ZOTERO_ITEM CSL_CITATION {"citationID":"jRtdQHJp","properties":{"formattedCitation":"[22], [24, S. 135\\uc0\\u8211{}136]","plainCitation":"[22], [24, S. 135–136]","noteIndex":0},"citationItems":[{"id":164,"uris":["http://zotero.org/users/8935704/items/RM7DAABS"],"itemData":{"id":164,"type":"book","call-number":"TK2821 .S82 2004","collection-number":"46","collection-title":"IEE power and energy series","event-place":"London","ISBN":"978-0-85296-107-0","number-of-pages":"246","publisher":"Institution of Electrical Engineers","publisher-place":"London","source":"Library of Congress ISBN","title":"Distribution switchgear","author":[{"family":"Stewart","given":"Stan"}],"issued":{"date-parts":[["2004"]]}},"locator":"135-136"},{"id":166,"uris":["http://zotero.org/users/8935704/items/C8K7MGGV"],"itemData":{"id":166,"type":"document","title":"Faktenblatt Stromnetz Berlin GmbH","author":[{"literal":"Stromnetz Berlin GmbH"}],"issued":{"date-parts":[["2021"]]}}}],"schema":"https://github.com/citation-style-language/schema/raw/master/csl-citation.json"} </w:instrText>
      </w:r>
      <w:r>
        <w:fldChar w:fldCharType="separate"/>
      </w:r>
      <w:r w:rsidR="004A1D98" w:rsidRPr="004A1D98">
        <w:rPr>
          <w:rFonts w:cs="Arial"/>
          <w:szCs w:val="24"/>
        </w:rPr>
        <w:t>[22], [24, S. 135–136]</w:t>
      </w:r>
      <w:r>
        <w:fldChar w:fldCharType="end"/>
      </w:r>
      <w:r>
        <w:t>.</w:t>
      </w:r>
    </w:p>
    <w:p w14:paraId="6B3BF5D5" w14:textId="77777777" w:rsidR="00425DF9" w:rsidRDefault="00425DF9" w:rsidP="00425DF9">
      <w:pPr>
        <w:keepNext/>
      </w:pPr>
      <w:r w:rsidRPr="001812FE">
        <w:rPr>
          <w:noProof/>
        </w:rPr>
        <w:drawing>
          <wp:inline distT="0" distB="0" distL="0" distR="0" wp14:anchorId="62B02B76" wp14:editId="1B8047C7">
            <wp:extent cx="5400040" cy="33528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52800"/>
                    </a:xfrm>
                    <a:prstGeom prst="rect">
                      <a:avLst/>
                    </a:prstGeom>
                  </pic:spPr>
                </pic:pic>
              </a:graphicData>
            </a:graphic>
          </wp:inline>
        </w:drawing>
      </w:r>
    </w:p>
    <w:p w14:paraId="7652D487" w14:textId="3E6F45B8" w:rsidR="00425DF9" w:rsidRDefault="00425DF9" w:rsidP="00425DF9">
      <w:pPr>
        <w:pStyle w:val="Beschriftung"/>
      </w:pPr>
      <w:bookmarkStart w:id="3" w:name="_Ref108621221"/>
      <w:bookmarkStart w:id="4" w:name="_Ref108621205"/>
      <w:r>
        <w:t xml:space="preserve">Abb. </w:t>
      </w:r>
      <w:fldSimple w:instr=" SEQ Abb. \* ARABIC ">
        <w:r w:rsidR="004A1D98">
          <w:rPr>
            <w:noProof/>
          </w:rPr>
          <w:t>22</w:t>
        </w:r>
      </w:fldSimple>
      <w:bookmarkEnd w:id="3"/>
      <w:r>
        <w:t xml:space="preserve"> 10kV-Ringe UW Barbarossa  </w:t>
      </w:r>
      <w:r>
        <w:fldChar w:fldCharType="begin"/>
      </w:r>
      <w:r w:rsidR="004A1D98">
        <w:instrText xml:space="preserve"> ADDIN ZOTERO_ITEM CSL_CITATION {"citationID":"9B1KGPsu","properties":{"formattedCitation":"[25]","plainCitation":"[25]","noteIndex":0},"citationItems":[{"id":161,"uris":["http://zotero.org/users/8935704/items/AQRLSEUD"],"itemData":{"id":161,"type":"document","title":"10kV-Ringe UW Barbarossa","author":[{"literal":"Stromnetz Berlin GmbH"}],"issued":{"date-parts":[["2022",7,6]]}}}],"schema":"https://github.com/citation-style-language/schema/raw/master/csl-citation.json"} </w:instrText>
      </w:r>
      <w:r>
        <w:fldChar w:fldCharType="separate"/>
      </w:r>
      <w:r w:rsidR="004A1D98" w:rsidRPr="004A1D98">
        <w:rPr>
          <w:rFonts w:cs="Arial"/>
        </w:rPr>
        <w:t>[25]</w:t>
      </w:r>
      <w:r>
        <w:fldChar w:fldCharType="end"/>
      </w:r>
      <w:bookmarkEnd w:id="4"/>
    </w:p>
    <w:p w14:paraId="5C3CE879" w14:textId="20A35A97" w:rsidR="004A1D98" w:rsidRDefault="004A1D98" w:rsidP="00BA5F36"/>
    <w:p w14:paraId="35D708A8" w14:textId="1573D88B" w:rsidR="004A1D98" w:rsidRDefault="004A1D98" w:rsidP="00BA5F36"/>
    <w:p w14:paraId="1847193A" w14:textId="692ABADC" w:rsidR="004A1D98" w:rsidRDefault="004A1D98" w:rsidP="00BA5F36"/>
    <w:p w14:paraId="274F7ED0" w14:textId="2FC0BE4A" w:rsidR="0060013E" w:rsidRDefault="0060013E" w:rsidP="00BA5F36"/>
    <w:p w14:paraId="1050F6BA" w14:textId="0D15E8E2" w:rsidR="0060013E" w:rsidRDefault="0060013E" w:rsidP="00BA5F36"/>
    <w:p w14:paraId="1C93D921" w14:textId="6EFD9536" w:rsidR="0060013E" w:rsidRDefault="0060013E" w:rsidP="00BA5F36"/>
    <w:p w14:paraId="11522ABC" w14:textId="183E3A5A" w:rsidR="0060013E" w:rsidRDefault="0060013E" w:rsidP="00BA5F36"/>
    <w:p w14:paraId="2651502F" w14:textId="187DEB7A" w:rsidR="0060013E" w:rsidRDefault="0060013E" w:rsidP="00BA5F36"/>
    <w:p w14:paraId="31BF56FA" w14:textId="14787C61" w:rsidR="0060013E" w:rsidRDefault="0060013E" w:rsidP="00BA5F36"/>
    <w:p w14:paraId="6D485A9F" w14:textId="0BC9673F" w:rsidR="0060013E" w:rsidRDefault="0060013E" w:rsidP="00BA5F36"/>
    <w:p w14:paraId="488A9B80" w14:textId="77777777" w:rsidR="0060013E" w:rsidRDefault="0060013E" w:rsidP="00BA5F36"/>
    <w:p w14:paraId="0EA282EA" w14:textId="087C5F83" w:rsidR="004A1D98" w:rsidRDefault="004A1D98" w:rsidP="004A1D98">
      <w:pPr>
        <w:pStyle w:val="berschrift2"/>
      </w:pPr>
      <w:r>
        <w:t>Ortsnetzstationsaufbau</w:t>
      </w:r>
    </w:p>
    <w:p w14:paraId="2668C82F" w14:textId="6292DB43" w:rsidR="0060013E" w:rsidRDefault="0060013E" w:rsidP="0060013E">
      <w:pPr>
        <w:pStyle w:val="berschrift3"/>
      </w:pPr>
      <w:r>
        <w:t>Einleitung</w:t>
      </w:r>
    </w:p>
    <w:p w14:paraId="36F28E14" w14:textId="12416EF5" w:rsidR="0060013E" w:rsidRDefault="0060013E" w:rsidP="0060013E"/>
    <w:p w14:paraId="734A70BC" w14:textId="77777777" w:rsidR="0060013E" w:rsidRPr="0060013E" w:rsidRDefault="0060013E" w:rsidP="0060013E"/>
    <w:p w14:paraId="378C25F7" w14:textId="2747EFFD" w:rsidR="0060013E" w:rsidRDefault="0060013E" w:rsidP="0060013E">
      <w:pPr>
        <w:pStyle w:val="berschrift3"/>
      </w:pPr>
      <w:r>
        <w:t>Baulich</w:t>
      </w:r>
    </w:p>
    <w:p w14:paraId="364C6D5A" w14:textId="77777777" w:rsidR="0060013E" w:rsidRDefault="0060013E" w:rsidP="0060013E">
      <w:r>
        <w:lastRenderedPageBreak/>
        <w:t>Netzstation können entweder in schon vorhandenen Räumen oder in extra dafür erschaffenen Baukörpern platziert werden. Der Raum in dem sich die Netzstation befindet wird Stationsraum genannt. Dieser sollte im Erdgeschoss liegen und ein Kabelmesswagen muss diesen mit seinem 80m Kabeln erreichen. Des Weiteren sollte der Stationsraum an der Außenwand eines Gebäudes liegen, sodass zum einen Kabelwege möglichst kurz sind, zum anderen sodass möglichst eine natürliche Lüftung eingesetzt werden kann. Die Verlustwärme der Transformatoren muss möglichst, ohne das restliche Equipment zu beeinflussen, abgeführt werden. Dafür werden pro Transformator etwa 1500m³/h Luftaustauschvolumen benötigt.</w:t>
      </w:r>
      <w:r w:rsidRPr="00891E5B">
        <w:t xml:space="preserve"> </w:t>
      </w:r>
      <w:r>
        <w:t xml:space="preserve">Der gesamte Stationsraum muss mindestens 24m² pro Transformator groß sein und dabei mindestens 5m breit. Der Transformatorstandort muss für die mindestens vier Tonnen Gewicht des Transformators ausgelegt sein. Außerdem muss sich unter dem Transformator zum einen eine Senke befinden, in welcher bis zu 500 Liter Öl aufgefangen werden könne, sowie Schwingungsdämpfungsmatten unter den Füßen des Transformators. Alle raumabschließenden Elemente müssen einen Druckanstieg von 2500N/m² bei einem Störlichtbogen aushalten. Beispielsweise halten Ziegelwände nur 300N/m² bis 1000N/m² aus, bevor es zu strukturellen Schäden kommen kann </w:t>
      </w:r>
      <w:r>
        <w:fldChar w:fldCharType="begin"/>
      </w:r>
      <w:r>
        <w:instrText xml:space="preserve"> ADDIN ZOTERO_ITEM CSL_CITATION {"citationID":"GdGjpcT3","properties":{"formattedCitation":"[29]","plainCitation":"[29]","noteIndex":0},"citationItems":[{"id":155,"uris":["http://zotero.org/users/8935704/items/QRU4I3IA"],"itemData":{"id":155,"type":"document","title":"Technische Beschreibung 3354 Räume für Netzstationen","author":[{"literal":"Stromnetz Berlin GmbH"}],"issued":{"date-parts":[["2022",6,10]]}}}],"schema":"https://github.com/citation-style-language/schema/raw/master/csl-citation.json"} </w:instrText>
      </w:r>
      <w:r>
        <w:fldChar w:fldCharType="separate"/>
      </w:r>
      <w:r w:rsidRPr="004A1D98">
        <w:rPr>
          <w:rFonts w:cs="Arial"/>
        </w:rPr>
        <w:t>[29]</w:t>
      </w:r>
      <w:r>
        <w:fldChar w:fldCharType="end"/>
      </w:r>
      <w:r>
        <w:t>.</w:t>
      </w:r>
    </w:p>
    <w:p w14:paraId="2D0BF801" w14:textId="77777777" w:rsidR="0060013E" w:rsidRDefault="0060013E" w:rsidP="0060013E"/>
    <w:p w14:paraId="3F35FDD4" w14:textId="77777777" w:rsidR="0060013E" w:rsidRDefault="0060013E" w:rsidP="0060013E">
      <w:r>
        <w:t>Ortnetzstationen im Außenbereich werden in Baukörpern platziert und werden Kompaktstationen genannt. Diese sind bei einem Transformator mindestens 3,3m lang, 1,6m breit und 1,65 Meter hoch. Bei der Standortwahl muss zum einen auf die ortsspezifischen Limitationen, wie Wasser-, Denkmal-, oder Baumschutz, geachtet werden, sowie auf alle anderen Leitungen und Rohre, welche sich im Boden befinden. Die einzelnen Betonteile des Baukörpers müssen aus gütegeprüftem Beton bestehen, also aus Stahlbeton Überwachungsklasse 2 mit der Festigkeitsklasse</w:t>
      </w:r>
    </w:p>
    <w:p w14:paraId="15578217" w14:textId="77777777" w:rsidR="0060013E" w:rsidRDefault="0060013E" w:rsidP="0060013E">
      <w:r>
        <w:t xml:space="preserve">C35/45 gemäß DIN 488. Für Transformatoren- und Schaltanlagentausch muss das Dach vollkommen entfernbar sein. Die Türen und Lüftungsjalousien müssen gegen Einbrecher und Kleintiere gesichert sein. Es wird auch eine Ölauffangwanne unter dem Transformator benötigt </w:t>
      </w:r>
      <w:r>
        <w:fldChar w:fldCharType="begin"/>
      </w:r>
      <w:r>
        <w:instrText xml:space="preserve"> ADDIN ZOTERO_ITEM CSL_CITATION {"citationID":"3mpG2oD7","properties":{"formattedCitation":"[30]","plainCitation":"[30]","noteIndex":0},"citationItems":[{"id":156,"uris":["http://zotero.org/users/8935704/items/TWMECSQ6"],"itemData":{"id":156,"type":"document","title":"Technische Beschreibung 3350 Beschaffung von Baukörpern für Kompaktstationen","author":[{"literal":"Stromnetz Berlin GmbH"}],"issued":{"date-parts":[["2020",1,22]]}}}],"schema":"https://github.com/citation-style-language/schema/raw/master/csl-citation.json"} </w:instrText>
      </w:r>
      <w:r>
        <w:fldChar w:fldCharType="separate"/>
      </w:r>
      <w:r w:rsidRPr="004A1D98">
        <w:rPr>
          <w:rFonts w:cs="Arial"/>
        </w:rPr>
        <w:t>[30]</w:t>
      </w:r>
      <w:r>
        <w:fldChar w:fldCharType="end"/>
      </w:r>
      <w:r>
        <w:t>.</w:t>
      </w:r>
    </w:p>
    <w:p w14:paraId="0DCE80F3" w14:textId="13B2329D" w:rsidR="0060013E" w:rsidRPr="0060013E" w:rsidRDefault="0060013E" w:rsidP="0060013E"/>
    <w:p w14:paraId="3B91965B" w14:textId="09D3E44C" w:rsidR="0060013E" w:rsidRDefault="0060013E" w:rsidP="0060013E">
      <w:pPr>
        <w:pStyle w:val="berschrift3"/>
      </w:pPr>
      <w:r>
        <w:t>Schalter</w:t>
      </w:r>
    </w:p>
    <w:p w14:paraId="20E9DECD" w14:textId="77777777" w:rsidR="0060013E" w:rsidRPr="0060013E" w:rsidRDefault="0060013E" w:rsidP="0060013E"/>
    <w:p w14:paraId="049CA781" w14:textId="45FC1CC3" w:rsidR="0060013E" w:rsidRDefault="0060013E" w:rsidP="0060013E">
      <w:pPr>
        <w:pStyle w:val="berschrift3"/>
      </w:pPr>
      <w:r>
        <w:t>F</w:t>
      </w:r>
      <w:r w:rsidR="00A148A4">
        <w:t>ernwirkgeräte</w:t>
      </w:r>
    </w:p>
    <w:p w14:paraId="0B8514D1" w14:textId="16DB23B6" w:rsidR="004A1D98" w:rsidRDefault="004A1D98" w:rsidP="004A1D98">
      <w:r>
        <w:t xml:space="preserve">Eine Ortnetzstation der SNB muss folgende Fernwirkbefehle und Meldungen übertragen: Fernschaltung der Lasttrennschalter, Lasttrennschalterstellungsmeldung, Kurzschlussanzeigemeldung, Stromversorgungstörmeldung, </w:t>
      </w:r>
      <w:r>
        <w:lastRenderedPageBreak/>
        <w:t xml:space="preserve">Fernwirkkomponentensystemmeldung, Schaltanlagenstörmeldung und Überstromzeitschutzgerätmeldung </w:t>
      </w:r>
      <w:r>
        <w:fldChar w:fldCharType="begin"/>
      </w:r>
      <w:r>
        <w:instrText xml:space="preserve"> ADDIN ZOTERO_ITEM CSL_CITATION {"citationID":"ClH1dw7k","properties":{"formattedCitation":"[26, S. 6]","plainCitation":"[26, S. 6]","noteIndex":0},"citationItems":[{"id":152,"uris":["http://zotero.org/users/8935704/items/6BX98PGZ"],"itemData":{"id":152,"type":"document","title":"Technische Beschreibung 3340 Fernsteuerung von Netz- und Kundenstationen im MS-Netz","author":[{"literal":"Stromnetz Berlin GmbH"}],"issued":{"date-parts":[["2019",5,2]]}},"locator":"6"}],"schema":"https://github.com/citation-style-language/schema/raw/master/csl-citation.json"} </w:instrText>
      </w:r>
      <w:r>
        <w:fldChar w:fldCharType="separate"/>
      </w:r>
      <w:r w:rsidRPr="004A1D98">
        <w:rPr>
          <w:rFonts w:cs="Arial"/>
        </w:rPr>
        <w:t>[26, S. 6]</w:t>
      </w:r>
      <w:r>
        <w:fldChar w:fldCharType="end"/>
      </w:r>
      <w:r>
        <w:t xml:space="preserve">. </w:t>
      </w:r>
    </w:p>
    <w:p w14:paraId="15FCDC7D" w14:textId="77777777" w:rsidR="004A1D98" w:rsidRDefault="004A1D98" w:rsidP="004A1D98"/>
    <w:p w14:paraId="0B7C462F" w14:textId="626AA8C3" w:rsidR="004A1D98" w:rsidRDefault="004A1D98" w:rsidP="004A1D98">
      <w:pPr>
        <w:keepNext/>
      </w:pPr>
      <w:r>
        <w:t xml:space="preserve">Die </w:t>
      </w:r>
      <w:r w:rsidRPr="0052068B">
        <w:t>Unterbrechungsfreie Stromversorgung</w:t>
      </w:r>
      <w:r>
        <w:t xml:space="preserve"> und das Fernwirkgerät sind Teileinschubkassetten und werden zusammen in einem Montagerahmen montiert, siehe </w:t>
      </w:r>
      <w:r>
        <w:fldChar w:fldCharType="begin"/>
      </w:r>
      <w:r>
        <w:instrText xml:space="preserve"> REF _Ref107941580 \h </w:instrText>
      </w:r>
      <w:r>
        <w:fldChar w:fldCharType="separate"/>
      </w:r>
      <w:r>
        <w:t xml:space="preserve">Abb. </w:t>
      </w:r>
      <w:r>
        <w:rPr>
          <w:noProof/>
        </w:rPr>
        <w:t>23</w:t>
      </w:r>
      <w:r>
        <w:fldChar w:fldCharType="end"/>
      </w:r>
      <w:r>
        <w:t xml:space="preserve">. Dieser kann entweder senkrecht oder waagrecht in der Station montiert sein. Wenn eines der beiden Module einen Fehler hat, kann es so einfach wieder ausgetauscht werden </w:t>
      </w:r>
      <w:r>
        <w:fldChar w:fldCharType="begin"/>
      </w:r>
      <w:r>
        <w:instrText xml:space="preserve"> ADDIN ZOTERO_ITEM CSL_CITATION {"citationID":"QOXpNBxj","properties":{"formattedCitation":"[26, S. 9\\uc0\\u8211{}10]","plainCitation":"[26, S. 9–10]","noteIndex":0},"citationItems":[{"id":152,"uris":["http://zotero.org/users/8935704/items/6BX98PGZ"],"itemData":{"id":152,"type":"document","title":"Technische Beschreibung 3340 Fernsteuerung von Netz- und Kundenstationen im MS-Netz","author":[{"literal":"Stromnetz Berlin GmbH"}],"issued":{"date-parts":[["2019",5,2]]}},"locator":"9-10"}],"schema":"https://github.com/citation-style-language/schema/raw/master/csl-citation.json"} </w:instrText>
      </w:r>
      <w:r>
        <w:fldChar w:fldCharType="separate"/>
      </w:r>
      <w:r w:rsidRPr="004A1D98">
        <w:rPr>
          <w:rFonts w:cs="Arial"/>
          <w:szCs w:val="24"/>
        </w:rPr>
        <w:t>[26, S. 9–10]</w:t>
      </w:r>
      <w:r>
        <w:fldChar w:fldCharType="end"/>
      </w:r>
      <w:r>
        <w:t>.</w:t>
      </w:r>
      <w:r>
        <w:rPr>
          <w:noProof/>
        </w:rPr>
        <w:drawing>
          <wp:inline distT="0" distB="0" distL="0" distR="0" wp14:anchorId="25A2308F" wp14:editId="5A2DA26F">
            <wp:extent cx="5391150" cy="36442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644265"/>
                    </a:xfrm>
                    <a:prstGeom prst="rect">
                      <a:avLst/>
                    </a:prstGeom>
                    <a:noFill/>
                    <a:ln>
                      <a:noFill/>
                    </a:ln>
                  </pic:spPr>
                </pic:pic>
              </a:graphicData>
            </a:graphic>
          </wp:inline>
        </w:drawing>
      </w:r>
    </w:p>
    <w:p w14:paraId="399D2BA7" w14:textId="68A8D2BF" w:rsidR="004A1D98" w:rsidRDefault="004A1D98" w:rsidP="004A1D98">
      <w:pPr>
        <w:pStyle w:val="Beschriftung"/>
      </w:pPr>
      <w:bookmarkStart w:id="5" w:name="_Ref107941580"/>
      <w:r>
        <w:t xml:space="preserve">Abb. </w:t>
      </w:r>
      <w:fldSimple w:instr=" SEQ Abb. \* ARABIC ">
        <w:r>
          <w:rPr>
            <w:noProof/>
          </w:rPr>
          <w:t>23</w:t>
        </w:r>
      </w:fldSimple>
      <w:bookmarkEnd w:id="5"/>
      <w:r>
        <w:t xml:space="preserve"> Montagerahmen </w:t>
      </w:r>
      <w:r>
        <w:fldChar w:fldCharType="begin"/>
      </w:r>
      <w:r>
        <w:instrText xml:space="preserve"> ADDIN ZOTERO_ITEM CSL_CITATION {"citationID":"SNiCeYar","properties":{"formattedCitation":"[26, S. 25]","plainCitation":"[26, S. 25]","noteIndex":0},"citationItems":[{"id":152,"uris":["http://zotero.org/users/8935704/items/6BX98PGZ"],"itemData":{"id":152,"type":"document","title":"Technische Beschreibung 3340 Fernsteuerung von Netz- und Kundenstationen im MS-Netz","author":[{"literal":"Stromnetz Berlin GmbH"}],"issued":{"date-parts":[["2019",5,2]]}},"locator":"25"}],"schema":"https://github.com/citation-style-language/schema/raw/master/csl-citation.json"} </w:instrText>
      </w:r>
      <w:r>
        <w:fldChar w:fldCharType="separate"/>
      </w:r>
      <w:r w:rsidRPr="004A1D98">
        <w:rPr>
          <w:rFonts w:cs="Arial"/>
        </w:rPr>
        <w:t>[26, S. 25]</w:t>
      </w:r>
      <w:r>
        <w:fldChar w:fldCharType="end"/>
      </w:r>
    </w:p>
    <w:p w14:paraId="5DA07072" w14:textId="280022DA" w:rsidR="004A1D98" w:rsidRDefault="004A1D98" w:rsidP="004A1D98">
      <w:r>
        <w:t xml:space="preserve">Die Übertragungs- und Fernsteuerungstechnik sowie die Stromversorgung sind für einen Temperaturbereich von -20°C bis + 55°C ausgelegt </w:t>
      </w:r>
      <w:r>
        <w:fldChar w:fldCharType="begin"/>
      </w:r>
      <w:r>
        <w:instrText xml:space="preserve"> ADDIN ZOTERO_ITEM CSL_CITATION {"citationID":"ZFUzr1Yz","properties":{"formattedCitation":"[26, S. 16]","plainCitation":"[26, S. 16]","noteIndex":0},"citationItems":[{"id":152,"uris":["http://zotero.org/users/8935704/items/6BX98PGZ"],"itemData":{"id":152,"type":"document","title":"Technische Beschreibung 3340 Fernsteuerung von Netz- und Kundenstationen im MS-Netz","author":[{"literal":"Stromnetz Berlin GmbH"}],"issued":{"date-parts":[["2019",5,2]]}},"locator":"16"}],"schema":"https://github.com/citation-style-language/schema/raw/master/csl-citation.json"} </w:instrText>
      </w:r>
      <w:r>
        <w:fldChar w:fldCharType="separate"/>
      </w:r>
      <w:r w:rsidRPr="004A1D98">
        <w:rPr>
          <w:rFonts w:cs="Arial"/>
        </w:rPr>
        <w:t>[26, S. 16]</w:t>
      </w:r>
      <w:r>
        <w:fldChar w:fldCharType="end"/>
      </w:r>
      <w:r>
        <w:t xml:space="preserve">. </w:t>
      </w:r>
    </w:p>
    <w:p w14:paraId="6F06A9E4" w14:textId="77777777" w:rsidR="004A1D98" w:rsidRDefault="004A1D98" w:rsidP="004A1D98"/>
    <w:p w14:paraId="6DB07FEB" w14:textId="0ACE1DD5" w:rsidR="004A1D98" w:rsidRDefault="004A1D98" w:rsidP="004A1D98">
      <w:r>
        <w:t xml:space="preserve">Die </w:t>
      </w:r>
      <w:r w:rsidRPr="0052068B">
        <w:t>Unterbrechungsfreie Stromversorgung</w:t>
      </w:r>
      <w:r>
        <w:t xml:space="preserve"> speichert Energie mit Hilfe von Kondensatoren. Sollte die externe Netzversorgung unterbrochen werden, übernehmen die aufgeladenen Kondensatoren die Energieversorgung. Die USV versorgt das FWG, eine Modemeinheit und </w:t>
      </w:r>
      <w:proofErr w:type="gramStart"/>
      <w:r>
        <w:t>die Motor</w:t>
      </w:r>
      <w:proofErr w:type="gramEnd"/>
      <w:r>
        <w:t xml:space="preserve"> der Schalter der Mittelspannungsschaltanlage und auch im Normalbetrieb werden diese Systeme durch die USV versorgt. Die Kondensatoren können mindestens 46,2kJ speichern und werden in unter 30 Minuten vollständig geladen. Wie auf </w:t>
      </w:r>
      <w:r>
        <w:fldChar w:fldCharType="begin"/>
      </w:r>
      <w:r>
        <w:instrText xml:space="preserve"> REF _Ref108024514 \h </w:instrText>
      </w:r>
      <w:r>
        <w:fldChar w:fldCharType="separate"/>
      </w:r>
      <w:r>
        <w:t xml:space="preserve">Abb. </w:t>
      </w:r>
      <w:r>
        <w:rPr>
          <w:noProof/>
        </w:rPr>
        <w:t>24</w:t>
      </w:r>
      <w:r>
        <w:fldChar w:fldCharType="end"/>
      </w:r>
      <w:r>
        <w:t xml:space="preserve"> zu erkennen ist, kann das Fernwirkgerät, das Modem und die Mittelspannungsschaltanlage jeweils separat an- und abgeschaltet werden. Über LEDs wird das Vorhandensein der Netzversorgung und der </w:t>
      </w:r>
      <w:r>
        <w:lastRenderedPageBreak/>
        <w:t xml:space="preserve">Motorspannung, sowie das Sinken des Ladezustands unter 30%, als auch eine Erdschlussmeldung angezeigt </w:t>
      </w:r>
      <w:r>
        <w:fldChar w:fldCharType="begin"/>
      </w:r>
      <w:r>
        <w:instrText xml:space="preserve"> ADDIN ZOTERO_ITEM CSL_CITATION {"citationID":"TEG1wxO2","properties":{"formattedCitation":"[27, S. 3\\uc0\\u8211{}7]","plainCitation":"[27, S. 3–7]","noteIndex":0},"citationItems":[{"id":153,"uris":["http://zotero.org/users/8935704/items/6NEGNIF6"],"itemData":{"id":153,"type":"document","title":"Technische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GmbH"}],"issued":{"date-parts":[["2011",2,16]]}},"locator":"3-7"}],"schema":"https://github.com/citation-style-language/schema/raw/master/csl-citation.json"} </w:instrText>
      </w:r>
      <w:r>
        <w:fldChar w:fldCharType="separate"/>
      </w:r>
      <w:r w:rsidRPr="004A1D98">
        <w:rPr>
          <w:rFonts w:cs="Arial"/>
          <w:szCs w:val="24"/>
        </w:rPr>
        <w:t>[27, S. 3–7]</w:t>
      </w:r>
      <w:r>
        <w:fldChar w:fldCharType="end"/>
      </w:r>
      <w:r>
        <w:t xml:space="preserve">. </w:t>
      </w:r>
    </w:p>
    <w:p w14:paraId="27285063" w14:textId="77777777" w:rsidR="004A1D98" w:rsidRDefault="004A1D98" w:rsidP="004A1D98">
      <w:pPr>
        <w:keepNext/>
      </w:pPr>
      <w:r>
        <w:rPr>
          <w:noProof/>
        </w:rPr>
        <w:drawing>
          <wp:inline distT="0" distB="0" distL="0" distR="0" wp14:anchorId="23BD56EA" wp14:editId="31BC19A3">
            <wp:extent cx="5391150" cy="2388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388235"/>
                    </a:xfrm>
                    <a:prstGeom prst="rect">
                      <a:avLst/>
                    </a:prstGeom>
                    <a:noFill/>
                    <a:ln>
                      <a:noFill/>
                    </a:ln>
                  </pic:spPr>
                </pic:pic>
              </a:graphicData>
            </a:graphic>
          </wp:inline>
        </w:drawing>
      </w:r>
    </w:p>
    <w:p w14:paraId="50A09CBD" w14:textId="74829B2E" w:rsidR="004A1D98" w:rsidRDefault="004A1D98" w:rsidP="004A1D98">
      <w:pPr>
        <w:pStyle w:val="Beschriftung"/>
      </w:pPr>
      <w:bookmarkStart w:id="6" w:name="_Ref108024514"/>
      <w:r>
        <w:t xml:space="preserve">Abb. </w:t>
      </w:r>
      <w:fldSimple w:instr=" SEQ Abb. \* ARABIC ">
        <w:r>
          <w:rPr>
            <w:noProof/>
          </w:rPr>
          <w:t>24</w:t>
        </w:r>
      </w:fldSimple>
      <w:bookmarkEnd w:id="6"/>
      <w:r>
        <w:t xml:space="preserve"> </w:t>
      </w:r>
      <w:r w:rsidRPr="008944CB">
        <w:t>Unterbrechungsfreie Stromversorgung</w:t>
      </w:r>
      <w:r>
        <w:t xml:space="preserve"> </w:t>
      </w:r>
      <w:r>
        <w:fldChar w:fldCharType="begin"/>
      </w:r>
      <w:r>
        <w:instrText xml:space="preserve"> ADDIN ZOTERO_ITEM CSL_CITATION {"citationID":"OsXbyFST","properties":{"formattedCitation":"[27, S. 7]","plainCitation":"[27, S. 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GmbH"}],"issued":{"date-parts":[["2011",2,16]]}},"locator":"7"}],"schema":"https://github.com/citation-style-language/schema/raw/master/csl-citation.json"} </w:instrText>
      </w:r>
      <w:r>
        <w:fldChar w:fldCharType="separate"/>
      </w:r>
      <w:r w:rsidRPr="004A1D98">
        <w:rPr>
          <w:rFonts w:cs="Arial"/>
        </w:rPr>
        <w:t>[27, S. 7]</w:t>
      </w:r>
      <w:r>
        <w:fldChar w:fldCharType="end"/>
      </w:r>
    </w:p>
    <w:p w14:paraId="3CA9D008" w14:textId="22E57054" w:rsidR="004A1D98" w:rsidRDefault="004A1D98" w:rsidP="004A1D98">
      <w:r>
        <w:t xml:space="preserve">An der USV sind 2 Stecker angebracht. Einer an der Seite und einer in der Front. Durch den seitlichen Stecker ist die USV einphasig mit dem Niederspannungsnetz verbunden. Außerdem geht von dort aus ein 24V DC Leitungspaar zu den Motoren ab. Die 10kV-Schaltanlage ist mit 24V DC Motorantrieben ausgerüstet, welche in unter zwei Sekunden in die jeweilige Endstellung fahren. Der gesamte Schaltvorgang dauert weniger als 30 Sekunden und verbraucht weniger als 2,5kJ. Es können bei Netzausfall also zehn bis fünfzehn Schaltvorgänge ausgeführt werden. Die USV wirkt auch als Kurzschlussabschaltung und abhängiger Maximalstromzeitschutz um das restliche Equipment vor zu hohen Anlaufströmen der Motoren zu schützen. Wie in </w:t>
      </w:r>
      <w:r>
        <w:fldChar w:fldCharType="begin"/>
      </w:r>
      <w:r>
        <w:instrText xml:space="preserve"> REF _Ref108030712 \h </w:instrText>
      </w:r>
      <w:r>
        <w:fldChar w:fldCharType="separate"/>
      </w:r>
      <w:r>
        <w:t xml:space="preserve">Abb. </w:t>
      </w:r>
      <w:r>
        <w:rPr>
          <w:noProof/>
        </w:rPr>
        <w:t>25</w:t>
      </w:r>
      <w:r>
        <w:fldChar w:fldCharType="end"/>
      </w:r>
      <w:r>
        <w:t xml:space="preserve"> zu erkennen ist, sind das Modem, die FWG und die Motor- und Netzspannungssensoren mit dem frontalen Stecker angeschlossen. Sowohl das Modem als auch die FWG werden mit 24V DC versorgt </w:t>
      </w:r>
      <w:r>
        <w:fldChar w:fldCharType="begin"/>
      </w:r>
      <w:r>
        <w:instrText xml:space="preserve"> ADDIN ZOTERO_ITEM CSL_CITATION {"citationID":"tkcINeUn","properties":{"formattedCitation":"[26, S. 6-7,11]","plainCitation":"[26, S. 6-7,11]","noteIndex":0},"citationItems":[{"id":152,"uris":["http://zotero.org/users/8935704/items/6BX98PGZ"],"itemData":{"id":152,"type":"document","title":"Technische Beschreibung 3340 Fernsteuerung von Netz- und Kundenstationen im MS-Netz","author":[{"literal":"Stromnetz Berlin GmbH"}],"issued":{"date-parts":[["2019",5,2]]}},"locator":"6-7,11"}],"schema":"https://github.com/citation-style-language/schema/raw/master/csl-citation.json"} </w:instrText>
      </w:r>
      <w:r>
        <w:fldChar w:fldCharType="separate"/>
      </w:r>
      <w:r w:rsidRPr="004A1D98">
        <w:rPr>
          <w:rFonts w:cs="Arial"/>
        </w:rPr>
        <w:t>[26, S. 6-7,11]</w:t>
      </w:r>
      <w:r>
        <w:fldChar w:fldCharType="end"/>
      </w:r>
      <w:r>
        <w:t>.</w:t>
      </w:r>
    </w:p>
    <w:p w14:paraId="599EA6C9" w14:textId="77777777" w:rsidR="004A1D98" w:rsidRDefault="004A1D98" w:rsidP="004A1D98">
      <w:pPr>
        <w:keepNext/>
      </w:pPr>
      <w:r w:rsidRPr="002F752B">
        <w:rPr>
          <w:noProof/>
        </w:rPr>
        <w:lastRenderedPageBreak/>
        <w:drawing>
          <wp:inline distT="0" distB="0" distL="0" distR="0" wp14:anchorId="183058C3" wp14:editId="11C9DC74">
            <wp:extent cx="5244861" cy="779788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0383"/>
                    <a:stretch/>
                  </pic:blipFill>
                  <pic:spPr bwMode="auto">
                    <a:xfrm>
                      <a:off x="0" y="0"/>
                      <a:ext cx="5263431" cy="7825491"/>
                    </a:xfrm>
                    <a:prstGeom prst="rect">
                      <a:avLst/>
                    </a:prstGeom>
                    <a:ln>
                      <a:noFill/>
                    </a:ln>
                    <a:extLst>
                      <a:ext uri="{53640926-AAD7-44D8-BBD7-CCE9431645EC}">
                        <a14:shadowObscured xmlns:a14="http://schemas.microsoft.com/office/drawing/2010/main"/>
                      </a:ext>
                    </a:extLst>
                  </pic:spPr>
                </pic:pic>
              </a:graphicData>
            </a:graphic>
          </wp:inline>
        </w:drawing>
      </w:r>
    </w:p>
    <w:p w14:paraId="36714BBB" w14:textId="03C0E036" w:rsidR="004A1D98" w:rsidRDefault="004A1D98" w:rsidP="004A1D98">
      <w:pPr>
        <w:pStyle w:val="Beschriftung"/>
      </w:pPr>
      <w:bookmarkStart w:id="7" w:name="_Ref108030712"/>
      <w:r>
        <w:t xml:space="preserve">Abb. </w:t>
      </w:r>
      <w:fldSimple w:instr=" SEQ Abb. \* ARABIC ">
        <w:r>
          <w:rPr>
            <w:noProof/>
          </w:rPr>
          <w:t>25</w:t>
        </w:r>
      </w:fldSimple>
      <w:bookmarkEnd w:id="7"/>
      <w:r>
        <w:t xml:space="preserve"> </w:t>
      </w:r>
      <w:r w:rsidRPr="005B7BB1">
        <w:t>Spannungsversorgung</w:t>
      </w:r>
      <w:r>
        <w:t xml:space="preserve"> USV </w:t>
      </w:r>
      <w:r>
        <w:fldChar w:fldCharType="begin"/>
      </w:r>
      <w:r>
        <w:instrText xml:space="preserve"> ADDIN ZOTERO_ITEM CSL_CITATION {"citationID":"SwaoBWkg","properties":{"formattedCitation":"[28]","plainCitation":"[28]","noteIndex":0},"citationItems":[{"id":154,"uris":["http://zotero.org/users/8935704/items/EASACM3A"],"itemData":{"id":154,"type":"document","title":"Spannungsversorgung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fldChar w:fldCharType="separate"/>
      </w:r>
      <w:r w:rsidRPr="004A1D98">
        <w:rPr>
          <w:rFonts w:cs="Arial"/>
        </w:rPr>
        <w:t>[28]</w:t>
      </w:r>
      <w:r>
        <w:fldChar w:fldCharType="end"/>
      </w:r>
    </w:p>
    <w:p w14:paraId="33730F30" w14:textId="77777777" w:rsidR="004A1D98" w:rsidRDefault="004A1D98" w:rsidP="004A1D98"/>
    <w:p w14:paraId="601A7E80" w14:textId="77777777" w:rsidR="004A1D98" w:rsidRDefault="004A1D98" w:rsidP="004A1D98">
      <w:r>
        <w:t xml:space="preserve">Im Fernwirkgehäuse befindet sich das eigentlich Fernwirkgerät, das Modem und die I/O, an welche die Motoren und Meldekontakte angeschlossen sind. Die I/O kann im Fernwirkgehäuse vom Fernwirkgerät physisch mit einem Schalter getrennt werden, </w:t>
      </w:r>
      <w:r>
        <w:lastRenderedPageBreak/>
        <w:t xml:space="preserve">sodass bei Wartungs- und Montagearbeiten keine Lastschalter aus der Ferne ein- oder ausgeschaltet werden können. </w:t>
      </w:r>
    </w:p>
    <w:p w14:paraId="7373DB13" w14:textId="77777777" w:rsidR="004A1D98" w:rsidRDefault="004A1D98" w:rsidP="004A1D98"/>
    <w:p w14:paraId="3EA85B4B" w14:textId="77777777" w:rsidR="004A1D98" w:rsidRDefault="004A1D98" w:rsidP="004A1D98">
      <w:pPr>
        <w:keepNext/>
      </w:pPr>
      <w:r w:rsidRPr="002F752B">
        <w:rPr>
          <w:noProof/>
        </w:rPr>
        <w:drawing>
          <wp:inline distT="0" distB="0" distL="0" distR="0" wp14:anchorId="081AF6AE" wp14:editId="0D762EF5">
            <wp:extent cx="5403273" cy="531464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138" r="-22"/>
                    <a:stretch/>
                  </pic:blipFill>
                  <pic:spPr bwMode="auto">
                    <a:xfrm>
                      <a:off x="0" y="0"/>
                      <a:ext cx="5453368" cy="5363916"/>
                    </a:xfrm>
                    <a:prstGeom prst="rect">
                      <a:avLst/>
                    </a:prstGeom>
                    <a:ln>
                      <a:noFill/>
                    </a:ln>
                    <a:extLst>
                      <a:ext uri="{53640926-AAD7-44D8-BBD7-CCE9431645EC}">
                        <a14:shadowObscured xmlns:a14="http://schemas.microsoft.com/office/drawing/2010/main"/>
                      </a:ext>
                    </a:extLst>
                  </pic:spPr>
                </pic:pic>
              </a:graphicData>
            </a:graphic>
          </wp:inline>
        </w:drawing>
      </w:r>
    </w:p>
    <w:p w14:paraId="5BC31B98" w14:textId="2B1F70CB" w:rsidR="004A1D98" w:rsidRDefault="004A1D98" w:rsidP="004A1D98">
      <w:pPr>
        <w:pStyle w:val="Beschriftung"/>
      </w:pPr>
      <w:r>
        <w:t xml:space="preserve">Abb. </w:t>
      </w:r>
      <w:fldSimple w:instr=" SEQ Abb. \* ARABIC ">
        <w:r>
          <w:rPr>
            <w:noProof/>
          </w:rPr>
          <w:t>26</w:t>
        </w:r>
      </w:fldSimple>
      <w:r>
        <w:t xml:space="preserve"> </w:t>
      </w:r>
      <w:r w:rsidRPr="00AA725B">
        <w:t>Spannungsversorgung</w:t>
      </w:r>
      <w:r>
        <w:rPr>
          <w:noProof/>
        </w:rPr>
        <w:t xml:space="preserve"> FWG </w:t>
      </w:r>
      <w:r>
        <w:rPr>
          <w:noProof/>
        </w:rPr>
        <w:fldChar w:fldCharType="begin"/>
      </w:r>
      <w:r>
        <w:rPr>
          <w:noProof/>
        </w:rPr>
        <w:instrText xml:space="preserve"> ADDIN ZOTERO_ITEM CSL_CITATION {"citationID":"EHuD6Spi","properties":{"formattedCitation":"[28]","plainCitation":"[28]","noteIndex":0},"citationItems":[{"id":154,"uris":["http://zotero.org/users/8935704/items/EASACM3A"],"itemData":{"id":154,"type":"document","title":"Spannungsversorgung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rPr>
          <w:noProof/>
        </w:rPr>
        <w:fldChar w:fldCharType="separate"/>
      </w:r>
      <w:r w:rsidRPr="004A1D98">
        <w:rPr>
          <w:rFonts w:cs="Arial"/>
        </w:rPr>
        <w:t>[28]</w:t>
      </w:r>
      <w:r>
        <w:rPr>
          <w:noProof/>
        </w:rPr>
        <w:fldChar w:fldCharType="end"/>
      </w:r>
    </w:p>
    <w:p w14:paraId="67067DC5" w14:textId="77777777" w:rsidR="004A1D98" w:rsidRDefault="004A1D98" w:rsidP="004A1D98">
      <w:pPr>
        <w:keepNext/>
      </w:pPr>
    </w:p>
    <w:p w14:paraId="7F13C973" w14:textId="77777777" w:rsidR="004A1D98" w:rsidRDefault="004A1D98" w:rsidP="004A1D98">
      <w:pPr>
        <w:keepNext/>
      </w:pPr>
    </w:p>
    <w:p w14:paraId="35244DA5" w14:textId="77777777" w:rsidR="004A1D98" w:rsidRDefault="004A1D98" w:rsidP="004A1D98"/>
    <w:p w14:paraId="4CC37900" w14:textId="77777777" w:rsidR="004A1D98" w:rsidRDefault="004A1D98" w:rsidP="004A1D98"/>
    <w:p w14:paraId="0205C879" w14:textId="77777777" w:rsidR="004A1D98" w:rsidRDefault="004A1D98" w:rsidP="004A1D98"/>
    <w:p w14:paraId="32E88AC5" w14:textId="77777777" w:rsidR="004A1D98" w:rsidRDefault="004A1D98" w:rsidP="004A1D98"/>
    <w:p w14:paraId="1E2085FB" w14:textId="77777777" w:rsidR="004A1D98" w:rsidRDefault="004A1D98" w:rsidP="004A1D98"/>
    <w:p w14:paraId="60C0B391" w14:textId="77777777" w:rsidR="004A1D98" w:rsidRDefault="004A1D98" w:rsidP="004A1D98">
      <w:r>
        <w:t xml:space="preserve"> </w:t>
      </w:r>
    </w:p>
    <w:p w14:paraId="5BB5A328" w14:textId="77777777" w:rsidR="004A1D98" w:rsidRDefault="004A1D98" w:rsidP="004A1D98"/>
    <w:p w14:paraId="62411B6F" w14:textId="77777777" w:rsidR="004A1D98" w:rsidRDefault="004A1D98" w:rsidP="004A1D98">
      <w:pPr>
        <w:keepNext/>
      </w:pPr>
      <w:r w:rsidRPr="003F7979">
        <w:rPr>
          <w:noProof/>
        </w:rPr>
        <w:lastRenderedPageBreak/>
        <w:drawing>
          <wp:inline distT="0" distB="0" distL="0" distR="0" wp14:anchorId="09F413E5" wp14:editId="73ABF614">
            <wp:extent cx="5400040" cy="5207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07000"/>
                    </a:xfrm>
                    <a:prstGeom prst="rect">
                      <a:avLst/>
                    </a:prstGeom>
                  </pic:spPr>
                </pic:pic>
              </a:graphicData>
            </a:graphic>
          </wp:inline>
        </w:drawing>
      </w:r>
    </w:p>
    <w:p w14:paraId="76C64C5C" w14:textId="5108B4DD" w:rsidR="004A1D98" w:rsidRDefault="004A1D98" w:rsidP="004A1D98">
      <w:pPr>
        <w:pStyle w:val="Beschriftung"/>
      </w:pPr>
      <w:r>
        <w:t xml:space="preserve">Abb. </w:t>
      </w:r>
      <w:fldSimple w:instr=" SEQ Abb. \* ARABIC ">
        <w:r>
          <w:rPr>
            <w:noProof/>
          </w:rPr>
          <w:t>27</w:t>
        </w:r>
      </w:fldSimple>
      <w:r>
        <w:t xml:space="preserve"> </w:t>
      </w:r>
      <w:r w:rsidRPr="005D5718">
        <w:t>Funktionsschema in einer Mittelspannungsstation</w:t>
      </w:r>
      <w:r>
        <w:t xml:space="preserve"> </w:t>
      </w:r>
      <w:r>
        <w:fldChar w:fldCharType="begin"/>
      </w:r>
      <w:r>
        <w:instrText xml:space="preserve"> ADDIN ZOTERO_ITEM CSL_CITATION {"citationID":"1EX9VF5a","properties":{"formattedCitation":"[27, S. 4]","plainCitation":"[27, S. 4]","noteIndex":0},"citationItems":[{"id":153,"uris":["http://zotero.org/users/8935704/items/6NEGNIF6"],"itemData":{"id":153,"type":"document","title":"Technische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GmbH"}],"issued":{"date-parts":[["2011",2,16]]}},"locator":"4"}],"schema":"https://github.com/citation-style-language/schema/raw/master/csl-citation.json"} </w:instrText>
      </w:r>
      <w:r>
        <w:fldChar w:fldCharType="separate"/>
      </w:r>
      <w:r w:rsidRPr="004A1D98">
        <w:rPr>
          <w:rFonts w:cs="Arial"/>
        </w:rPr>
        <w:t>[27, S. 4]</w:t>
      </w:r>
      <w:r>
        <w:fldChar w:fldCharType="end"/>
      </w:r>
    </w:p>
    <w:p w14:paraId="306C59DD" w14:textId="536AEA33" w:rsidR="004A1D98" w:rsidRDefault="004A1D98" w:rsidP="004A1D98">
      <w:r w:rsidRPr="003F7979">
        <w:t xml:space="preserve"> </w:t>
      </w:r>
    </w:p>
    <w:p w14:paraId="47A778E0" w14:textId="7ED4F4C0" w:rsidR="00B61592" w:rsidRDefault="00B61592" w:rsidP="004A1D98"/>
    <w:p w14:paraId="4ABE5F9D" w14:textId="3B655618" w:rsidR="00B61592" w:rsidRDefault="00B61592" w:rsidP="00B61592">
      <w:pPr>
        <w:pStyle w:val="berschrift1"/>
      </w:pPr>
      <w:r>
        <w:t>Kommunikation</w:t>
      </w:r>
    </w:p>
    <w:p w14:paraId="7155F6BF" w14:textId="77777777" w:rsidR="00B61592" w:rsidRDefault="00B61592" w:rsidP="00B61592">
      <w:pPr>
        <w:pStyle w:val="berschrift2"/>
      </w:pPr>
      <w:bookmarkStart w:id="8" w:name="_Toc108438059"/>
      <w:r>
        <w:t>OSI 7</w:t>
      </w:r>
      <w:bookmarkEnd w:id="8"/>
    </w:p>
    <w:p w14:paraId="09E7FA98" w14:textId="77777777" w:rsidR="00B61592" w:rsidRDefault="00B61592" w:rsidP="00B61592">
      <w:r>
        <w:t>Die von der ISO entworfene Open System Interconnection Architektur, OSI genannt, war eines der ersten Modelle um die Kommunikation zwischen zwei Computern dazustellen und wird auch heute sehr häufig benutzt, um Programme und Protokolle einzuordnen.</w:t>
      </w:r>
    </w:p>
    <w:p w14:paraId="238560C7" w14:textId="77777777" w:rsidR="00B61592" w:rsidRDefault="00B61592" w:rsidP="00B61592">
      <w:pPr>
        <w:keepNext/>
      </w:pPr>
      <w:r>
        <w:rPr>
          <w:noProof/>
        </w:rPr>
        <w:drawing>
          <wp:inline distT="0" distB="0" distL="0" distR="0" wp14:anchorId="39B3347F" wp14:editId="2AF1B0FF">
            <wp:extent cx="5362575" cy="306562"/>
            <wp:effectExtent l="19050" t="0" r="0" b="0"/>
            <wp:docPr id="7" name="Diagramm 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EDE77AD" w14:textId="77777777" w:rsidR="00B61592" w:rsidRDefault="00B61592" w:rsidP="00B61592">
      <w:pPr>
        <w:pStyle w:val="Beschriftung"/>
      </w:pPr>
      <w:bookmarkStart w:id="9" w:name="_Ref106807813"/>
      <w:bookmarkStart w:id="10" w:name="_Toc107847899"/>
      <w:r>
        <w:t xml:space="preserve">Abb. </w:t>
      </w:r>
      <w:fldSimple w:instr=" SEQ Abb. \* ARABIC ">
        <w:r>
          <w:rPr>
            <w:noProof/>
          </w:rPr>
          <w:t>1</w:t>
        </w:r>
      </w:fldSimple>
      <w:bookmarkEnd w:id="9"/>
      <w:r>
        <w:t xml:space="preserve"> OSI-Modell </w:t>
      </w:r>
      <w:r>
        <w:fldChar w:fldCharType="begin"/>
      </w:r>
      <w:r>
        <w:instrText xml:space="preserve"> ADDIN ZOTERO_ITEM CSL_CITATION {"citationID":"oFL5bkJY","properties":{"formattedCitation":"[1, S. 32]","plainCitation":"[1, S. 32]","noteIndex":0},"citationItems":[{"id":39,"uris":["http://zotero.org/users/8935704/items/I2KH2VMT"],"itemData":{"id":39,"type":"book","event-place":"Cambridge,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S."}],"issued":{"date-parts":[["2022"]]}},"locator":"32"}],"schema":"https://github.com/citation-style-language/schema/raw/master/csl-citation.json"} </w:instrText>
      </w:r>
      <w:r>
        <w:fldChar w:fldCharType="separate"/>
      </w:r>
      <w:r w:rsidRPr="00240A31">
        <w:rPr>
          <w:rFonts w:cs="Arial"/>
        </w:rPr>
        <w:t>[1, S. 32]</w:t>
      </w:r>
      <w:bookmarkEnd w:id="10"/>
      <w:r>
        <w:fldChar w:fldCharType="end"/>
      </w:r>
      <w:r>
        <w:t xml:space="preserve"> </w:t>
      </w:r>
    </w:p>
    <w:p w14:paraId="47A20954" w14:textId="77777777" w:rsidR="00B61592" w:rsidRPr="00240A31" w:rsidRDefault="00B61592" w:rsidP="00B61592">
      <w:r>
        <w:t xml:space="preserve">Wie in </w:t>
      </w:r>
      <w:r>
        <w:fldChar w:fldCharType="begin"/>
      </w:r>
      <w:r>
        <w:instrText xml:space="preserve"> REF _Ref106807813 \h </w:instrText>
      </w:r>
      <w:r>
        <w:fldChar w:fldCharType="separate"/>
      </w:r>
      <w:r>
        <w:t xml:space="preserve">Abb. </w:t>
      </w:r>
      <w:r>
        <w:rPr>
          <w:noProof/>
        </w:rPr>
        <w:t>1</w:t>
      </w:r>
      <w:r>
        <w:fldChar w:fldCharType="end"/>
      </w:r>
      <w:r>
        <w:t xml:space="preserve"> zu sehen ist, besteht das OSI-Modell aus 7 verschiedenen Schichten, auch Layer genannt. Von jeder dieser Schichten können sich Daten nur jeweils ein </w:t>
      </w:r>
      <w:r>
        <w:lastRenderedPageBreak/>
        <w:t xml:space="preserve">Schicht nach oben oder unten bewegen. Für die Kommunikation, also Daten zwischen A und B austauschen, innerhalb und zwischen Netzwerken werden nur die Schichten ein bis vier benötigt. Die unterste Schicht ist der Physical Layer. Dort sitzen Protokolle und Standards, die für die Übertragung von einzelnen Bits nötig sind. Also die elektrischen und physikalischen Spezifikationen des Senders, Empfänger und Übertragungsmedium. Sowie der entsprechende Maschinencode um diese zu betreiben. Eine Ebene höher ist die der Data Link Layer. In dieser Schicht werden die einzelnen Bits zu Paketen zusammengefasst und einfaches Routing innerhalb eines kleinen Netzwerks betrieben. Darüber liegt die Netzwerk Ebene, wo das Management eines großen Netzwerks im Fokus liegt und Daten nicht nur an in einem Gebäude, sondern weltweit über eine Vielzahl von verschiedenen Netzwerkgeräten übertragen werden können. Im Transport Layer wird die Kommunikation zwischen Computern organisiert, unabhängig davon, was für Geräte zwischen ihnen liegen </w:t>
      </w:r>
      <w:r>
        <w:fldChar w:fldCharType="begin"/>
      </w:r>
      <w:r>
        <w:instrText xml:space="preserve"> ADDIN ZOTERO_ITEM CSL_CITATION {"citationID":"5FAmGWvm","properties":{"formattedCitation":"[1, S. 31]","plainCitation":"[1, S. 31]","noteIndex":0},"citationItems":[{"id":39,"uris":["http://zotero.org/users/8935704/items/I2KH2VMT"],"itemData":{"id":39,"type":"book","event-place":"Cambridge,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S."}],"issued":{"date-parts":[["2022"]]}},"locator":"31"}],"schema":"https://github.com/citation-style-language/schema/raw/master/csl-citation.json"} </w:instrText>
      </w:r>
      <w:r>
        <w:fldChar w:fldCharType="separate"/>
      </w:r>
      <w:r w:rsidRPr="00CA10F3">
        <w:rPr>
          <w:rFonts w:cs="Arial"/>
        </w:rPr>
        <w:t>[1, S. 31]</w:t>
      </w:r>
      <w:r>
        <w:fldChar w:fldCharType="end"/>
      </w:r>
      <w:r>
        <w:t>.</w:t>
      </w:r>
    </w:p>
    <w:p w14:paraId="2E4CC16B" w14:textId="77777777" w:rsidR="00B61592" w:rsidRDefault="00B61592" w:rsidP="00B61592">
      <w:pPr>
        <w:pStyle w:val="berschrift2"/>
      </w:pPr>
      <w:bookmarkStart w:id="11" w:name="_Toc108438060"/>
      <w:r>
        <w:t>Serielle Kommunikation</w:t>
      </w:r>
      <w:bookmarkEnd w:id="11"/>
    </w:p>
    <w:p w14:paraId="51A500E9" w14:textId="77777777" w:rsidR="00B61592" w:rsidRDefault="00B61592" w:rsidP="00B61592">
      <w:r>
        <w:t xml:space="preserve">Wenn zwei Parteien miteinander kommunizieren wollen, müssen sie sich vorher auf eine Kommunikationsart einigen, damit jede Nachricht sein Ziel erreicht und dort auch verstanden wird. Serielle Kommunikation ist eine sehr simple Kommunikationsart, da nur ein Leiter benötigt wird, welcher an und aus geschaltet wird. Damit Datenbits ausgelesen werden können, wird eine Clock oder eine andere Art an Zeitreferenz benötigt. Bei einer synchronen Verbindung gibt es eine zentrale Clock, die allen Geräten die Zeit vorgibt. Problem bei synchronen Verbindungen ist, dass alle kommunizierende Geräte mindestens einmal nach dem Einschalten das Signal der Clock empfangen haben müssen um sich zu Synchronisieren. Dies ist in vielen Anwendungsfälle nur schwer oder gar nicht möglich </w:t>
      </w:r>
      <w:r>
        <w:fldChar w:fldCharType="begin"/>
      </w:r>
      <w:r>
        <w:instrText xml:space="preserve"> ADDIN ZOTERO_ITEM CSL_CITATION {"citationID":"pngShEFS","properties":{"formattedCitation":"[2, S. 11\\uc0\\u8211{}13]","plainCitation":"[2, S. 11–13]","noteIndex":0},"citationItems":[{"id":92,"uris":["http://zotero.org/users/8935704/items/9DKX5E84"],"itemData":{"id":92,"type":"book","abstract":"This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Complete","author":[{"family":"Axelson","given":"Jan"}],"issued":{"date-parts":[["2002"]]}},"locator":"11-13"}],"schema":"https://github.com/citation-style-language/schema/raw/master/csl-citation.json"} </w:instrText>
      </w:r>
      <w:r>
        <w:fldChar w:fldCharType="separate"/>
      </w:r>
      <w:r w:rsidRPr="00240A31">
        <w:rPr>
          <w:rFonts w:cs="Arial"/>
          <w:szCs w:val="24"/>
        </w:rPr>
        <w:t>[2, S. 11–13]</w:t>
      </w:r>
      <w:r>
        <w:fldChar w:fldCharType="end"/>
      </w:r>
      <w:r>
        <w:t xml:space="preserve">. </w:t>
      </w:r>
    </w:p>
    <w:p w14:paraId="4220B8B8" w14:textId="77777777" w:rsidR="00B61592" w:rsidRDefault="00B61592" w:rsidP="00B61592"/>
    <w:p w14:paraId="7C5B4F05" w14:textId="77777777" w:rsidR="00B61592" w:rsidRDefault="00B61592" w:rsidP="00B61592">
      <w:r>
        <w:t xml:space="preserve">Bei asynchronen Verbindungen wird keine Clock benötigt, da bei jeder Nachricht zwischen den Geräten diese selbst erkennen, wie die Nachricht auszulesen ist. Es gibt viele verschiedene Formate für das asynchrone Nachrichtenübertragen, ein Beliebtes aber ist 8-N-1. Dort folgen auf ein Startbit acht Datenbits und ein Stoppbit. Das N besagt, dass es kein Paritätsbit gibt. Parität sagt aus, ob es eine gerade oder ungerade Anzahl an 1 in den Datenbits gibt. Wenn bei einer empfangenen Nachricht das Paritätsbit nicht mit der Parität der Datenbits übereinstimmt, so wird die Nachricht verworfen, da es mindestens einen Fehler gibt. Ein Even Paritätsbit wird 1, wenn die Datenbits eine gerade Anzahl an 0 enthält und ein Odd Paritätsbit wird 1, wenn die Nachricht eine ungerade Anzahl an 0 enthält. Die meisten seriellen Schnittstellen unterstützen zwischen einem Start- und einem Stoppbit 5-8 Datenbits sowie ein Paritätsbit </w:t>
      </w:r>
      <w:r>
        <w:fldChar w:fldCharType="begin"/>
      </w:r>
      <w:r>
        <w:instrText xml:space="preserve"> ADDIN ZOTERO_ITEM CSL_CITATION {"citationID":"H5faqoTt","properties":{"formattedCitation":"[2, S. 13\\uc0\\u8211{}14]","plainCitation":"[2, S. 13–14]","noteIndex":0},"citationItems":[{"id":92,"uris":["http://zotero.org/users/8935704/items/9DKX5E84"],"itemData":{"id":92,"type":"book","abstract":"This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Complete","author":[{"family":"Axelson","given":"Jan"}],"issued":{"date-parts":[["2002"]]}},"locator":"13-14"}],"schema":"https://github.com/citation-style-language/schema/raw/master/csl-citation.json"} </w:instrText>
      </w:r>
      <w:r>
        <w:fldChar w:fldCharType="separate"/>
      </w:r>
      <w:r w:rsidRPr="00240A31">
        <w:rPr>
          <w:rFonts w:cs="Arial"/>
          <w:szCs w:val="24"/>
        </w:rPr>
        <w:t>[2, S. 13–14]</w:t>
      </w:r>
      <w:r>
        <w:fldChar w:fldCharType="end"/>
      </w:r>
      <w:r>
        <w:t>.</w:t>
      </w:r>
    </w:p>
    <w:p w14:paraId="55F36D66" w14:textId="77777777" w:rsidR="00B61592" w:rsidRDefault="00B61592" w:rsidP="00B61592"/>
    <w:p w14:paraId="76B8C22F" w14:textId="77777777" w:rsidR="00B61592" w:rsidRDefault="00B61592" w:rsidP="00B61592">
      <w:r>
        <w:t xml:space="preserve">Die Bitübertragungsrate einer Verbindung wird in Bits pro Sekunde angegeben. Die Datenänderungsübertragungsrate, auch Baud-Rate genannt, ist in vielen Fällen gleich der Bitübertragungsrate, da bei seriellen Verbindungen jedes Bit eine Datenänderung ist. Bei Telefon- oder Ethernetverbindungen jedoch ist die Baud-Rate um einiges niedriger als die Bitübertragungsrate, da in jede Datenänderung mehrere Bits kodiert sind. Das Hinzufügen eines Start- und Stoppbits bei 7-E-1 verringert die Übertragungsgeschwindigkeit um 30%, da auf sieben Datenbits zwei Formatbits und ein Paritätsbit kommen. Bei manchen Übertragungsprotokollen wird das Stoppbit doppelt so lang wie ein Datenbit gesetzt oder mehrere Paritätsbits verwendet um die Fehlerquote zu verringern. Ob die Verringerung der Datenübertragungsrate die erhöhte Fehlerreduktion wert ist, muss von Anwendungsfall zu Anwendungsfall entschieden werden </w:t>
      </w:r>
      <w:r>
        <w:fldChar w:fldCharType="begin"/>
      </w:r>
      <w:r>
        <w:instrText xml:space="preserve"> ADDIN ZOTERO_ITEM CSL_CITATION {"citationID":"IwboiSBs","properties":{"formattedCitation":"[2, S. 13\\uc0\\u8211{}15]","plainCitation":"[2, S. 13–15]","noteIndex":0},"citationItems":[{"id":92,"uris":["http://zotero.org/users/8935704/items/9DKX5E84"],"itemData":{"id":92,"type":"book","abstract":"This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Complete","author":[{"family":"Axelson","given":"Jan"}],"issued":{"date-parts":[["2002"]]}},"locator":"13-15"}],"schema":"https://github.com/citation-style-language/schema/raw/master/csl-citation.json"} </w:instrText>
      </w:r>
      <w:r>
        <w:fldChar w:fldCharType="separate"/>
      </w:r>
      <w:r w:rsidRPr="00240A31">
        <w:rPr>
          <w:rFonts w:cs="Arial"/>
          <w:szCs w:val="24"/>
        </w:rPr>
        <w:t>[2, S. 13–15]</w:t>
      </w:r>
      <w:r>
        <w:fldChar w:fldCharType="end"/>
      </w:r>
      <w:r>
        <w:t xml:space="preserve">. </w:t>
      </w:r>
    </w:p>
    <w:p w14:paraId="28FE8700" w14:textId="77777777" w:rsidR="00B61592" w:rsidRDefault="00B61592" w:rsidP="00B61592"/>
    <w:p w14:paraId="478DE3A4" w14:textId="77777777" w:rsidR="00B61592" w:rsidRDefault="00B61592" w:rsidP="00B61592">
      <w:r>
        <w:t xml:space="preserve">Serielle Anschlüsse waren für Jahrzehnte die bevorzugte Art um externe Geräte mit einem Computer zu verbinden. Aber bis auf ein oder zwei synchrone, serielle PS/2-Schnittstellen um Tastatur und Maus anzuschließen </w:t>
      </w:r>
      <w:r>
        <w:fldChar w:fldCharType="begin"/>
      </w:r>
      <w:r>
        <w:instrText xml:space="preserve"> ADDIN ZOTERO_ITEM CSL_CITATION {"citationID":"9d3vQMR5","properties":{"formattedCitation":"[3]","plainCitation":"[3]","noteIndex":0},"citationItems":[{"id":97,"uris":["http://zotero.org/users/8935704/items/PLL4V3J6"],"itemData":{"id":97,"type":"webpage","title":"StuBS: The PS/2 Mouse/Keyboard Protocol","URL":"https://www.sra.uni-hannover.de/Lehre/WS21/L_BST/doc/ps2.html","author":[{"literal":"Adam Chapweske"}],"accessed":{"date-parts":[["2022",6,21]]}}}],"schema":"https://github.com/citation-style-language/schema/raw/master/csl-citation.json"} </w:instrText>
      </w:r>
      <w:r>
        <w:fldChar w:fldCharType="separate"/>
      </w:r>
      <w:r w:rsidRPr="00240A31">
        <w:rPr>
          <w:rFonts w:cs="Arial"/>
        </w:rPr>
        <w:t>[3]</w:t>
      </w:r>
      <w:r>
        <w:fldChar w:fldCharType="end"/>
      </w:r>
      <w:r>
        <w:t xml:space="preserve"> werden keine serielle Anschlüsse mehr in modernen Computer verwendet. Serielle Schnittstellen sind und werden aber weiterhin in Kontroll- und Überwachungssystem eingesetzt, da sie günstig, wenig fehleranfällig und einfach zu bedienen sind </w:t>
      </w:r>
      <w:r>
        <w:fldChar w:fldCharType="begin"/>
      </w:r>
      <w:r>
        <w:instrText xml:space="preserve"> ADDIN ZOTERO_ITEM CSL_CITATION {"citationID":"vKzUYQ2X","properties":{"formattedCitation":"[2,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fldChar w:fldCharType="separate"/>
      </w:r>
      <w:r w:rsidRPr="00240A31">
        <w:rPr>
          <w:rFonts w:cs="Arial"/>
        </w:rPr>
        <w:t>[2, S. 26]</w:t>
      </w:r>
      <w:r>
        <w:fldChar w:fldCharType="end"/>
      </w:r>
      <w:r>
        <w:t xml:space="preserve">. </w:t>
      </w:r>
    </w:p>
    <w:p w14:paraId="2962DFD9" w14:textId="77777777" w:rsidR="00B61592" w:rsidRDefault="00B61592" w:rsidP="00B61592"/>
    <w:p w14:paraId="5132566E" w14:textId="77777777" w:rsidR="00B61592" w:rsidRDefault="00B61592" w:rsidP="00B61592">
      <w:pPr>
        <w:pStyle w:val="berschrift3"/>
      </w:pPr>
      <w:bookmarkStart w:id="12" w:name="_Toc108438061"/>
      <w:r>
        <w:t>UART</w:t>
      </w:r>
      <w:bookmarkEnd w:id="12"/>
    </w:p>
    <w:p w14:paraId="132AA88F" w14:textId="77777777" w:rsidR="00B61592" w:rsidRDefault="00B61592" w:rsidP="00B61592">
      <w:r>
        <w:t xml:space="preserve">Ein </w:t>
      </w:r>
      <w:r w:rsidRPr="00A9046C">
        <w:t xml:space="preserve">Universal </w:t>
      </w:r>
      <w:r>
        <w:t>A</w:t>
      </w:r>
      <w:r w:rsidRPr="00A9046C">
        <w:t xml:space="preserve">synchronous </w:t>
      </w:r>
      <w:r>
        <w:t>R</w:t>
      </w:r>
      <w:r w:rsidRPr="00A9046C">
        <w:t>eceiver-</w:t>
      </w:r>
      <w:r>
        <w:t>T</w:t>
      </w:r>
      <w:r w:rsidRPr="00A9046C">
        <w:t>ransmitter</w:t>
      </w:r>
      <w:r>
        <w:t xml:space="preserve">, UART genannt, ist die Schnittstelle zwischen dem parallelen internen Bussystem eines (Mikro)Computers und einem seriellen Übertragungssystem. Dieser wandelt die zu sendende Daten des Computers in ein serielles Format um und wandelt die empfangenen seriellen Daten in ein Format um, welches für den Computer lesbar ist. Außerdem sind viele UART für das Management der seriellen Verbindung zuständig, wie das Übertragungstiming verschiedener Geräte am selben Bus oder das automatische Anpassen an dieselbe Baud-Rate zwischen verschiedenen Geräten </w:t>
      </w:r>
      <w:r>
        <w:fldChar w:fldCharType="begin"/>
      </w:r>
      <w:r>
        <w:instrText xml:space="preserve"> ADDIN ZOTERO_ITEM CSL_CITATION {"citationID":"5FKd38xd","properties":{"formattedCitation":"[2,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fldChar w:fldCharType="separate"/>
      </w:r>
      <w:r w:rsidRPr="00240A31">
        <w:rPr>
          <w:rFonts w:cs="Arial"/>
        </w:rPr>
        <w:t>[2, S. 26]</w:t>
      </w:r>
      <w:r>
        <w:fldChar w:fldCharType="end"/>
      </w:r>
      <w:r>
        <w:t>.</w:t>
      </w:r>
    </w:p>
    <w:p w14:paraId="66912D52" w14:textId="77777777" w:rsidR="00B61592" w:rsidRDefault="00B61592" w:rsidP="00B61592"/>
    <w:p w14:paraId="6A84858B" w14:textId="77777777" w:rsidR="00B61592" w:rsidRDefault="00B61592" w:rsidP="00B61592">
      <w:r>
        <w:t xml:space="preserve">In einem UART sind Buffer enthalten, die mehrere Byte zwischenspeichern können. So muss der Computer sich nicht um jeden einzelnen empfangen Bit kümmern, sondern kann die empfangene Nachricht in einem Zug auslesen. Dies ist auch von Vorteil, da das computer-interne Bussystem um ein Vielfaches schneller ist, als eine serielle Leitung. Jenes gilt ebenso beim Senden von seriellen Nachrichten. Der Computer kann die komplette zu sendende Nachricht an den UART senden, wo diese im Buffer </w:t>
      </w:r>
      <w:r>
        <w:lastRenderedPageBreak/>
        <w:t xml:space="preserve">gespeichert und daraufhin Stück für Stück gesendet wird. Diese Buffer sind first-In, first-out, kurz FIFO. Es wird also der zuerst empfangene Bit als erstes gesendet </w:t>
      </w:r>
      <w:r>
        <w:fldChar w:fldCharType="begin"/>
      </w:r>
      <w:r>
        <w:instrText xml:space="preserve"> ADDIN ZOTERO_ITEM CSL_CITATION {"citationID":"p4Cvx8It","properties":{"formattedCitation":"[2, S. 27]","plainCitation":"[2, S. 27]","noteIndex":0},"citationItems":[{"id":92,"uris":["http://zotero.org/users/8935704/items/9DKX5E84"],"itemData":{"id":92,"type":"book","abstract":"This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Complete","author":[{"family":"Axelson","given":"Jan"}],"issued":{"date-parts":[["2002"]]}},"locator":"27"}],"schema":"https://github.com/citation-style-language/schema/raw/master/csl-citation.json"} </w:instrText>
      </w:r>
      <w:r>
        <w:fldChar w:fldCharType="separate"/>
      </w:r>
      <w:r w:rsidRPr="00240A31">
        <w:rPr>
          <w:rFonts w:cs="Arial"/>
        </w:rPr>
        <w:t>[2, S. 27]</w:t>
      </w:r>
      <w:r>
        <w:fldChar w:fldCharType="end"/>
      </w:r>
      <w:r>
        <w:t xml:space="preserve">. Des Weiteren hat ein UART verschiedene Speicherregister. Unteranderem jeweils eines für die als letztes empfangenen und gesendeten Bits. Außerdem sind dort Konfigurationen, Statusinformationen, Bufferbenutzung und Fehlermeldungen gespeichert </w:t>
      </w:r>
      <w:r>
        <w:fldChar w:fldCharType="begin"/>
      </w:r>
      <w:r>
        <w:instrText xml:space="preserve"> ADDIN ZOTERO_ITEM CSL_CITATION {"citationID":"LOmXqyNN","properties":{"formattedCitation":"[2, S. 40\\uc0\\u8211{}42]","plainCitation":"[2, S. 40–42]","noteIndex":0},"citationItems":[{"id":92,"uris":["http://zotero.org/users/8935704/items/9DKX5E84"],"itemData":{"id":92,"type":"book","abstract":"This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Complete","author":[{"family":"Axelson","given":"Jan"}],"issued":{"date-parts":[["2002"]]}},"locator":"40-42"}],"schema":"https://github.com/citation-style-language/schema/raw/master/csl-citation.json"} </w:instrText>
      </w:r>
      <w:r>
        <w:fldChar w:fldCharType="separate"/>
      </w:r>
      <w:r w:rsidRPr="00240A31">
        <w:rPr>
          <w:rFonts w:cs="Arial"/>
          <w:szCs w:val="24"/>
        </w:rPr>
        <w:t>[2, S. 40–42]</w:t>
      </w:r>
      <w:r>
        <w:fldChar w:fldCharType="end"/>
      </w:r>
      <w:r>
        <w:t>.</w:t>
      </w:r>
    </w:p>
    <w:p w14:paraId="79040EC4" w14:textId="77777777" w:rsidR="00B61592" w:rsidRDefault="00B61592" w:rsidP="00B61592"/>
    <w:p w14:paraId="2BB77D46" w14:textId="77777777" w:rsidR="00B61592" w:rsidRDefault="00B61592" w:rsidP="00B61592">
      <w:pPr>
        <w:pStyle w:val="berschrift3"/>
      </w:pPr>
      <w:bookmarkStart w:id="13" w:name="_Toc108438062"/>
      <w:r>
        <w:t>RS-485</w:t>
      </w:r>
      <w:bookmarkEnd w:id="13"/>
    </w:p>
    <w:p w14:paraId="394DBAE0" w14:textId="77777777" w:rsidR="00B61592" w:rsidRDefault="00B61592" w:rsidP="00B61592">
      <w:r>
        <w:t xml:space="preserve">RS-485 ist ein Datenübertragungsstandard, wurde von der Telecommunications Industry Association und der Electronic Industrie Alliance entwickelt und ist auch unter dem Namen TIA/EIA-485 und ISO/IEC 8482.1993 bekannt </w:t>
      </w:r>
      <w:r>
        <w:fldChar w:fldCharType="begin"/>
      </w:r>
      <w:r>
        <w:instrText xml:space="preserve"> ADDIN ZOTERO_ITEM CSL_CITATION {"citationID":"J5VkSwyf","properties":{"formattedCitation":"[2, S. 185]","plainCitation":"[2, S. 185]","noteIndex":0},"citationItems":[{"id":92,"uris":["http://zotero.org/users/8935704/items/9DKX5E84"],"itemData":{"id":92,"type":"book","abstract":"This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Complete","author":[{"family":"Axelson","given":"Jan"}],"issued":{"date-parts":[["2002"]]}},"locator":"185"}],"schema":"https://github.com/citation-style-language/schema/raw/master/csl-citation.json"} </w:instrText>
      </w:r>
      <w:r>
        <w:fldChar w:fldCharType="separate"/>
      </w:r>
      <w:r w:rsidRPr="00240A31">
        <w:rPr>
          <w:rFonts w:cs="Arial"/>
        </w:rPr>
        <w:t>[2, S. 185]</w:t>
      </w:r>
      <w:r>
        <w:fldChar w:fldCharType="end"/>
      </w:r>
      <w:r>
        <w:t xml:space="preserve">. RS-485 wird in Industrie-, Medizin- und Konsum-Elektronik eingesetzt. Dieser Standard liegt auf OSI-Layer 1 und definiert nur die elektrische Hardware der Sender, Empfänger und Übertragungsmedien. Es ist möglich eine RS-485 Implementierung in halb oder voll Duplex zu betreiben, bei voll Duplex werden aber statt zwei vier Leiter benötigt. Außerdem sollte RS-485 in einer Bus-Topologie betrieben werden mit einem Haupt-Bus, von dem kurze Abzweigungen zu den einzelnen Sendern und Empfängern gehen </w:t>
      </w:r>
      <w:r>
        <w:fldChar w:fldCharType="begin"/>
      </w:r>
      <w:r>
        <w:instrText xml:space="preserve"> ADDIN ZOTERO_ITEM CSL_CITATION {"citationID":"dGsUOLCC","properties":{"formattedCitation":"[4, S. 1\\uc0\\u8211{}2]","plainCitation":"[4, S. 1–2]","noteIndex":0},"citationItems":[{"id":96,"uris":["http://zotero.org/users/8935704/items/39WQD267"],"itemData":{"id":96,"type":"document","title":"Texas Instruments: The RS-485 Design Guide","URL":"https://www.ti.com/lit/an/slla272d/slla272d.pdf","author":[{"literal":"Thomas Kugelstadt"}],"accessed":{"date-parts":[["2022",6,20]]},"issued":{"date-parts":[["2021",5]]}},"locator":"1-2"}],"schema":"https://github.com/citation-style-language/schema/raw/master/csl-citation.json"} </w:instrText>
      </w:r>
      <w:r>
        <w:fldChar w:fldCharType="separate"/>
      </w:r>
      <w:r w:rsidRPr="00240A31">
        <w:rPr>
          <w:rFonts w:cs="Arial"/>
          <w:szCs w:val="24"/>
        </w:rPr>
        <w:t>[4, S. 1–2]</w:t>
      </w:r>
      <w:r>
        <w:fldChar w:fldCharType="end"/>
      </w:r>
      <w:r>
        <w:t>.</w:t>
      </w:r>
    </w:p>
    <w:p w14:paraId="7606F20C" w14:textId="77777777" w:rsidR="00B61592" w:rsidRDefault="00B61592" w:rsidP="00B61592"/>
    <w:p w14:paraId="0380ABED" w14:textId="77777777" w:rsidR="00B61592" w:rsidRDefault="00B61592" w:rsidP="00B61592">
      <w:r>
        <w:t xml:space="preserve">RS-485 benutzt ausgeglichene Übertragungsleitungen, wo jede Verbindung aus zwei Leitern (A und B) besteht und in jeder Leitung jeweils die diametrale Spannung zur anderen Leitung herrscht. Der Empfänger reagiert auf die Spannungsdifferenzen der beiden Leitungen und diese Übertragungsart wird deshalb auch </w:t>
      </w:r>
      <w:r w:rsidRPr="00607E89">
        <w:t>Differentialsignalisierung</w:t>
      </w:r>
      <w:r>
        <w:t xml:space="preserve"> genannt. Ein großer Vorteil von einem solchen Leiteraufbau ist die starke Reduzierung von Rauschen, da die Felder der einzelnen Leiter sich gegenseitig auslöschen. Außerdem sind die Leiter so relativ immun gegen Unterschiede im Erdpotential bei längeren Übertragungsstrecken </w:t>
      </w:r>
      <w:r>
        <w:fldChar w:fldCharType="begin"/>
      </w:r>
      <w:r>
        <w:instrText xml:space="preserve"> ADDIN ZOTERO_ITEM CSL_CITATION {"citationID":"yXtMmhPe","properties":{"formattedCitation":"[2, S. 186\\uc0\\u8211{}187]","plainCitation":"[2, S. 186–187]","noteIndex":0},"citationItems":[{"id":92,"uris":["http://zotero.org/users/8935704/items/9DKX5E84"],"itemData":{"id":92,"type":"book","abstract":"This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Complete","author":[{"family":"Axelson","given":"Jan"}],"issued":{"date-parts":[["2002"]]}},"locator":"186-187"}],"schema":"https://github.com/citation-style-language/schema/raw/master/csl-citation.json"} </w:instrText>
      </w:r>
      <w:r>
        <w:fldChar w:fldCharType="separate"/>
      </w:r>
      <w:r w:rsidRPr="00240A31">
        <w:rPr>
          <w:rFonts w:cs="Arial"/>
          <w:szCs w:val="24"/>
        </w:rPr>
        <w:t>[2, S. 186–187]</w:t>
      </w:r>
      <w:r>
        <w:fldChar w:fldCharType="end"/>
      </w:r>
      <w:r>
        <w:t xml:space="preserve">. </w:t>
      </w:r>
    </w:p>
    <w:p w14:paraId="7A50566C" w14:textId="77777777" w:rsidR="00B61592" w:rsidRDefault="00B61592" w:rsidP="00B61592"/>
    <w:p w14:paraId="77105754" w14:textId="77777777" w:rsidR="00B61592" w:rsidRDefault="00B61592" w:rsidP="00B61592">
      <w:r>
        <w:t xml:space="preserve">Ein RS-485-Sender benötigt mindestens eine 1,5V Differenz zwischen seinen beiden Ausgängen. Die Differenz zur Erde ist nicht definiert, darf aber nicht mehr als 7 Volt von der Erde abweichen. Bei dem Empfänger muss die Differenz zwischen den zwei Leitern immer noch mindestens 0,2V betragen um korrekt erkannt zu werden. Wenn Leiter A mindestens 0,2V größer als Leiter B ist, wird eine 1 registriert und wenn Leiter A mindestens 0,2V kleiner als Leiter B ist, wird eine 0 registriert. Das heißt, dass auf dem Weg zwischen Sender und Empfänger mindestens 1,3V an Rauschen zu dem Signal hinzukommen können, es aber trotzdem erkannt wird </w:t>
      </w:r>
      <w:r>
        <w:fldChar w:fldCharType="begin"/>
      </w:r>
      <w:r>
        <w:instrText xml:space="preserve"> ADDIN ZOTERO_ITEM CSL_CITATION {"citationID":"OeQO6jwY","properties":{"formattedCitation":"[2, S. 190\\uc0\\u8211{}191]","plainCitation":"[2, S. 190–191]","noteIndex":0},"citationItems":[{"id":92,"uris":["http://zotero.org/users/8935704/items/9DKX5E84"],"itemData":{"id":92,"type":"book","abstract":"This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Complete","author":[{"family":"Axelson","given":"Jan"}],"issued":{"date-parts":[["2002"]]}},"locator":"190-191"}],"schema":"https://github.com/citation-style-language/schema/raw/master/csl-citation.json"} </w:instrText>
      </w:r>
      <w:r>
        <w:fldChar w:fldCharType="separate"/>
      </w:r>
      <w:r w:rsidRPr="00240A31">
        <w:rPr>
          <w:rFonts w:cs="Arial"/>
          <w:szCs w:val="24"/>
        </w:rPr>
        <w:t>[2, S. 190–191]</w:t>
      </w:r>
      <w:r>
        <w:fldChar w:fldCharType="end"/>
      </w:r>
      <w:r>
        <w:t>.</w:t>
      </w:r>
    </w:p>
    <w:p w14:paraId="48F33983" w14:textId="77777777" w:rsidR="00B61592" w:rsidRDefault="00B61592" w:rsidP="00B61592"/>
    <w:p w14:paraId="35F22424" w14:textId="77777777" w:rsidR="00B61592" w:rsidRDefault="00B61592" w:rsidP="00B61592">
      <w:pPr>
        <w:keepNext/>
      </w:pPr>
      <w:r>
        <w:lastRenderedPageBreak/>
        <w:t xml:space="preserve">Wie in </w:t>
      </w:r>
      <w:r>
        <w:fldChar w:fldCharType="begin"/>
      </w:r>
      <w:r>
        <w:instrText xml:space="preserve"> REF _Ref106634711 \h </w:instrText>
      </w:r>
      <w:r>
        <w:fldChar w:fldCharType="separate"/>
      </w:r>
      <w:r>
        <w:t xml:space="preserve">Abb. </w:t>
      </w:r>
      <w:r>
        <w:rPr>
          <w:noProof/>
        </w:rPr>
        <w:t>2</w:t>
      </w:r>
      <w:r>
        <w:fldChar w:fldCharType="end"/>
      </w:r>
      <w:r>
        <w:t xml:space="preserve"> zu sehen ist, müssen die Enden der beiden Haupt-Bus-Kabeln mit der, den Kabeln entsprechenden, charakteristischen Impedanz abgeschlossen werden, um Reflektionen vorzubeugen. Da der RS-485 Standard Kabel mit einer charakteristischen Impedanz von 120 Ohm vorschlägt, sind die meisten Abschlusswiderstände auch 120 Ohm stark. Wenn eine Verbindung in einem Umfeld mit starken elektrischen Interferenzen gelegt werden soll, werden die 120 Ohm Abschlusswiderstände meist mit zwei 60 Ohm Widerständen und einem Tiefpassfilter dazwischen ersetzt </w:t>
      </w:r>
      <w:r>
        <w:fldChar w:fldCharType="begin"/>
      </w:r>
      <w:r>
        <w:instrText xml:space="preserve"> ADDIN ZOTERO_ITEM CSL_CITATION {"citationID":"OmN36KZ5","properties":{"formattedCitation":"[4,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Pr="00240A31">
        <w:rPr>
          <w:rFonts w:cs="Arial"/>
        </w:rPr>
        <w:t>[4, S. 3]</w:t>
      </w:r>
      <w:r>
        <w:fldChar w:fldCharType="end"/>
      </w:r>
      <w:r>
        <w:t xml:space="preserve">. </w:t>
      </w:r>
      <w:r w:rsidRPr="003554AB">
        <w:rPr>
          <w:noProof/>
        </w:rPr>
        <w:drawing>
          <wp:inline distT="0" distB="0" distL="0" distR="0" wp14:anchorId="151FFDB5" wp14:editId="0754BEC8">
            <wp:extent cx="5400040" cy="14770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00040" cy="1477010"/>
                    </a:xfrm>
                    <a:prstGeom prst="rect">
                      <a:avLst/>
                    </a:prstGeom>
                  </pic:spPr>
                </pic:pic>
              </a:graphicData>
            </a:graphic>
          </wp:inline>
        </w:drawing>
      </w:r>
    </w:p>
    <w:p w14:paraId="256152D8" w14:textId="77777777" w:rsidR="00B61592" w:rsidRDefault="00B61592" w:rsidP="00B61592">
      <w:pPr>
        <w:pStyle w:val="Beschriftung"/>
      </w:pPr>
      <w:bookmarkStart w:id="14" w:name="_Ref106634711"/>
      <w:bookmarkStart w:id="15" w:name="_Toc107847900"/>
      <w:r>
        <w:t xml:space="preserve">Abb. </w:t>
      </w:r>
      <w:fldSimple w:instr=" SEQ Abb. \* ARABIC ">
        <w:r>
          <w:rPr>
            <w:noProof/>
          </w:rPr>
          <w:t>2</w:t>
        </w:r>
      </w:fldSimple>
      <w:bookmarkEnd w:id="14"/>
      <w:r>
        <w:t xml:space="preserve"> RS-485 Abschlusswiderstände </w:t>
      </w:r>
      <w:r>
        <w:fldChar w:fldCharType="begin"/>
      </w:r>
      <w:r>
        <w:instrText xml:space="preserve"> ADDIN ZOTERO_ITEM CSL_CITATION {"citationID":"cb9CTADf","properties":{"formattedCitation":"[4,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Pr="00240A31">
        <w:rPr>
          <w:rFonts w:cs="Arial"/>
        </w:rPr>
        <w:t>[4, S. 3]</w:t>
      </w:r>
      <w:bookmarkEnd w:id="15"/>
      <w:r>
        <w:fldChar w:fldCharType="end"/>
      </w:r>
    </w:p>
    <w:p w14:paraId="21B3F32D" w14:textId="77777777" w:rsidR="00B61592" w:rsidRDefault="00B61592" w:rsidP="00B61592">
      <w:r>
        <w:t xml:space="preserve">Eine RS-485-Verbindung kann entweder bis zu 10 Mbps schnell oder bis zu 1200 Meter lang sein. Wie man in </w:t>
      </w:r>
      <w:r>
        <w:fldChar w:fldCharType="begin"/>
      </w:r>
      <w:r>
        <w:instrText xml:space="preserve"> REF _Ref102741510 \h </w:instrText>
      </w:r>
      <w:r>
        <w:fldChar w:fldCharType="separate"/>
      </w:r>
      <w:r>
        <w:t xml:space="preserve">Abb. </w:t>
      </w:r>
      <w:r>
        <w:rPr>
          <w:noProof/>
        </w:rPr>
        <w:t>3</w:t>
      </w:r>
      <w:r>
        <w:fldChar w:fldCharType="end"/>
      </w:r>
      <w:r>
        <w:t xml:space="preserve"> sieht, steigt die Übertragungsrate ab 100 Kbps aufgrund der geringeren Kapazität des Kabels bei kürzerer Länge </w:t>
      </w:r>
      <w:r>
        <w:fldChar w:fldCharType="begin"/>
      </w:r>
      <w:r>
        <w:instrText xml:space="preserve"> ADDIN ZOTERO_ITEM CSL_CITATION {"citationID":"pDo4NcgF","properties":{"formattedCitation":"[2,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Pr="00240A31">
        <w:rPr>
          <w:rFonts w:cs="Arial"/>
        </w:rPr>
        <w:t>[2, S. 193]</w:t>
      </w:r>
      <w:r>
        <w:fldChar w:fldCharType="end"/>
      </w:r>
      <w:r>
        <w:t>.</w:t>
      </w:r>
    </w:p>
    <w:p w14:paraId="0F84BC80" w14:textId="77777777" w:rsidR="00B61592" w:rsidRDefault="00B61592" w:rsidP="00B61592">
      <w:pPr>
        <w:keepNext/>
      </w:pPr>
      <w:r>
        <w:rPr>
          <w:noProof/>
        </w:rPr>
        <w:drawing>
          <wp:inline distT="0" distB="0" distL="0" distR="0" wp14:anchorId="5927B0B5" wp14:editId="62B2F67B">
            <wp:extent cx="5400040" cy="3150235"/>
            <wp:effectExtent l="0" t="0" r="10160" b="12065"/>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4021FC" w14:textId="77777777" w:rsidR="00B61592" w:rsidRDefault="00B61592" w:rsidP="00B61592">
      <w:pPr>
        <w:pStyle w:val="Beschriftung"/>
      </w:pPr>
      <w:bookmarkStart w:id="16" w:name="_Ref102741510"/>
      <w:bookmarkStart w:id="17" w:name="_Toc107847901"/>
      <w:r>
        <w:t xml:space="preserve">Abb. </w:t>
      </w:r>
      <w:fldSimple w:instr=" SEQ Abb. \* ARABIC ">
        <w:r>
          <w:rPr>
            <w:noProof/>
          </w:rPr>
          <w:t>3</w:t>
        </w:r>
      </w:fldSimple>
      <w:bookmarkEnd w:id="16"/>
      <w:r>
        <w:t xml:space="preserve"> RS-485 Geschwindigkeit in Abhängigkeit der Kabellänge </w:t>
      </w:r>
      <w:r>
        <w:fldChar w:fldCharType="begin"/>
      </w:r>
      <w:r>
        <w:instrText xml:space="preserve"> ADDIN ZOTERO_ITEM CSL_CITATION {"citationID":"zuDXmNs7","properties":{"formattedCitation":"[2,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Pr="00240A31">
        <w:rPr>
          <w:rFonts w:cs="Arial"/>
        </w:rPr>
        <w:t>[2, S. 193]</w:t>
      </w:r>
      <w:bookmarkEnd w:id="17"/>
      <w:r>
        <w:fldChar w:fldCharType="end"/>
      </w:r>
    </w:p>
    <w:p w14:paraId="2164B630" w14:textId="77777777" w:rsidR="00B61592" w:rsidRPr="001A2B3D" w:rsidRDefault="00B61592" w:rsidP="00B61592">
      <w:pPr>
        <w:pStyle w:val="berschrift3"/>
      </w:pPr>
      <w:bookmarkStart w:id="18" w:name="_Toc108438063"/>
      <w:r w:rsidRPr="001A2B3D">
        <w:t>Modbus</w:t>
      </w:r>
      <w:bookmarkEnd w:id="18"/>
    </w:p>
    <w:p w14:paraId="2FAE09CF" w14:textId="77777777" w:rsidR="00B61592" w:rsidRDefault="00B61592" w:rsidP="00B61592">
      <w:pPr>
        <w:keepNext/>
      </w:pPr>
      <w:r>
        <w:t xml:space="preserve">Modbus ist ein Datenübertragungsprotokoll, welches von Modicon, jetzt Schneider Electric, im Jahr 1979 entwickelt wurde. Es wird von hunderten verschiedenen Herstellern in tausenden verschiedenen Geräten eingesetzt und ist damit der de facto Standard um PLCs, Computer, Sensoren und Aktoren miteinander zu verbinden </w:t>
      </w:r>
      <w:r>
        <w:fldChar w:fldCharType="begin"/>
      </w:r>
      <w:r>
        <w:instrText xml:space="preserve"> ADDIN ZOTERO_ITEM CSL_CITATION {"citationID":"IMz5wQkD","properties":{"formattedCitation":"[5, S. 508], [6]","plainCitation":"[5, S. 508], [6]","noteIndex":0},"citationItems":[{"id":83,"uris":["http://zotero.org/users/8935704/items/WUMX6PYZ"],"itemData":{"id":83,"type":"book","call-number":"TK4058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handbook","author":[{"family":"Drury","given":"Bill"}],"issued":{"date-parts":[["2009"]]}},"locator":"508"},{"id":81,"uris":["http://zotero.org/users/8935704/items/Y8HQXXG9"],"itemData":{"id":81,"type":"webpage","title":"Modbus FAQ","URL":"https://modbus.org/faq.php","accessed":{"date-parts":[["2022",5,5]]}}}],"schema":"https://github.com/citation-style-language/schema/raw/master/csl-citation.json"} </w:instrText>
      </w:r>
      <w:r>
        <w:fldChar w:fldCharType="separate"/>
      </w:r>
      <w:r w:rsidRPr="00240A31">
        <w:rPr>
          <w:rFonts w:cs="Arial"/>
        </w:rPr>
        <w:t xml:space="preserve">[5, S. </w:t>
      </w:r>
      <w:r w:rsidRPr="00240A31">
        <w:rPr>
          <w:rFonts w:cs="Arial"/>
        </w:rPr>
        <w:lastRenderedPageBreak/>
        <w:t>508], [6]</w:t>
      </w:r>
      <w:r>
        <w:fldChar w:fldCharType="end"/>
      </w:r>
      <w:r>
        <w:t xml:space="preserve">. Es gibt verschiedene Versionen von Modbus, unter anderem Modbus RTU, Modbus ASCII, Modbus über TCP/IP, Modbus Plus und Modbus Enron </w:t>
      </w:r>
      <w:r>
        <w:fldChar w:fldCharType="begin"/>
      </w:r>
      <w:r>
        <w:instrText xml:space="preserve"> ADDIN ZOTERO_ITEM CSL_CITATION {"citationID":"efgRCJ0p","properties":{"formattedCitation":"[5, S. 509], [6]\\uc0\\u8211{}[8]","plainCitation":"[5, S. 509], [6]–[8]","noteIndex":0},"citationItems":[{"id":83,"uris":["http://zotero.org/users/8935704/items/WUMX6PYZ"],"itemData":{"id":83,"type":"book","call-number":"TK4058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handbook","author":[{"family":"Drury","given":"Bill"}],"issued":{"date-parts":[["2009"]]}},"locator":"509"},{"id":81,"uris":["http://zotero.org/users/8935704/items/Y8HQXXG9"],"itemData":{"id":81,"type":"webpage","title":"Modbus FAQ","URL":"https://modbus.org/faq.php","accessed":{"date-parts":[["2022",5,5]]}}},{"id":86,"uris":["http://zotero.org/users/8935704/items/ZA5RH8UA"],"itemData":{"id":86,"type":"webpage","title":"About Modbus | Simply Modbus Software","URL":"http://www.simplymodbus.ca/FAQ.htm","accessed":{"date-parts":[["2022",5,5]]}}},{"id":88,"uris":["http://zotero.org/users/8935704/items/X82FXA92"],"itemData":{"id":88,"type":"webpage","abstract":"Schneider Electric USA. Browse our products and documents for Modbus Plus - Modbus Plus Network","language":"en","title":"Modbus Plus | Schneider Electric USA","URL":"https://www.se.com/us/en/product-range/576-modbus-plus/","accessed":{"date-parts":[["2022",5,5]]}}}],"schema":"https://github.com/citation-style-language/schema/raw/master/csl-citation.json"} </w:instrText>
      </w:r>
      <w:r>
        <w:fldChar w:fldCharType="separate"/>
      </w:r>
      <w:r w:rsidRPr="00240A31">
        <w:rPr>
          <w:rFonts w:cs="Arial"/>
          <w:szCs w:val="24"/>
        </w:rPr>
        <w:t>[5, S. 509], [6]–[8]</w:t>
      </w:r>
      <w:r>
        <w:fldChar w:fldCharType="end"/>
      </w:r>
      <w:r>
        <w:t xml:space="preserve">. Serieller Modbus (Modbus RTU, Modbus ASCII,) beruht auf dem Master/Slave-System, wo eine einziges Master-System bis zu 247 Slave-Systeme steuern kann </w:t>
      </w:r>
      <w:r>
        <w:fldChar w:fldCharType="begin"/>
      </w:r>
      <w:r>
        <w:instrText xml:space="preserve"> ADDIN ZOTERO_ITEM CSL_CITATION {"citationID":"rBYAXBMd","properties":{"formattedCitation":"[5, S. 508]","plainCitation":"[5, S. 508]","noteIndex":0},"citationItems":[{"id":83,"uris":["http://zotero.org/users/8935704/items/WUMX6PYZ"],"itemData":{"id":83,"type":"book","call-number":"TK4058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handbook","author":[{"family":"Drury","given":"Bill"}],"issued":{"date-parts":[["2009"]]}},"locator":"508"}],"schema":"https://github.com/citation-style-language/schema/raw/master/csl-citation.json"} </w:instrText>
      </w:r>
      <w:r>
        <w:fldChar w:fldCharType="separate"/>
      </w:r>
      <w:r w:rsidRPr="00240A31">
        <w:rPr>
          <w:rFonts w:cs="Arial"/>
        </w:rPr>
        <w:t>[5, S. 508]</w:t>
      </w:r>
      <w:r>
        <w:fldChar w:fldCharType="end"/>
      </w:r>
      <w:r>
        <w:t>. Die folgenden Kapitel behandeln nur Modbus RTU.</w:t>
      </w:r>
    </w:p>
    <w:p w14:paraId="42BB10C8" w14:textId="77777777" w:rsidR="00B61592" w:rsidRDefault="00B61592" w:rsidP="00B61592">
      <w:pPr>
        <w:keepNext/>
      </w:pPr>
    </w:p>
    <w:p w14:paraId="1D7FA68B" w14:textId="77777777" w:rsidR="00B61592" w:rsidRDefault="00B61592" w:rsidP="00B61592">
      <w:pPr>
        <w:keepNext/>
      </w:pPr>
      <w:r>
        <w:t xml:space="preserve">Das Master-System kann zwei Arten von Nachrichten (Requests) an Slave-Systeme schicken: Unicast, wo das Master-System genau ein Slave-System anspricht, welches einen Prozess ausführt und ihm danach mit einer Reply antwortet, und Broadcast, wo das Master-System allen Slave-Systemen eine Request schickt, welche aber nur ein Schreibbefehl sein kann. Bei einem Broadcast wird keine Reply von den Slaves übermittelt. </w:t>
      </w:r>
    </w:p>
    <w:p w14:paraId="4524ECD3" w14:textId="77777777" w:rsidR="00B61592" w:rsidRDefault="00B61592" w:rsidP="00B61592"/>
    <w:p w14:paraId="349E3BAF" w14:textId="77777777" w:rsidR="00B61592" w:rsidRDefault="00B61592" w:rsidP="00B61592">
      <w:pPr>
        <w:keepNext/>
      </w:pPr>
      <w:r>
        <w:rPr>
          <w:noProof/>
        </w:rPr>
        <w:drawing>
          <wp:inline distT="0" distB="0" distL="0" distR="0" wp14:anchorId="06A6A7A6" wp14:editId="427A5269">
            <wp:extent cx="5397500" cy="31870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187065"/>
                    </a:xfrm>
                    <a:prstGeom prst="rect">
                      <a:avLst/>
                    </a:prstGeom>
                    <a:noFill/>
                    <a:ln>
                      <a:noFill/>
                    </a:ln>
                  </pic:spPr>
                </pic:pic>
              </a:graphicData>
            </a:graphic>
          </wp:inline>
        </w:drawing>
      </w:r>
    </w:p>
    <w:p w14:paraId="35648B08" w14:textId="77777777" w:rsidR="00B61592" w:rsidRDefault="00B61592" w:rsidP="00B61592">
      <w:pPr>
        <w:pStyle w:val="Beschriftung"/>
      </w:pPr>
      <w:bookmarkStart w:id="19" w:name="_Ref103959642"/>
      <w:bookmarkStart w:id="20" w:name="_Toc107847902"/>
      <w:bookmarkStart w:id="21" w:name="_Ref103959635"/>
      <w:r>
        <w:t xml:space="preserve">Abb. </w:t>
      </w:r>
      <w:fldSimple w:instr=" SEQ Abb. \* ARABIC ">
        <w:r>
          <w:rPr>
            <w:noProof/>
          </w:rPr>
          <w:t>4</w:t>
        </w:r>
      </w:fldSimple>
      <w:bookmarkEnd w:id="19"/>
      <w:r>
        <w:t xml:space="preserve"> Modbus Master Zustandsdiagramm </w:t>
      </w:r>
      <w:r>
        <w:fldChar w:fldCharType="begin"/>
      </w:r>
      <w:r>
        <w:instrText xml:space="preserve"> ADDIN ZOTERO_ITEM CSL_CITATION {"citationID":"CbcGb9mb","properties":{"formattedCitation":"[9, S. 9]","plainCitation":"[9, S. 9]","noteIndex":0},"citationItems":[{"id":93,"uris":["http://zotero.org/users/8935704/items/ZCV7CFTX"],"itemData":{"id":93,"type":"document","title":"MODBUS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Inc"}],"accessed":{"date-parts":[["2022",5,20]]},"issued":{"date-parts":[["2006",12,20]]}},"locator":"9"}],"schema":"https://github.com/citation-style-language/schema/raw/master/csl-citation.json"} </w:instrText>
      </w:r>
      <w:r>
        <w:fldChar w:fldCharType="separate"/>
      </w:r>
      <w:r w:rsidRPr="00240A31">
        <w:rPr>
          <w:rFonts w:cs="Arial"/>
        </w:rPr>
        <w:t>[9, S. 9]</w:t>
      </w:r>
      <w:bookmarkEnd w:id="20"/>
      <w:r>
        <w:fldChar w:fldCharType="end"/>
      </w:r>
      <w:bookmarkEnd w:id="21"/>
    </w:p>
    <w:p w14:paraId="6D367F4E" w14:textId="77777777" w:rsidR="00B61592" w:rsidRDefault="00B61592" w:rsidP="00B61592">
      <w:r>
        <w:t xml:space="preserve">In </w:t>
      </w:r>
      <w:r>
        <w:fldChar w:fldCharType="begin"/>
      </w:r>
      <w:r>
        <w:instrText xml:space="preserve"> REF _Ref103959642 \h </w:instrText>
      </w:r>
      <w:r>
        <w:fldChar w:fldCharType="separate"/>
      </w:r>
      <w:r>
        <w:t xml:space="preserve">Abb. </w:t>
      </w:r>
      <w:r>
        <w:rPr>
          <w:noProof/>
        </w:rPr>
        <w:t>4</w:t>
      </w:r>
      <w:r>
        <w:fldChar w:fldCharType="end"/>
      </w:r>
      <w:r>
        <w:t xml:space="preserve"> ist der vereinfachte Prozessablauf eines Modbus-Master-Systems dargestellt. Dieser empfängt von einem im OSI-Modell höher liegenden Protokoll Befehle. Das Master-System ist ohne Auftrag von außen im Ruhemodus (Idle). Wenn nun ein Protokoll einen Prozess in einem oder mehreren Slaves ausführen will, sendet es einen Befehl an das Master-System. Wenn es ein Broadcast-Befehl ist, sendet der Master diesen an alle Slaves und wartet dann eine vorher definierte Zeit (Turnaround delay) bevor es wieder in den Ruhemodus zurück geht. Bei einem Unicast-Befehl sendet der Master diesen an das ausgewählte Slave-System und wartet auf eine Reply. Wenn diese nicht nach einer im Voraus festgelegten Zeit zurückkommt oder diese empfangen wurde, aber Fehler beinhaltet, geht der Master zurück in den </w:t>
      </w:r>
      <w:r>
        <w:lastRenderedPageBreak/>
        <w:t xml:space="preserve">Ruhemodus. Wenn eine fehlerfreie Reply innerhalb des festgelegten Zeitfenster empfangen wird, wird diese an das auftraggebende Protokoll gegeben </w:t>
      </w:r>
      <w:r>
        <w:fldChar w:fldCharType="begin"/>
      </w:r>
      <w:r>
        <w:instrText xml:space="preserve"> ADDIN ZOTERO_ITEM CSL_CITATION {"citationID":"zynLPzXh","properties":{"formattedCitation":"[9, S. 9\\uc0\\u8211{}10]","plainCitation":"[9, S. 9–10]","noteIndex":0},"citationItems":[{"id":93,"uris":["http://zotero.org/users/8935704/items/ZCV7CFTX"],"itemData":{"id":93,"type":"document","title":"MODBUS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Inc"}],"accessed":{"date-parts":[["2022",5,20]]},"issued":{"date-parts":[["2006",12,20]]}},"locator":"9-10"}],"schema":"https://github.com/citation-style-language/schema/raw/master/csl-citation.json"} </w:instrText>
      </w:r>
      <w:r>
        <w:fldChar w:fldCharType="separate"/>
      </w:r>
      <w:r w:rsidRPr="00240A31">
        <w:rPr>
          <w:rFonts w:cs="Arial"/>
          <w:szCs w:val="24"/>
        </w:rPr>
        <w:t>[9, S. 9–10]</w:t>
      </w:r>
      <w:r>
        <w:fldChar w:fldCharType="end"/>
      </w:r>
      <w:r>
        <w:t>.</w:t>
      </w:r>
    </w:p>
    <w:p w14:paraId="5EBEC586" w14:textId="77777777" w:rsidR="00B61592" w:rsidRDefault="00B61592" w:rsidP="00B61592"/>
    <w:p w14:paraId="57AC9EFD" w14:textId="77777777" w:rsidR="00B61592" w:rsidRDefault="00B61592" w:rsidP="00B61592">
      <w:pPr>
        <w:keepNext/>
      </w:pPr>
      <w:r>
        <w:rPr>
          <w:noProof/>
        </w:rPr>
        <w:drawing>
          <wp:inline distT="0" distB="0" distL="0" distR="0" wp14:anchorId="69B86E71" wp14:editId="6371DF42">
            <wp:extent cx="4810836" cy="4178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0836" cy="4178636"/>
                    </a:xfrm>
                    <a:prstGeom prst="rect">
                      <a:avLst/>
                    </a:prstGeom>
                    <a:noFill/>
                    <a:ln>
                      <a:noFill/>
                    </a:ln>
                  </pic:spPr>
                </pic:pic>
              </a:graphicData>
            </a:graphic>
          </wp:inline>
        </w:drawing>
      </w:r>
    </w:p>
    <w:p w14:paraId="145C2CAD" w14:textId="77777777" w:rsidR="00B61592" w:rsidRDefault="00B61592" w:rsidP="00B61592">
      <w:pPr>
        <w:pStyle w:val="Beschriftung"/>
      </w:pPr>
      <w:bookmarkStart w:id="22" w:name="_Ref103960025"/>
      <w:bookmarkStart w:id="23" w:name="_Toc107847903"/>
      <w:r>
        <w:t xml:space="preserve">Abb. </w:t>
      </w:r>
      <w:fldSimple w:instr=" SEQ Abb. \* ARABIC ">
        <w:r>
          <w:rPr>
            <w:noProof/>
          </w:rPr>
          <w:t>5</w:t>
        </w:r>
      </w:fldSimple>
      <w:bookmarkEnd w:id="22"/>
      <w:r>
        <w:t xml:space="preserve"> Modbus Slave Zustandsdiagramm </w:t>
      </w:r>
      <w:r>
        <w:fldChar w:fldCharType="begin"/>
      </w:r>
      <w:r>
        <w:instrText xml:space="preserve"> ADDIN ZOTERO_ITEM CSL_CITATION {"citationID":"9BP8Q8S0","properties":{"formattedCitation":"[9,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Pr="00240A31">
        <w:rPr>
          <w:rFonts w:cs="Arial"/>
        </w:rPr>
        <w:t>[9, S. 10]</w:t>
      </w:r>
      <w:bookmarkEnd w:id="23"/>
      <w:r>
        <w:fldChar w:fldCharType="end"/>
      </w:r>
    </w:p>
    <w:p w14:paraId="2F2A9761" w14:textId="77777777" w:rsidR="00B61592" w:rsidRDefault="00B61592" w:rsidP="00B61592">
      <w:r>
        <w:t xml:space="preserve">In </w:t>
      </w:r>
      <w:r>
        <w:fldChar w:fldCharType="begin"/>
      </w:r>
      <w:r>
        <w:instrText xml:space="preserve"> REF _Ref103960025 \h </w:instrText>
      </w:r>
      <w:r>
        <w:fldChar w:fldCharType="separate"/>
      </w:r>
      <w:r>
        <w:t xml:space="preserve">Abb. </w:t>
      </w:r>
      <w:r>
        <w:rPr>
          <w:noProof/>
        </w:rPr>
        <w:t>5</w:t>
      </w:r>
      <w:r>
        <w:fldChar w:fldCharType="end"/>
      </w:r>
      <w:r>
        <w:t xml:space="preserve"> ist der komplette Prozessablauf eines Modbus Slaves dargestellt. Beim Starten des Slaves-Systems befindet sich dieses im Ruhemodus (Idle). Wenn der Slave eine Nachricht empfängt, wird diese zuerst auf das korrekte Format überprüft. Außerdem stellt der Slave fest, ob die Nachricht an seine Adresse gerichtet ist. Wenn die Nachricht förmliche Fehler oder die falsche Adresse enthält, wird diese Nachricht ignoriert und der Slave geht zurück in den Ruhemodus. Ist die Nachricht </w:t>
      </w:r>
      <w:proofErr w:type="gramStart"/>
      <w:r>
        <w:t>an den Slave</w:t>
      </w:r>
      <w:proofErr w:type="gramEnd"/>
      <w:r>
        <w:t xml:space="preserve"> adressiert und förmlich korrekt, wird zuerst überprüft ob er den Befehl in dieser Nachricht ausführen kann. Danach wird der Befehl ausgeführt. Wenn bei diesen beiden Prozessen Fehler vorkommen, wird eine Fehlernachricht (error reply) an den Master geschickt, die einem dem Fehler entsprechenden Code enthält. Gibt es keine Fehler, geht der Slave bei einer Broadcast-Nachricht direkt nach der Ausführung, und bei eine Unicast-Nachricht nach dem Senden der Antwort (Reply), in den Ruhemodus </w:t>
      </w:r>
      <w:r>
        <w:fldChar w:fldCharType="begin"/>
      </w:r>
      <w:r>
        <w:instrText xml:space="preserve"> ADDIN ZOTERO_ITEM CSL_CITATION {"citationID":"PqsfhMJp","properties":{"formattedCitation":"[9,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Pr="00240A31">
        <w:rPr>
          <w:rFonts w:cs="Arial"/>
        </w:rPr>
        <w:t>[9, S. 10]</w:t>
      </w:r>
      <w:r>
        <w:fldChar w:fldCharType="end"/>
      </w:r>
      <w:r>
        <w:t xml:space="preserve">. </w:t>
      </w:r>
    </w:p>
    <w:p w14:paraId="0FFE365D" w14:textId="77777777" w:rsidR="00B61592" w:rsidRDefault="00B61592" w:rsidP="00B61592"/>
    <w:p w14:paraId="26784443" w14:textId="77777777" w:rsidR="00B61592" w:rsidRDefault="00B61592" w:rsidP="00B61592">
      <w:pPr>
        <w:keepNext/>
      </w:pPr>
      <w:r>
        <w:t xml:space="preserve">Jedes übertragene Daten-Byte in einer Modbus-Nachricht enthält acht Datenbits, beziehungsweise zwei hexadezimal Zeichen, und 3 Formatbits, das Start-, Stopp-, und </w:t>
      </w:r>
      <w:r>
        <w:lastRenderedPageBreak/>
        <w:t xml:space="preserve">Paritätsbit. Im Default-Paritätsmodus wird bei einer ungeraden Anzahl an Einsen das Paritätsbit auf eins gesetzt. In </w:t>
      </w:r>
      <w:r>
        <w:fldChar w:fldCharType="begin"/>
      </w:r>
      <w:r>
        <w:instrText xml:space="preserve"> REF _Ref104386407 \h </w:instrText>
      </w:r>
      <w:r>
        <w:fldChar w:fldCharType="separate"/>
      </w:r>
      <w:r>
        <w:t xml:space="preserve">Abb. </w:t>
      </w:r>
      <w:r>
        <w:rPr>
          <w:noProof/>
        </w:rPr>
        <w:t>6</w:t>
      </w:r>
      <w:r>
        <w:fldChar w:fldCharType="end"/>
      </w:r>
      <w:r>
        <w:t xml:space="preserve"> ist zu sehen, dass zuerst das Startbit, dann die Datenbits und danach das Paritäts- und das Stoppbit. Außerdem ist es möglich das Paritätsbit durch ein zweites Stoppbit zu ersetzen </w:t>
      </w:r>
      <w:r>
        <w:fldChar w:fldCharType="begin"/>
      </w:r>
      <w:r>
        <w:instrText xml:space="preserve"> ADDIN ZOTERO_ITEM CSL_CITATION {"citationID":"Gpaqwi0p","properties":{"formattedCitation":"[9,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Pr="00240A31">
        <w:rPr>
          <w:rFonts w:cs="Arial"/>
        </w:rPr>
        <w:t>[9, S. 12]</w:t>
      </w:r>
      <w:r>
        <w:fldChar w:fldCharType="end"/>
      </w:r>
      <w:r>
        <w:t xml:space="preserve">. </w:t>
      </w:r>
    </w:p>
    <w:tbl>
      <w:tblPr>
        <w:tblStyle w:val="Tabellenraster"/>
        <w:tblW w:w="0" w:type="auto"/>
        <w:tblLook w:val="04A0" w:firstRow="1" w:lastRow="0" w:firstColumn="1" w:lastColumn="0" w:noHBand="0" w:noVBand="1"/>
      </w:tblPr>
      <w:tblGrid>
        <w:gridCol w:w="822"/>
        <w:gridCol w:w="765"/>
        <w:gridCol w:w="765"/>
        <w:gridCol w:w="765"/>
        <w:gridCol w:w="765"/>
        <w:gridCol w:w="765"/>
        <w:gridCol w:w="766"/>
        <w:gridCol w:w="766"/>
        <w:gridCol w:w="766"/>
        <w:gridCol w:w="802"/>
        <w:gridCol w:w="747"/>
      </w:tblGrid>
      <w:tr w:rsidR="00B61592" w14:paraId="6AEE437D" w14:textId="77777777" w:rsidTr="00737A32">
        <w:tc>
          <w:tcPr>
            <w:tcW w:w="822" w:type="dxa"/>
            <w:vAlign w:val="center"/>
          </w:tcPr>
          <w:p w14:paraId="6EDF73D6" w14:textId="77777777" w:rsidR="00B61592" w:rsidRDefault="00B61592" w:rsidP="00737A32">
            <w:pPr>
              <w:jc w:val="center"/>
            </w:pPr>
            <w:r>
              <w:t>Start</w:t>
            </w:r>
          </w:p>
        </w:tc>
        <w:tc>
          <w:tcPr>
            <w:tcW w:w="765" w:type="dxa"/>
            <w:vAlign w:val="center"/>
          </w:tcPr>
          <w:p w14:paraId="0D6BCD1C" w14:textId="77777777" w:rsidR="00B61592" w:rsidRDefault="00B61592" w:rsidP="00737A32">
            <w:pPr>
              <w:jc w:val="center"/>
            </w:pPr>
            <w:r>
              <w:t>Data</w:t>
            </w:r>
          </w:p>
        </w:tc>
        <w:tc>
          <w:tcPr>
            <w:tcW w:w="765" w:type="dxa"/>
            <w:vAlign w:val="center"/>
          </w:tcPr>
          <w:p w14:paraId="7BA86217" w14:textId="77777777" w:rsidR="00B61592" w:rsidRDefault="00B61592" w:rsidP="00737A32">
            <w:pPr>
              <w:jc w:val="center"/>
            </w:pPr>
            <w:r>
              <w:t>Data</w:t>
            </w:r>
          </w:p>
        </w:tc>
        <w:tc>
          <w:tcPr>
            <w:tcW w:w="765" w:type="dxa"/>
            <w:vAlign w:val="center"/>
          </w:tcPr>
          <w:p w14:paraId="05C81208" w14:textId="77777777" w:rsidR="00B61592" w:rsidRDefault="00B61592" w:rsidP="00737A32">
            <w:pPr>
              <w:jc w:val="center"/>
            </w:pPr>
            <w:r>
              <w:t>Data</w:t>
            </w:r>
          </w:p>
        </w:tc>
        <w:tc>
          <w:tcPr>
            <w:tcW w:w="765" w:type="dxa"/>
            <w:vAlign w:val="center"/>
          </w:tcPr>
          <w:p w14:paraId="6768722E" w14:textId="77777777" w:rsidR="00B61592" w:rsidRDefault="00B61592" w:rsidP="00737A32">
            <w:pPr>
              <w:jc w:val="center"/>
            </w:pPr>
            <w:r>
              <w:t>Data</w:t>
            </w:r>
          </w:p>
        </w:tc>
        <w:tc>
          <w:tcPr>
            <w:tcW w:w="765" w:type="dxa"/>
            <w:vAlign w:val="center"/>
          </w:tcPr>
          <w:p w14:paraId="2CF12E2C" w14:textId="77777777" w:rsidR="00B61592" w:rsidRDefault="00B61592" w:rsidP="00737A32">
            <w:pPr>
              <w:jc w:val="center"/>
            </w:pPr>
            <w:r>
              <w:t>Data</w:t>
            </w:r>
          </w:p>
        </w:tc>
        <w:tc>
          <w:tcPr>
            <w:tcW w:w="766" w:type="dxa"/>
            <w:vAlign w:val="center"/>
          </w:tcPr>
          <w:p w14:paraId="3B851132" w14:textId="77777777" w:rsidR="00B61592" w:rsidRDefault="00B61592" w:rsidP="00737A32">
            <w:pPr>
              <w:jc w:val="center"/>
            </w:pPr>
            <w:r>
              <w:t>Data</w:t>
            </w:r>
          </w:p>
        </w:tc>
        <w:tc>
          <w:tcPr>
            <w:tcW w:w="766" w:type="dxa"/>
            <w:vAlign w:val="center"/>
          </w:tcPr>
          <w:p w14:paraId="7AF18261" w14:textId="77777777" w:rsidR="00B61592" w:rsidRDefault="00B61592" w:rsidP="00737A32">
            <w:pPr>
              <w:jc w:val="center"/>
            </w:pPr>
            <w:r>
              <w:t>Data</w:t>
            </w:r>
          </w:p>
        </w:tc>
        <w:tc>
          <w:tcPr>
            <w:tcW w:w="766" w:type="dxa"/>
            <w:vAlign w:val="center"/>
          </w:tcPr>
          <w:p w14:paraId="1E23AD90" w14:textId="77777777" w:rsidR="00B61592" w:rsidRDefault="00B61592" w:rsidP="00737A32">
            <w:pPr>
              <w:jc w:val="center"/>
            </w:pPr>
            <w:r>
              <w:t>Data</w:t>
            </w:r>
          </w:p>
        </w:tc>
        <w:tc>
          <w:tcPr>
            <w:tcW w:w="802" w:type="dxa"/>
            <w:vAlign w:val="center"/>
          </w:tcPr>
          <w:p w14:paraId="59C63D8F" w14:textId="77777777" w:rsidR="00B61592" w:rsidRDefault="00B61592" w:rsidP="00737A32">
            <w:pPr>
              <w:jc w:val="center"/>
            </w:pPr>
            <w:r>
              <w:t>Par</w:t>
            </w:r>
          </w:p>
        </w:tc>
        <w:tc>
          <w:tcPr>
            <w:tcW w:w="747" w:type="dxa"/>
          </w:tcPr>
          <w:p w14:paraId="25348565" w14:textId="77777777" w:rsidR="00B61592" w:rsidRDefault="00B61592" w:rsidP="00737A32">
            <w:pPr>
              <w:keepNext/>
              <w:jc w:val="center"/>
            </w:pPr>
            <w:r>
              <w:t>Stop</w:t>
            </w:r>
          </w:p>
        </w:tc>
      </w:tr>
    </w:tbl>
    <w:p w14:paraId="519FFD68" w14:textId="77777777" w:rsidR="00B61592" w:rsidRPr="007B33F3" w:rsidRDefault="00B61592" w:rsidP="00B61592">
      <w:pPr>
        <w:pStyle w:val="Beschriftung"/>
      </w:pPr>
      <w:bookmarkStart w:id="24" w:name="_Ref104386407"/>
      <w:bookmarkStart w:id="25" w:name="_Toc107847904"/>
      <w:r>
        <w:t xml:space="preserve">Abb. </w:t>
      </w:r>
      <w:fldSimple w:instr=" SEQ Abb. \* ARABIC ">
        <w:r>
          <w:rPr>
            <w:noProof/>
          </w:rPr>
          <w:t>6</w:t>
        </w:r>
      </w:fldSimple>
      <w:bookmarkEnd w:id="24"/>
      <w:r>
        <w:t xml:space="preserve"> Bitsequenz Modbus mit Paritätsbit </w:t>
      </w:r>
      <w:r>
        <w:fldChar w:fldCharType="begin"/>
      </w:r>
      <w:r>
        <w:instrText xml:space="preserve"> ADDIN ZOTERO_ITEM CSL_CITATION {"citationID":"JK262qem","properties":{"formattedCitation":"[9,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Pr="00240A31">
        <w:rPr>
          <w:rFonts w:cs="Arial"/>
        </w:rPr>
        <w:t>[9, S. 12]</w:t>
      </w:r>
      <w:bookmarkEnd w:id="25"/>
      <w:r>
        <w:fldChar w:fldCharType="end"/>
      </w:r>
    </w:p>
    <w:p w14:paraId="01C9674F" w14:textId="77777777" w:rsidR="00B61592" w:rsidRDefault="00B61592" w:rsidP="00B61592">
      <w:pPr>
        <w:keepNext/>
      </w:pPr>
      <w:r>
        <w:rPr>
          <w:noProof/>
        </w:rPr>
        <w:drawing>
          <wp:inline distT="0" distB="0" distL="0" distR="0" wp14:anchorId="228ECAA2" wp14:editId="5B0072A8">
            <wp:extent cx="5397500" cy="3164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3164840"/>
                    </a:xfrm>
                    <a:prstGeom prst="rect">
                      <a:avLst/>
                    </a:prstGeom>
                    <a:noFill/>
                    <a:ln>
                      <a:noFill/>
                    </a:ln>
                  </pic:spPr>
                </pic:pic>
              </a:graphicData>
            </a:graphic>
          </wp:inline>
        </w:drawing>
      </w:r>
    </w:p>
    <w:p w14:paraId="268D0416" w14:textId="77777777" w:rsidR="00B61592" w:rsidRDefault="00B61592" w:rsidP="00B61592">
      <w:pPr>
        <w:pStyle w:val="Beschriftung"/>
      </w:pPr>
      <w:bookmarkStart w:id="26" w:name="_Ref106366404"/>
      <w:bookmarkStart w:id="27" w:name="_Toc107847905"/>
      <w:bookmarkStart w:id="28" w:name="_Ref106366396"/>
      <w:r>
        <w:t xml:space="preserve">Abb. </w:t>
      </w:r>
      <w:fldSimple w:instr=" SEQ Abb. \* ARABIC ">
        <w:r>
          <w:rPr>
            <w:noProof/>
          </w:rPr>
          <w:t>7</w:t>
        </w:r>
      </w:fldSimple>
      <w:bookmarkEnd w:id="26"/>
      <w:r>
        <w:t xml:space="preserve"> Modbus Übertragung Zustandsdiagramm </w:t>
      </w:r>
      <w:r>
        <w:fldChar w:fldCharType="begin"/>
      </w:r>
      <w:r>
        <w:instrText xml:space="preserve"> ADDIN ZOTERO_ITEM CSL_CITATION {"citationID":"m2X2K9Fv","properties":{"formattedCitation":"[9, S. 14]","plainCitation":"[9, S. 14]","noteIndex":0},"citationItems":[{"id":93,"uris":["http://zotero.org/users/8935704/items/ZCV7CFTX"],"itemData":{"id":93,"type":"document","title":"MODBUS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Inc"}],"accessed":{"date-parts":[["2022",5,20]]},"issued":{"date-parts":[["2006",12,20]]}},"locator":"14"}],"schema":"https://github.com/citation-style-language/schema/raw/master/csl-citation.json"} </w:instrText>
      </w:r>
      <w:r>
        <w:fldChar w:fldCharType="separate"/>
      </w:r>
      <w:r w:rsidRPr="00240A31">
        <w:rPr>
          <w:rFonts w:cs="Arial"/>
        </w:rPr>
        <w:t>[9, S. 14]</w:t>
      </w:r>
      <w:bookmarkEnd w:id="27"/>
      <w:r>
        <w:fldChar w:fldCharType="end"/>
      </w:r>
      <w:bookmarkEnd w:id="28"/>
    </w:p>
    <w:p w14:paraId="0AE2974A" w14:textId="77777777" w:rsidR="00B61592" w:rsidRDefault="00B61592" w:rsidP="00B61592">
      <w:pPr>
        <w:keepNext/>
      </w:pPr>
      <w:r>
        <w:lastRenderedPageBreak/>
        <w:t xml:space="preserve">In </w:t>
      </w:r>
      <w:r>
        <w:fldChar w:fldCharType="begin"/>
      </w:r>
      <w:r>
        <w:instrText xml:space="preserve"> REF _Ref106366404 \h </w:instrText>
      </w:r>
      <w:r>
        <w:fldChar w:fldCharType="separate"/>
      </w:r>
      <w:r>
        <w:t xml:space="preserve">Abb. </w:t>
      </w:r>
      <w:r>
        <w:rPr>
          <w:noProof/>
        </w:rPr>
        <w:t>7</w:t>
      </w:r>
      <w:r>
        <w:fldChar w:fldCharType="end"/>
      </w:r>
      <w:r>
        <w:t xml:space="preserve"> sind die verschiedenen Zustände eines Modbus-Senders/Empfängers dargestellt. Diese sind bei Master und Slave gleich. Zwischen zwei Modbus-Nachrichten müssen mindestens 3,5 zeichenlang Stille sein und wenn zwischen 2 Zeichen mehr als 1,5 zeichenlang Stille ist, wird die Nachricht vom Empfänger als beendet betracht. Nach dem Empfangen eines Zeichens starten beide Timer (t1.5 &amp; t3.5) und werden beim Empfangen </w:t>
      </w:r>
      <w:proofErr w:type="gramStart"/>
      <w:r>
        <w:t>des nächsten Zeichen</w:t>
      </w:r>
      <w:proofErr w:type="gramEnd"/>
      <w:r>
        <w:t xml:space="preserve"> wieder neugestartet. Nachdem der 1,5 Zeichen Timer überschritten wird, wird bei der empfangenen Nachricht die Controlframes (Parität, CRC und richtige Adresse) überprüft. </w:t>
      </w:r>
      <w:r>
        <w:fldChar w:fldCharType="begin"/>
      </w:r>
      <w:r>
        <w:instrText xml:space="preserve"> ADDIN ZOTERO_ITEM CSL_CITATION {"citationID":"VmR5E8o6","properties":{"formattedCitation":"[9,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Pr="00240A31">
        <w:rPr>
          <w:rFonts w:cs="Arial"/>
        </w:rPr>
        <w:t>[9, S. 13]</w:t>
      </w:r>
      <w:r>
        <w:fldChar w:fldCharType="end"/>
      </w:r>
      <w:r>
        <w:t>.</w:t>
      </w:r>
    </w:p>
    <w:p w14:paraId="31D2AD74" w14:textId="77777777" w:rsidR="00B61592" w:rsidRDefault="00B61592" w:rsidP="00B61592">
      <w:pPr>
        <w:keepNext/>
      </w:pPr>
    </w:p>
    <w:p w14:paraId="7A54FE20" w14:textId="77777777" w:rsidR="00B61592" w:rsidRDefault="00B61592" w:rsidP="00B61592">
      <w:pPr>
        <w:keepNext/>
      </w:pPr>
      <w:r>
        <w:t xml:space="preserve">Eine vollständige Nachricht im Modbus-Protokoll ist in </w:t>
      </w:r>
      <w:r>
        <w:fldChar w:fldCharType="begin"/>
      </w:r>
      <w:r>
        <w:instrText xml:space="preserve"> REF _Ref104386942 \h </w:instrText>
      </w:r>
      <w:r>
        <w:fldChar w:fldCharType="separate"/>
      </w:r>
      <w:r>
        <w:t xml:space="preserve">Abb. </w:t>
      </w:r>
      <w:r>
        <w:rPr>
          <w:noProof/>
        </w:rPr>
        <w:t>8</w:t>
      </w:r>
      <w:r>
        <w:fldChar w:fldCharType="end"/>
      </w:r>
      <w:r>
        <w:t xml:space="preserve"> zu sehen. Diese wird Application Data Unit (ADU) genannt und besteht aus einer Adresse, der Protocol Data Unit (PDU), bestehend aus dem Funktionscode und den zu übertragenden Daten, und schlussendlich dem Fehlercheck. Eine Nachricht kann maximal 256 Byte groß sein </w:t>
      </w:r>
      <w:r>
        <w:fldChar w:fldCharType="begin"/>
      </w:r>
      <w:r>
        <w:instrText xml:space="preserve"> ADDIN ZOTERO_ITEM CSL_CITATION {"citationID":"RvT0Cydl","properties":{"formattedCitation":"[9,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Pr="00240A31">
        <w:rPr>
          <w:rFonts w:cs="Arial"/>
        </w:rPr>
        <w:t>[9, S. 13]</w:t>
      </w:r>
      <w:r>
        <w:fldChar w:fldCharType="end"/>
      </w:r>
      <w:r>
        <w:t>.</w:t>
      </w:r>
    </w:p>
    <w:tbl>
      <w:tblPr>
        <w:tblStyle w:val="Tabellenraster"/>
        <w:tblW w:w="8500" w:type="dxa"/>
        <w:tblInd w:w="113" w:type="dxa"/>
        <w:tblLook w:val="0400" w:firstRow="0" w:lastRow="0" w:firstColumn="0" w:lastColumn="0" w:noHBand="0" w:noVBand="1"/>
      </w:tblPr>
      <w:tblGrid>
        <w:gridCol w:w="1696"/>
        <w:gridCol w:w="1701"/>
        <w:gridCol w:w="3686"/>
        <w:gridCol w:w="1417"/>
      </w:tblGrid>
      <w:tr w:rsidR="00B61592" w14:paraId="5F802C5E" w14:textId="77777777" w:rsidTr="00737A32">
        <w:tc>
          <w:tcPr>
            <w:tcW w:w="8500" w:type="dxa"/>
            <w:gridSpan w:val="4"/>
            <w:vAlign w:val="center"/>
          </w:tcPr>
          <w:p w14:paraId="29A5FA4D" w14:textId="77777777" w:rsidR="00B61592" w:rsidRDefault="00B61592" w:rsidP="00737A32">
            <w:pPr>
              <w:keepNext/>
              <w:jc w:val="center"/>
            </w:pPr>
            <w:r>
              <w:t>ADU</w:t>
            </w:r>
          </w:p>
        </w:tc>
      </w:tr>
      <w:tr w:rsidR="00B61592" w14:paraId="0C7CED05" w14:textId="77777777" w:rsidTr="00737A32">
        <w:tc>
          <w:tcPr>
            <w:tcW w:w="1696" w:type="dxa"/>
            <w:vAlign w:val="center"/>
          </w:tcPr>
          <w:p w14:paraId="53330E87" w14:textId="77777777" w:rsidR="00B61592" w:rsidRDefault="00B61592" w:rsidP="00737A32">
            <w:pPr>
              <w:keepNext/>
              <w:jc w:val="center"/>
            </w:pPr>
          </w:p>
        </w:tc>
        <w:tc>
          <w:tcPr>
            <w:tcW w:w="5387" w:type="dxa"/>
            <w:gridSpan w:val="2"/>
            <w:vAlign w:val="center"/>
          </w:tcPr>
          <w:p w14:paraId="68C13EF6" w14:textId="77777777" w:rsidR="00B61592" w:rsidRDefault="00B61592" w:rsidP="00737A32">
            <w:pPr>
              <w:keepNext/>
              <w:jc w:val="center"/>
            </w:pPr>
            <w:r>
              <w:t>PDU</w:t>
            </w:r>
          </w:p>
        </w:tc>
        <w:tc>
          <w:tcPr>
            <w:tcW w:w="1417" w:type="dxa"/>
            <w:vAlign w:val="center"/>
          </w:tcPr>
          <w:p w14:paraId="58994F1D" w14:textId="77777777" w:rsidR="00B61592" w:rsidRDefault="00B61592" w:rsidP="00737A32">
            <w:pPr>
              <w:keepNext/>
              <w:jc w:val="center"/>
            </w:pPr>
          </w:p>
        </w:tc>
      </w:tr>
      <w:tr w:rsidR="00B61592" w14:paraId="456D7756" w14:textId="77777777" w:rsidTr="00737A32">
        <w:tc>
          <w:tcPr>
            <w:tcW w:w="1696" w:type="dxa"/>
            <w:vAlign w:val="center"/>
          </w:tcPr>
          <w:p w14:paraId="2F9D985B" w14:textId="77777777" w:rsidR="00B61592" w:rsidRDefault="00B61592" w:rsidP="00737A32">
            <w:pPr>
              <w:keepNext/>
              <w:jc w:val="center"/>
            </w:pPr>
            <w:r>
              <w:t>Slave Adresse</w:t>
            </w:r>
          </w:p>
        </w:tc>
        <w:tc>
          <w:tcPr>
            <w:tcW w:w="1701" w:type="dxa"/>
            <w:vAlign w:val="center"/>
          </w:tcPr>
          <w:p w14:paraId="4BEAB619" w14:textId="77777777" w:rsidR="00B61592" w:rsidRDefault="00B61592" w:rsidP="00737A32">
            <w:pPr>
              <w:keepNext/>
              <w:jc w:val="center"/>
            </w:pPr>
            <w:r>
              <w:t>Funktionscode</w:t>
            </w:r>
          </w:p>
        </w:tc>
        <w:tc>
          <w:tcPr>
            <w:tcW w:w="3686" w:type="dxa"/>
            <w:vAlign w:val="center"/>
          </w:tcPr>
          <w:p w14:paraId="0658AB29" w14:textId="77777777" w:rsidR="00B61592" w:rsidRDefault="00B61592" w:rsidP="00737A32">
            <w:pPr>
              <w:keepNext/>
              <w:jc w:val="center"/>
            </w:pPr>
            <w:r>
              <w:t>Daten</w:t>
            </w:r>
          </w:p>
        </w:tc>
        <w:tc>
          <w:tcPr>
            <w:tcW w:w="1417" w:type="dxa"/>
            <w:vAlign w:val="center"/>
          </w:tcPr>
          <w:p w14:paraId="12AB01B7" w14:textId="77777777" w:rsidR="00B61592" w:rsidRDefault="00B61592" w:rsidP="00737A32">
            <w:pPr>
              <w:keepNext/>
              <w:jc w:val="center"/>
            </w:pPr>
            <w:r>
              <w:t>CRC</w:t>
            </w:r>
          </w:p>
        </w:tc>
      </w:tr>
      <w:tr w:rsidR="00B61592" w14:paraId="790CF5D6" w14:textId="77777777" w:rsidTr="00737A32">
        <w:tc>
          <w:tcPr>
            <w:tcW w:w="1696" w:type="dxa"/>
            <w:vAlign w:val="center"/>
          </w:tcPr>
          <w:p w14:paraId="1387FE61" w14:textId="77777777" w:rsidR="00B61592" w:rsidRDefault="00B61592" w:rsidP="00737A32">
            <w:pPr>
              <w:keepNext/>
              <w:jc w:val="center"/>
            </w:pPr>
            <w:r>
              <w:t>1 Byte</w:t>
            </w:r>
          </w:p>
        </w:tc>
        <w:tc>
          <w:tcPr>
            <w:tcW w:w="1701" w:type="dxa"/>
            <w:vAlign w:val="center"/>
          </w:tcPr>
          <w:p w14:paraId="63368470" w14:textId="77777777" w:rsidR="00B61592" w:rsidRDefault="00B61592" w:rsidP="00737A32">
            <w:pPr>
              <w:keepNext/>
              <w:jc w:val="center"/>
            </w:pPr>
            <w:r>
              <w:t>1 Byte</w:t>
            </w:r>
          </w:p>
        </w:tc>
        <w:tc>
          <w:tcPr>
            <w:tcW w:w="3686" w:type="dxa"/>
            <w:vAlign w:val="center"/>
          </w:tcPr>
          <w:p w14:paraId="3D83952E" w14:textId="77777777" w:rsidR="00B61592" w:rsidRDefault="00B61592" w:rsidP="00737A32">
            <w:pPr>
              <w:keepNext/>
              <w:jc w:val="center"/>
            </w:pPr>
            <w:r>
              <w:t xml:space="preserve">0 bis 252 Byte </w:t>
            </w:r>
          </w:p>
        </w:tc>
        <w:tc>
          <w:tcPr>
            <w:tcW w:w="1417" w:type="dxa"/>
            <w:vAlign w:val="center"/>
          </w:tcPr>
          <w:p w14:paraId="7BFECD0A" w14:textId="77777777" w:rsidR="00B61592" w:rsidRDefault="00B61592" w:rsidP="00737A32">
            <w:pPr>
              <w:keepNext/>
              <w:jc w:val="center"/>
            </w:pPr>
            <w:r>
              <w:t>2 Byte</w:t>
            </w:r>
          </w:p>
        </w:tc>
      </w:tr>
    </w:tbl>
    <w:p w14:paraId="014000AB" w14:textId="77777777" w:rsidR="00B61592" w:rsidRDefault="00B61592" w:rsidP="00B61592">
      <w:pPr>
        <w:pStyle w:val="Beschriftung"/>
      </w:pPr>
      <w:bookmarkStart w:id="29" w:name="_Ref104386942"/>
      <w:bookmarkStart w:id="30" w:name="_Toc107847906"/>
      <w:r>
        <w:t xml:space="preserve">Abb. </w:t>
      </w:r>
      <w:fldSimple w:instr=" SEQ Abb. \* ARABIC ">
        <w:r>
          <w:rPr>
            <w:noProof/>
          </w:rPr>
          <w:t>8</w:t>
        </w:r>
      </w:fldSimple>
      <w:bookmarkEnd w:id="29"/>
      <w:r>
        <w:t xml:space="preserve"> Modbus Frame </w:t>
      </w:r>
      <w:r>
        <w:fldChar w:fldCharType="begin"/>
      </w:r>
      <w:r>
        <w:instrText xml:space="preserve"> ADDIN ZOTERO_ITEM CSL_CITATION {"citationID":"POo5RXAo","properties":{"formattedCitation":"[9,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Pr="00240A31">
        <w:rPr>
          <w:rFonts w:cs="Arial"/>
        </w:rPr>
        <w:t>[9, S. 13]</w:t>
      </w:r>
      <w:bookmarkEnd w:id="30"/>
      <w:r>
        <w:fldChar w:fldCharType="end"/>
      </w:r>
    </w:p>
    <w:p w14:paraId="0F663F38" w14:textId="77777777" w:rsidR="00B61592" w:rsidRPr="001A2B3D" w:rsidRDefault="00B61592" w:rsidP="00B61592">
      <w:pPr>
        <w:keepNext/>
      </w:pPr>
      <w:r>
        <w:t>E</w:t>
      </w:r>
      <w:r w:rsidRPr="001A2B3D">
        <w:t xml:space="preserve">s gibt 247 valide </w:t>
      </w:r>
      <w:r>
        <w:t>Slave-</w:t>
      </w:r>
      <w:r w:rsidRPr="001A2B3D">
        <w:t>Adressen</w:t>
      </w:r>
      <w:r>
        <w:t xml:space="preserve"> und eine Broadcastadresse</w:t>
      </w:r>
      <w:r w:rsidRPr="001A2B3D">
        <w:t xml:space="preserve">. Im Funktionscodefeld steht eine acht Bit lange Nachricht, die </w:t>
      </w:r>
      <w:proofErr w:type="gramStart"/>
      <w:r w:rsidRPr="001A2B3D">
        <w:t>dem Slave</w:t>
      </w:r>
      <w:proofErr w:type="gramEnd"/>
      <w:r w:rsidRPr="001A2B3D">
        <w:t xml:space="preserve"> sagt, </w:t>
      </w:r>
      <w:r>
        <w:t>welchen Befehl er auszuführen</w:t>
      </w:r>
      <w:r w:rsidRPr="001A2B3D">
        <w:t xml:space="preserve"> hat. Es gibt elf verschiedene Funktionscodes, welche alle Modbusübertragungsmedien unterstützen</w:t>
      </w:r>
      <w:r>
        <w:t xml:space="preserve">. Jene sind in </w:t>
      </w:r>
      <w:r>
        <w:fldChar w:fldCharType="begin"/>
      </w:r>
      <w:r>
        <w:instrText xml:space="preserve"> REF _Ref102741027 \h </w:instrText>
      </w:r>
      <w:r>
        <w:fldChar w:fldCharType="separate"/>
      </w:r>
      <w:r>
        <w:t xml:space="preserve">TABELLE </w:t>
      </w:r>
      <w:r>
        <w:rPr>
          <w:noProof/>
        </w:rPr>
        <w:t>I</w:t>
      </w:r>
      <w:r>
        <w:fldChar w:fldCharType="end"/>
      </w:r>
      <w:r>
        <w:t xml:space="preserve"> dargestellt sind.</w:t>
      </w:r>
      <w:r w:rsidRPr="001A2B3D">
        <w:t xml:space="preserve"> </w:t>
      </w:r>
      <w:r>
        <w:t xml:space="preserve">Außerdem gibt es </w:t>
      </w:r>
      <w:r w:rsidRPr="001A2B3D">
        <w:t xml:space="preserve">mehrere </w:t>
      </w:r>
      <w:r>
        <w:t>d</w:t>
      </w:r>
      <w:r w:rsidRPr="001A2B3D">
        <w:t>utzende</w:t>
      </w:r>
      <w:r>
        <w:t xml:space="preserve"> Funktionscode</w:t>
      </w:r>
      <w:r w:rsidRPr="001A2B3D">
        <w:t>, welche Übertragungsmedium spezifisch sind.</w:t>
      </w:r>
      <w:r>
        <w:t xml:space="preserve"> Desweiteren ist es möglich, dass Gerätehersteller eigene Modbusbefehle implementieren.</w:t>
      </w:r>
      <w:r w:rsidRPr="001A2B3D">
        <w:t xml:space="preserve"> Das Datenfeld ist n*8 Bit lang und enthält die zu übertragenden Daten. Als letztes kommt das 16-bit-lange Fehlercheckfeld, wo mit Hilfe von </w:t>
      </w:r>
      <w:r w:rsidRPr="001A2B3D">
        <w:rPr>
          <w:rFonts w:cs="Arial"/>
          <w:sz w:val="23"/>
          <w:szCs w:val="23"/>
        </w:rPr>
        <w:t>Cyclical-Redundancy-Check</w:t>
      </w:r>
      <w:r w:rsidRPr="001A2B3D">
        <w:t>-Rechnungen die empfangene Nachricht überprüft w</w:t>
      </w:r>
      <w:r>
        <w:t>e</w:t>
      </w:r>
      <w:r w:rsidRPr="001A2B3D">
        <w:t>rd</w:t>
      </w:r>
      <w:r>
        <w:t xml:space="preserve">en kann </w:t>
      </w:r>
      <w:r>
        <w:fldChar w:fldCharType="begin"/>
      </w:r>
      <w:r>
        <w:instrText xml:space="preserve"> ADDIN ZOTERO_ITEM CSL_CITATION {"citationID":"5bb6FaoK","properties":{"formattedCitation":"[10, S. 18\\uc0\\u8211{}25]","plainCitation":"[10, S. 18–25]","noteIndex":0},"citationItems":[{"id":91,"uris":["http://zotero.org/users/8935704/items/5DLWXYKE"],"itemData":{"id":91,"type":"document","title":"Modicon Modbus Protocol Reference Guide","author":[{"literal":"MODICON, Inc., Industrial Automation Systems"}],"issued":{"date-parts":[["1996",6]]}},"locator":"18-25"}],"schema":"https://github.com/citation-style-language/schema/raw/master/csl-citation.json"} </w:instrText>
      </w:r>
      <w:r>
        <w:fldChar w:fldCharType="separate"/>
      </w:r>
      <w:r w:rsidRPr="00240A31">
        <w:rPr>
          <w:rFonts w:cs="Arial"/>
          <w:szCs w:val="24"/>
        </w:rPr>
        <w:t>[10, S. 18–25]</w:t>
      </w:r>
      <w:r>
        <w:fldChar w:fldCharType="end"/>
      </w:r>
      <w:r w:rsidRPr="001A2B3D">
        <w:t>.</w:t>
      </w:r>
    </w:p>
    <w:p w14:paraId="6094096E" w14:textId="77777777" w:rsidR="00B61592" w:rsidRDefault="00B61592" w:rsidP="00B61592">
      <w:pPr>
        <w:pStyle w:val="Beschriftung"/>
        <w:keepNext/>
        <w:jc w:val="center"/>
      </w:pPr>
      <w:bookmarkStart w:id="31" w:name="_Ref102741027"/>
      <w:bookmarkStart w:id="32" w:name="_Toc102742126"/>
      <w:r>
        <w:t xml:space="preserve">TABELLE </w:t>
      </w:r>
      <w:fldSimple w:instr=" SEQ TABELLE \* ROMAN ">
        <w:r>
          <w:rPr>
            <w:noProof/>
          </w:rPr>
          <w:t>I</w:t>
        </w:r>
      </w:fldSimple>
      <w:bookmarkEnd w:id="31"/>
      <w:r>
        <w:t xml:space="preserve"> ALLGEMEINE MODBUS FUNKTIONEN </w:t>
      </w:r>
      <w:r>
        <w:fldChar w:fldCharType="begin"/>
      </w:r>
      <w:r>
        <w:instrText xml:space="preserve"> ADDIN ZOTERO_ITEM CSL_CITATION {"citationID":"MqRtOhUc","properties":{"formattedCitation":"[10, S. 31\\uc0\\u8211{}66]","plainCitation":"[10, S. 31–66]","noteIndex":0},"citationItems":[{"id":91,"uris":["http://zotero.org/users/8935704/items/5DLWXYKE"],"itemData":{"id":91,"type":"document","title":"Modicon Modbus Protocol Reference Guide","author":[{"literal":"MODICON, Inc., Industrial Automation Systems"}],"issued":{"date-parts":[["1996",6]]}},"locator":"31-66"}],"schema":"https://github.com/citation-style-language/schema/raw/master/csl-citation.json"} </w:instrText>
      </w:r>
      <w:r>
        <w:fldChar w:fldCharType="separate"/>
      </w:r>
      <w:bookmarkEnd w:id="32"/>
      <w:r w:rsidRPr="00240A31">
        <w:rPr>
          <w:rFonts w:cs="Arial"/>
          <w:szCs w:val="24"/>
        </w:rPr>
        <w:t>[10, S. 31–66]</w:t>
      </w:r>
      <w:r>
        <w:fldChar w:fldCharType="end"/>
      </w:r>
    </w:p>
    <w:tbl>
      <w:tblPr>
        <w:tblStyle w:val="Tabellenraster"/>
        <w:tblW w:w="0" w:type="auto"/>
        <w:tblInd w:w="113" w:type="dxa"/>
        <w:tblLook w:val="0420" w:firstRow="1" w:lastRow="0" w:firstColumn="0" w:lastColumn="0" w:noHBand="0" w:noVBand="1"/>
      </w:tblPr>
      <w:tblGrid>
        <w:gridCol w:w="988"/>
        <w:gridCol w:w="2976"/>
        <w:gridCol w:w="4530"/>
      </w:tblGrid>
      <w:tr w:rsidR="00B61592" w14:paraId="7437EB2A" w14:textId="77777777" w:rsidTr="00737A32">
        <w:tc>
          <w:tcPr>
            <w:tcW w:w="988" w:type="dxa"/>
            <w:vAlign w:val="center"/>
          </w:tcPr>
          <w:p w14:paraId="2A3AAE3F" w14:textId="77777777" w:rsidR="00B61592" w:rsidRDefault="00B61592" w:rsidP="00737A32">
            <w:pPr>
              <w:jc w:val="center"/>
            </w:pPr>
            <w:r>
              <w:t>Code in Dec.</w:t>
            </w:r>
          </w:p>
        </w:tc>
        <w:tc>
          <w:tcPr>
            <w:tcW w:w="2976" w:type="dxa"/>
            <w:vAlign w:val="center"/>
          </w:tcPr>
          <w:p w14:paraId="283B6AA0" w14:textId="77777777" w:rsidR="00B61592" w:rsidRDefault="00B61592" w:rsidP="00737A32">
            <w:pPr>
              <w:jc w:val="center"/>
            </w:pPr>
            <w:r>
              <w:t>Name</w:t>
            </w:r>
          </w:p>
        </w:tc>
        <w:tc>
          <w:tcPr>
            <w:tcW w:w="4530" w:type="dxa"/>
            <w:vAlign w:val="center"/>
          </w:tcPr>
          <w:p w14:paraId="0A763766" w14:textId="77777777" w:rsidR="00B61592" w:rsidRDefault="00B61592" w:rsidP="00737A32">
            <w:pPr>
              <w:jc w:val="center"/>
            </w:pPr>
            <w:r>
              <w:t>Funktion</w:t>
            </w:r>
          </w:p>
        </w:tc>
      </w:tr>
      <w:tr w:rsidR="00B61592" w14:paraId="2438B6BD" w14:textId="77777777" w:rsidTr="00737A32">
        <w:tc>
          <w:tcPr>
            <w:tcW w:w="988" w:type="dxa"/>
            <w:vAlign w:val="center"/>
          </w:tcPr>
          <w:p w14:paraId="2045A36B" w14:textId="77777777" w:rsidR="00B61592" w:rsidRDefault="00B61592" w:rsidP="00737A32">
            <w:pPr>
              <w:jc w:val="center"/>
            </w:pPr>
            <w:r>
              <w:t>01</w:t>
            </w:r>
          </w:p>
        </w:tc>
        <w:tc>
          <w:tcPr>
            <w:tcW w:w="2976" w:type="dxa"/>
            <w:vAlign w:val="center"/>
          </w:tcPr>
          <w:p w14:paraId="2A9B0EC6" w14:textId="77777777" w:rsidR="00B61592" w:rsidRDefault="00B61592" w:rsidP="00737A32">
            <w:pPr>
              <w:jc w:val="center"/>
            </w:pPr>
            <w:r>
              <w:t>Read Coil Status</w:t>
            </w:r>
          </w:p>
        </w:tc>
        <w:tc>
          <w:tcPr>
            <w:tcW w:w="4530" w:type="dxa"/>
            <w:vAlign w:val="center"/>
          </w:tcPr>
          <w:p w14:paraId="19927FAC" w14:textId="77777777" w:rsidR="00B61592" w:rsidRDefault="00B61592" w:rsidP="00737A32">
            <w:pPr>
              <w:jc w:val="center"/>
            </w:pPr>
            <w:r>
              <w:t>Liest den AN/AUS Status eines Coils</w:t>
            </w:r>
          </w:p>
        </w:tc>
      </w:tr>
      <w:tr w:rsidR="00B61592" w14:paraId="0B94D479" w14:textId="77777777" w:rsidTr="00737A32">
        <w:tc>
          <w:tcPr>
            <w:tcW w:w="988" w:type="dxa"/>
            <w:vAlign w:val="center"/>
          </w:tcPr>
          <w:p w14:paraId="2EC72E8D" w14:textId="77777777" w:rsidR="00B61592" w:rsidRDefault="00B61592" w:rsidP="00737A32">
            <w:pPr>
              <w:jc w:val="center"/>
            </w:pPr>
            <w:r>
              <w:t>02</w:t>
            </w:r>
          </w:p>
        </w:tc>
        <w:tc>
          <w:tcPr>
            <w:tcW w:w="2976" w:type="dxa"/>
            <w:vAlign w:val="center"/>
          </w:tcPr>
          <w:p w14:paraId="2A51B269" w14:textId="77777777" w:rsidR="00B61592" w:rsidRDefault="00B61592" w:rsidP="00737A32">
            <w:pPr>
              <w:jc w:val="center"/>
            </w:pPr>
            <w:r>
              <w:t>Read Input Status</w:t>
            </w:r>
          </w:p>
        </w:tc>
        <w:tc>
          <w:tcPr>
            <w:tcW w:w="4530" w:type="dxa"/>
            <w:vAlign w:val="center"/>
          </w:tcPr>
          <w:p w14:paraId="1B364229" w14:textId="77777777" w:rsidR="00B61592" w:rsidRDefault="00B61592" w:rsidP="00737A32">
            <w:pPr>
              <w:jc w:val="center"/>
            </w:pPr>
            <w:r>
              <w:t>Liest den AN/AUS Status eines Inputs</w:t>
            </w:r>
          </w:p>
        </w:tc>
      </w:tr>
      <w:tr w:rsidR="00B61592" w14:paraId="126FD597" w14:textId="77777777" w:rsidTr="00737A32">
        <w:tc>
          <w:tcPr>
            <w:tcW w:w="988" w:type="dxa"/>
            <w:vAlign w:val="center"/>
          </w:tcPr>
          <w:p w14:paraId="67A7D48F" w14:textId="77777777" w:rsidR="00B61592" w:rsidRDefault="00B61592" w:rsidP="00737A32">
            <w:pPr>
              <w:jc w:val="center"/>
            </w:pPr>
            <w:r>
              <w:t>03</w:t>
            </w:r>
          </w:p>
        </w:tc>
        <w:tc>
          <w:tcPr>
            <w:tcW w:w="2976" w:type="dxa"/>
            <w:vAlign w:val="center"/>
          </w:tcPr>
          <w:p w14:paraId="2C927167" w14:textId="77777777" w:rsidR="00B61592" w:rsidRDefault="00B61592" w:rsidP="00737A32">
            <w:pPr>
              <w:jc w:val="center"/>
            </w:pPr>
            <w:r>
              <w:t>Read Holding Register</w:t>
            </w:r>
          </w:p>
        </w:tc>
        <w:tc>
          <w:tcPr>
            <w:tcW w:w="4530" w:type="dxa"/>
            <w:vAlign w:val="center"/>
          </w:tcPr>
          <w:p w14:paraId="09155523" w14:textId="77777777" w:rsidR="00B61592" w:rsidRDefault="00B61592" w:rsidP="00737A32">
            <w:pPr>
              <w:jc w:val="center"/>
            </w:pPr>
            <w:r>
              <w:t>Liest die Werte von Holding Registern</w:t>
            </w:r>
          </w:p>
        </w:tc>
      </w:tr>
      <w:tr w:rsidR="00B61592" w14:paraId="16535C83" w14:textId="77777777" w:rsidTr="00737A32">
        <w:tc>
          <w:tcPr>
            <w:tcW w:w="988" w:type="dxa"/>
            <w:vAlign w:val="center"/>
          </w:tcPr>
          <w:p w14:paraId="6761CC55" w14:textId="77777777" w:rsidR="00B61592" w:rsidRDefault="00B61592" w:rsidP="00737A32">
            <w:pPr>
              <w:jc w:val="center"/>
            </w:pPr>
            <w:r>
              <w:t>04</w:t>
            </w:r>
          </w:p>
        </w:tc>
        <w:tc>
          <w:tcPr>
            <w:tcW w:w="2976" w:type="dxa"/>
            <w:vAlign w:val="center"/>
          </w:tcPr>
          <w:p w14:paraId="2DE8C7D9" w14:textId="77777777" w:rsidR="00B61592" w:rsidRDefault="00B61592" w:rsidP="00737A32">
            <w:pPr>
              <w:jc w:val="center"/>
            </w:pPr>
            <w:r>
              <w:t>Read Input Register</w:t>
            </w:r>
          </w:p>
        </w:tc>
        <w:tc>
          <w:tcPr>
            <w:tcW w:w="4530" w:type="dxa"/>
            <w:vAlign w:val="center"/>
          </w:tcPr>
          <w:p w14:paraId="5647AA0B" w14:textId="77777777" w:rsidR="00B61592" w:rsidRDefault="00B61592" w:rsidP="00737A32">
            <w:pPr>
              <w:jc w:val="center"/>
            </w:pPr>
            <w:r>
              <w:t>Liest die Werte von Input Registern</w:t>
            </w:r>
          </w:p>
        </w:tc>
      </w:tr>
      <w:tr w:rsidR="00B61592" w14:paraId="4735A7C5" w14:textId="77777777" w:rsidTr="00737A32">
        <w:tc>
          <w:tcPr>
            <w:tcW w:w="988" w:type="dxa"/>
            <w:vAlign w:val="center"/>
          </w:tcPr>
          <w:p w14:paraId="1710D260" w14:textId="77777777" w:rsidR="00B61592" w:rsidRDefault="00B61592" w:rsidP="00737A32">
            <w:pPr>
              <w:jc w:val="center"/>
            </w:pPr>
            <w:r>
              <w:t>05</w:t>
            </w:r>
          </w:p>
        </w:tc>
        <w:tc>
          <w:tcPr>
            <w:tcW w:w="2976" w:type="dxa"/>
            <w:vAlign w:val="center"/>
          </w:tcPr>
          <w:p w14:paraId="7B637CF8" w14:textId="77777777" w:rsidR="00B61592" w:rsidRDefault="00B61592" w:rsidP="00737A32">
            <w:pPr>
              <w:jc w:val="center"/>
            </w:pPr>
            <w:r>
              <w:t>Force Single Coil</w:t>
            </w:r>
          </w:p>
        </w:tc>
        <w:tc>
          <w:tcPr>
            <w:tcW w:w="4530" w:type="dxa"/>
            <w:vAlign w:val="center"/>
          </w:tcPr>
          <w:p w14:paraId="32BE3CF7" w14:textId="77777777" w:rsidR="00B61592" w:rsidRDefault="00B61592" w:rsidP="00737A32">
            <w:pPr>
              <w:jc w:val="center"/>
            </w:pPr>
            <w:r>
              <w:t>Setzt den AN/AUS Status eines Coils</w:t>
            </w:r>
          </w:p>
        </w:tc>
      </w:tr>
      <w:tr w:rsidR="00B61592" w14:paraId="668C2BE8" w14:textId="77777777" w:rsidTr="00737A32">
        <w:tc>
          <w:tcPr>
            <w:tcW w:w="988" w:type="dxa"/>
            <w:vAlign w:val="center"/>
          </w:tcPr>
          <w:p w14:paraId="70721AD0" w14:textId="77777777" w:rsidR="00B61592" w:rsidRDefault="00B61592" w:rsidP="00737A32">
            <w:pPr>
              <w:jc w:val="center"/>
            </w:pPr>
            <w:r>
              <w:t>06</w:t>
            </w:r>
          </w:p>
        </w:tc>
        <w:tc>
          <w:tcPr>
            <w:tcW w:w="2976" w:type="dxa"/>
            <w:vAlign w:val="center"/>
          </w:tcPr>
          <w:p w14:paraId="647B8D21" w14:textId="77777777" w:rsidR="00B61592" w:rsidRDefault="00B61592" w:rsidP="00737A32">
            <w:pPr>
              <w:jc w:val="center"/>
            </w:pPr>
            <w:r>
              <w:t>Preset Single Register</w:t>
            </w:r>
          </w:p>
        </w:tc>
        <w:tc>
          <w:tcPr>
            <w:tcW w:w="4530" w:type="dxa"/>
            <w:vAlign w:val="center"/>
          </w:tcPr>
          <w:p w14:paraId="72E216A8" w14:textId="77777777" w:rsidR="00B61592" w:rsidRDefault="00B61592" w:rsidP="00737A32">
            <w:pPr>
              <w:jc w:val="center"/>
            </w:pPr>
            <w:r>
              <w:t>Setzt die Werte von einem Holding Register</w:t>
            </w:r>
          </w:p>
        </w:tc>
      </w:tr>
      <w:tr w:rsidR="00B61592" w14:paraId="1F505101" w14:textId="77777777" w:rsidTr="00737A32">
        <w:tc>
          <w:tcPr>
            <w:tcW w:w="988" w:type="dxa"/>
            <w:vAlign w:val="center"/>
          </w:tcPr>
          <w:p w14:paraId="2A7D4D4E" w14:textId="77777777" w:rsidR="00B61592" w:rsidRDefault="00B61592" w:rsidP="00737A32">
            <w:pPr>
              <w:jc w:val="center"/>
            </w:pPr>
            <w:r>
              <w:lastRenderedPageBreak/>
              <w:t>07</w:t>
            </w:r>
          </w:p>
        </w:tc>
        <w:tc>
          <w:tcPr>
            <w:tcW w:w="2976" w:type="dxa"/>
            <w:vAlign w:val="center"/>
          </w:tcPr>
          <w:p w14:paraId="240B8400" w14:textId="77777777" w:rsidR="00B61592" w:rsidRDefault="00B61592" w:rsidP="00737A32">
            <w:pPr>
              <w:jc w:val="center"/>
            </w:pPr>
            <w:r>
              <w:t>Read Exception Status</w:t>
            </w:r>
          </w:p>
        </w:tc>
        <w:tc>
          <w:tcPr>
            <w:tcW w:w="4530" w:type="dxa"/>
            <w:vAlign w:val="center"/>
          </w:tcPr>
          <w:p w14:paraId="68D3C598" w14:textId="77777777" w:rsidR="00B61592" w:rsidRDefault="00B61592" w:rsidP="00737A32">
            <w:pPr>
              <w:jc w:val="center"/>
            </w:pPr>
            <w:r>
              <w:t>Liest den Status von prädefinierten Status Coils. Bspw.: Maschine in Betrieb</w:t>
            </w:r>
          </w:p>
        </w:tc>
      </w:tr>
      <w:tr w:rsidR="00B61592" w14:paraId="57CCA957" w14:textId="77777777" w:rsidTr="00737A32">
        <w:tc>
          <w:tcPr>
            <w:tcW w:w="988" w:type="dxa"/>
            <w:vAlign w:val="center"/>
          </w:tcPr>
          <w:p w14:paraId="674065B5" w14:textId="77777777" w:rsidR="00B61592" w:rsidRDefault="00B61592" w:rsidP="00737A32">
            <w:pPr>
              <w:jc w:val="center"/>
            </w:pPr>
            <w:r>
              <w:t>08</w:t>
            </w:r>
          </w:p>
        </w:tc>
        <w:tc>
          <w:tcPr>
            <w:tcW w:w="2976" w:type="dxa"/>
            <w:vAlign w:val="center"/>
          </w:tcPr>
          <w:p w14:paraId="2C8AC27F" w14:textId="77777777" w:rsidR="00B61592" w:rsidRDefault="00B61592" w:rsidP="00737A32">
            <w:pPr>
              <w:jc w:val="center"/>
            </w:pPr>
            <w:r>
              <w:t>Diagnostic</w:t>
            </w:r>
          </w:p>
        </w:tc>
        <w:tc>
          <w:tcPr>
            <w:tcW w:w="4530" w:type="dxa"/>
            <w:vAlign w:val="center"/>
          </w:tcPr>
          <w:p w14:paraId="625451A2" w14:textId="77777777" w:rsidR="00B61592" w:rsidRDefault="00B61592" w:rsidP="00737A32">
            <w:pPr>
              <w:jc w:val="center"/>
            </w:pPr>
            <w:r>
              <w:t>Mehrere Unterfunktionen für verschieden Status von Slaves</w:t>
            </w:r>
          </w:p>
        </w:tc>
      </w:tr>
      <w:tr w:rsidR="00B61592" w14:paraId="4FCCA25C" w14:textId="77777777" w:rsidTr="00737A32">
        <w:tc>
          <w:tcPr>
            <w:tcW w:w="988" w:type="dxa"/>
            <w:vAlign w:val="center"/>
          </w:tcPr>
          <w:p w14:paraId="61894140" w14:textId="77777777" w:rsidR="00B61592" w:rsidRDefault="00B61592" w:rsidP="00737A32">
            <w:pPr>
              <w:jc w:val="center"/>
            </w:pPr>
            <w:r>
              <w:t>15</w:t>
            </w:r>
          </w:p>
        </w:tc>
        <w:tc>
          <w:tcPr>
            <w:tcW w:w="2976" w:type="dxa"/>
            <w:vAlign w:val="center"/>
          </w:tcPr>
          <w:p w14:paraId="69991B80" w14:textId="77777777" w:rsidR="00B61592" w:rsidRDefault="00B61592" w:rsidP="00737A32">
            <w:pPr>
              <w:jc w:val="center"/>
            </w:pPr>
            <w:r>
              <w:t>Force Multiple Coils</w:t>
            </w:r>
          </w:p>
        </w:tc>
        <w:tc>
          <w:tcPr>
            <w:tcW w:w="4530" w:type="dxa"/>
            <w:vAlign w:val="center"/>
          </w:tcPr>
          <w:p w14:paraId="31C0E2E1" w14:textId="77777777" w:rsidR="00B61592" w:rsidRDefault="00B61592" w:rsidP="00737A32">
            <w:pPr>
              <w:jc w:val="center"/>
            </w:pPr>
            <w:r>
              <w:t>Setzt den AN/AUS Status mehrere Coils</w:t>
            </w:r>
          </w:p>
        </w:tc>
      </w:tr>
      <w:tr w:rsidR="00B61592" w14:paraId="0CB333E2" w14:textId="77777777" w:rsidTr="00737A32">
        <w:tc>
          <w:tcPr>
            <w:tcW w:w="988" w:type="dxa"/>
            <w:vAlign w:val="center"/>
          </w:tcPr>
          <w:p w14:paraId="787D8E57" w14:textId="77777777" w:rsidR="00B61592" w:rsidRDefault="00B61592" w:rsidP="00737A32">
            <w:pPr>
              <w:jc w:val="center"/>
            </w:pPr>
            <w:r>
              <w:t>16</w:t>
            </w:r>
          </w:p>
        </w:tc>
        <w:tc>
          <w:tcPr>
            <w:tcW w:w="2976" w:type="dxa"/>
            <w:vAlign w:val="center"/>
          </w:tcPr>
          <w:p w14:paraId="03CAA788" w14:textId="77777777" w:rsidR="00B61592" w:rsidRDefault="00B61592" w:rsidP="00737A32">
            <w:pPr>
              <w:jc w:val="center"/>
            </w:pPr>
            <w:r>
              <w:t>Preset Multiple Register</w:t>
            </w:r>
          </w:p>
        </w:tc>
        <w:tc>
          <w:tcPr>
            <w:tcW w:w="4530" w:type="dxa"/>
            <w:vAlign w:val="center"/>
          </w:tcPr>
          <w:p w14:paraId="1089ACB4" w14:textId="77777777" w:rsidR="00B61592" w:rsidRDefault="00B61592" w:rsidP="00737A32">
            <w:pPr>
              <w:jc w:val="center"/>
            </w:pPr>
            <w:r>
              <w:t>Setzt die Werte von mehreren Holding Register</w:t>
            </w:r>
          </w:p>
        </w:tc>
      </w:tr>
      <w:tr w:rsidR="00B61592" w14:paraId="3D25A92F" w14:textId="77777777" w:rsidTr="00737A32">
        <w:tc>
          <w:tcPr>
            <w:tcW w:w="988" w:type="dxa"/>
            <w:vAlign w:val="center"/>
          </w:tcPr>
          <w:p w14:paraId="51DA2B4F" w14:textId="77777777" w:rsidR="00B61592" w:rsidRDefault="00B61592" w:rsidP="00737A32">
            <w:pPr>
              <w:jc w:val="center"/>
            </w:pPr>
            <w:r>
              <w:t>17</w:t>
            </w:r>
          </w:p>
        </w:tc>
        <w:tc>
          <w:tcPr>
            <w:tcW w:w="2976" w:type="dxa"/>
            <w:vAlign w:val="center"/>
          </w:tcPr>
          <w:p w14:paraId="39BC571B" w14:textId="77777777" w:rsidR="00B61592" w:rsidRDefault="00B61592" w:rsidP="00737A32">
            <w:pPr>
              <w:jc w:val="center"/>
            </w:pPr>
            <w:r>
              <w:t>Report Slave ID</w:t>
            </w:r>
          </w:p>
        </w:tc>
        <w:tc>
          <w:tcPr>
            <w:tcW w:w="4530" w:type="dxa"/>
            <w:vAlign w:val="center"/>
          </w:tcPr>
          <w:p w14:paraId="096685BF" w14:textId="77777777" w:rsidR="00B61592" w:rsidRDefault="00B61592" w:rsidP="00737A32">
            <w:pPr>
              <w:jc w:val="center"/>
            </w:pPr>
            <w:r>
              <w:t>Zeigt die Slave ID an</w:t>
            </w:r>
          </w:p>
        </w:tc>
      </w:tr>
    </w:tbl>
    <w:p w14:paraId="68D83DC6" w14:textId="77777777" w:rsidR="00B61592" w:rsidRDefault="00B61592" w:rsidP="00B61592"/>
    <w:p w14:paraId="4AC6BCA1" w14:textId="77777777" w:rsidR="00B61592" w:rsidRDefault="00B61592" w:rsidP="00B61592">
      <w:pPr>
        <w:keepNext/>
      </w:pPr>
      <w:r w:rsidRPr="00A245F9">
        <w:rPr>
          <w:noProof/>
        </w:rPr>
        <w:drawing>
          <wp:inline distT="0" distB="0" distL="0" distR="0" wp14:anchorId="3B3B6DA6" wp14:editId="71EA523E">
            <wp:extent cx="5400040" cy="15347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34795"/>
                    </a:xfrm>
                    <a:prstGeom prst="rect">
                      <a:avLst/>
                    </a:prstGeom>
                  </pic:spPr>
                </pic:pic>
              </a:graphicData>
            </a:graphic>
          </wp:inline>
        </w:drawing>
      </w:r>
    </w:p>
    <w:p w14:paraId="453F5550" w14:textId="77777777" w:rsidR="00B61592" w:rsidRDefault="00B61592" w:rsidP="00B61592">
      <w:pPr>
        <w:pStyle w:val="Beschriftung"/>
      </w:pPr>
      <w:bookmarkStart w:id="33" w:name="_Ref102742152"/>
      <w:bookmarkStart w:id="34" w:name="_Toc107847907"/>
      <w:r>
        <w:t xml:space="preserve">Abb. </w:t>
      </w:r>
      <w:fldSimple w:instr=" SEQ Abb. \* ARABIC ">
        <w:r>
          <w:rPr>
            <w:noProof/>
          </w:rPr>
          <w:t>9</w:t>
        </w:r>
      </w:fldSimple>
      <w:bookmarkEnd w:id="33"/>
      <w:r>
        <w:t xml:space="preserve"> Beispiel Modbus Funktion 03 </w:t>
      </w:r>
      <w:r>
        <w:fldChar w:fldCharType="begin"/>
      </w:r>
      <w:r>
        <w:instrText xml:space="preserve"> ADDIN ZOTERO_ITEM CSL_CITATION {"citationID":"iUXEUR9V","properties":{"formattedCitation":"[10, S. 15]","plainCitation":"[10, S. 15]","noteIndex":0},"citationItems":[{"id":91,"uris":["http://zotero.org/users/8935704/items/5DLWXYKE"],"itemData":{"id":91,"type":"document","title":"Modicon Modbus Protocol Reference Guide","author":[{"literal":"MODICON, Inc., Industrial Automation Systems"}],"issued":{"date-parts":[["1996",6]]}},"locator":"15"}],"schema":"https://github.com/citation-style-language/schema/raw/master/csl-citation.json"} </w:instrText>
      </w:r>
      <w:r>
        <w:fldChar w:fldCharType="separate"/>
      </w:r>
      <w:r w:rsidRPr="00240A31">
        <w:rPr>
          <w:rFonts w:cs="Arial"/>
        </w:rPr>
        <w:t>[10, S. 15]</w:t>
      </w:r>
      <w:bookmarkEnd w:id="34"/>
      <w:r>
        <w:fldChar w:fldCharType="end"/>
      </w:r>
    </w:p>
    <w:p w14:paraId="29B8BC53" w14:textId="77777777" w:rsidR="00B61592" w:rsidRDefault="00B61592" w:rsidP="00B61592">
      <w:r>
        <w:t xml:space="preserve">In </w:t>
      </w:r>
      <w:r>
        <w:fldChar w:fldCharType="begin"/>
      </w:r>
      <w:r>
        <w:instrText xml:space="preserve"> REF _Ref102742152 \h </w:instrText>
      </w:r>
      <w:r>
        <w:fldChar w:fldCharType="separate"/>
      </w:r>
      <w:r>
        <w:t xml:space="preserve">Abb. </w:t>
      </w:r>
      <w:r>
        <w:rPr>
          <w:noProof/>
        </w:rPr>
        <w:t>9</w:t>
      </w:r>
      <w:r>
        <w:fldChar w:fldCharType="end"/>
      </w:r>
      <w:r>
        <w:t xml:space="preserve"> kann man eine Beispielsregisterabfrage sehen. Es wurde nur die PDU dargestellt, bei der gesamten Nachricht wurde am Anfang noch die Adresse und am Ende die CRC-Summe übermittelt. Alle Registeradressen und Registerwerte werden in einen High- und Lowteil aufgeteilt, welche hintereinander gesetzt werden. Der Master fragt dort die Daten von Register 0x6B, 0x6C und 0x6D ab, indem das abzufragende Startregister und die Anzahl der darauffolgenden Register definiert werden. Der Slave antwortet daraufhin erst mit der Funktion und der Byteanzahl der Antwortwerte. Daraufhin folgen die Werte der abgefragten Register. Der Master kann nun die Antwort (Register 0x6B = 0x022B, Register 0x6C = 0x000 und Register 0x6D = 0x0064) an das höherrangige Protokoll senden.</w:t>
      </w:r>
    </w:p>
    <w:p w14:paraId="2F1D82F6" w14:textId="77777777" w:rsidR="00B61592" w:rsidRDefault="00B61592" w:rsidP="00B61592"/>
    <w:p w14:paraId="1A35E3CC" w14:textId="77777777" w:rsidR="00B61592" w:rsidRDefault="00B61592" w:rsidP="00B61592">
      <w:r>
        <w:t>Der Standard Modbus-Datenübertragungsstandard ist RS485 und alle Systeme sind parallel angeschlossen. Es werden mindestens zwei Datenübertragungskabel benötigt, idealerweise aber auch ein Erdkabel. Diese Kabel werden entweder mit Schraub-, RJ45- oder D-</w:t>
      </w:r>
      <w:proofErr w:type="gramStart"/>
      <w:r>
        <w:t>Sub(</w:t>
      </w:r>
      <w:proofErr w:type="gramEnd"/>
      <w:r>
        <w:t xml:space="preserve">9)-Steckverbinder ausgestattet. Die Standardübertragungsgeschwindigkeit beträgt 19200 bps. Es können aber auch Andere benutzt werden, wie 1200 bps, 9600 bps oder 115000 bps </w:t>
      </w:r>
      <w:r>
        <w:fldChar w:fldCharType="begin"/>
      </w:r>
      <w:r>
        <w:instrText xml:space="preserve"> ADDIN ZOTERO_ITEM CSL_CITATION {"citationID":"mkR8Exr9","properties":{"formattedCitation":"[9, S. 20]","plainCitation":"[9, S. 20]","noteIndex":0},"citationItems":[{"id":93,"uris":["http://zotero.org/users/8935704/items/ZCV7CFTX"],"itemData":{"id":93,"type":"document","title":"MODBUS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Inc"}],"accessed":{"date-parts":[["2022",5,20]]},"issued":{"date-parts":[["2006",12,20]]}},"locator":"20"}],"schema":"https://github.com/citation-style-language/schema/raw/master/csl-citation.json"} </w:instrText>
      </w:r>
      <w:r>
        <w:fldChar w:fldCharType="separate"/>
      </w:r>
      <w:r w:rsidRPr="00240A31">
        <w:rPr>
          <w:rFonts w:cs="Arial"/>
        </w:rPr>
        <w:t>[9, S. 20]</w:t>
      </w:r>
      <w:r>
        <w:fldChar w:fldCharType="end"/>
      </w:r>
      <w:r>
        <w:t xml:space="preserve">. Bei einem RS485-Modbus-Netzwerk können maximal 32 Systeme ohne Repeater angeschlossen werden und werden alle parallel an einen zentralen Bus angeschlossen. Bei einem 9600 bps und 0,2 mm dicken Kabel liegt die maximale Länge des Buses bei 1000 Metern. Abzweigungen von diesem dürfen nicht länger als 20 Meter sein. Damit es zu </w:t>
      </w:r>
      <w:r>
        <w:lastRenderedPageBreak/>
        <w:t>keinen Reflexionen am Ende des Buses kommt, müssen dort die beiden Signalkabel mit ein 150 Ohm Abschlusswiderstand oder jeweils ein 1 nF Kondensator und ein 120 Ohm Abschlusswiderstand</w:t>
      </w:r>
      <w:r w:rsidRPr="001A2B3D">
        <w:t xml:space="preserve"> </w:t>
      </w:r>
      <w:r>
        <w:t xml:space="preserve">verbunden sein </w:t>
      </w:r>
      <w:r>
        <w:fldChar w:fldCharType="begin"/>
      </w:r>
      <w:r>
        <w:instrText xml:space="preserve"> ADDIN ZOTERO_ITEM CSL_CITATION {"citationID":"laDy2Ebl","properties":{"formattedCitation":"[9, S. 27\\uc0\\u8211{}28]","plainCitation":"[9, S. 27–28]","noteIndex":0},"citationItems":[{"id":93,"uris":["http://zotero.org/users/8935704/items/ZCV7CFTX"],"itemData":{"id":93,"type":"document","title":"MODBUS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Inc"}],"accessed":{"date-parts":[["2022",5,20]]},"issued":{"date-parts":[["2006",12,20]]}},"locator":"27-28"}],"schema":"https://github.com/citation-style-language/schema/raw/master/csl-citation.json"} </w:instrText>
      </w:r>
      <w:r>
        <w:fldChar w:fldCharType="separate"/>
      </w:r>
      <w:r w:rsidRPr="00240A31">
        <w:rPr>
          <w:rFonts w:cs="Arial"/>
          <w:szCs w:val="24"/>
        </w:rPr>
        <w:t>[9, S. 27–28]</w:t>
      </w:r>
      <w:r>
        <w:fldChar w:fldCharType="end"/>
      </w:r>
      <w:r>
        <w:t xml:space="preserve">. </w:t>
      </w:r>
    </w:p>
    <w:p w14:paraId="2070C714" w14:textId="77777777" w:rsidR="00B61592" w:rsidRDefault="00B61592" w:rsidP="00B61592">
      <w:pPr>
        <w:pStyle w:val="berschrift2"/>
      </w:pPr>
      <w:bookmarkStart w:id="35" w:name="_Toc108438064"/>
      <w:r>
        <w:t>IEC 60870-5</w:t>
      </w:r>
      <w:bookmarkEnd w:id="35"/>
    </w:p>
    <w:p w14:paraId="21920610" w14:textId="77777777" w:rsidR="00B61592" w:rsidRDefault="00B61592" w:rsidP="00B61592">
      <w:r>
        <w:t xml:space="preserve">Der Standard IEC 60870-5 wurde ab dem Jahr 1990 Stück für Stück veröffentlicht. In den Sektionen IEC 60870-5-1 bis IEC 60870-5-5 wurden einzelne Teile des schlussendlichen Übertragungsprotokoll definiert. Dieses wurde 1995 unter dem Namen „IEC 60870-5-101 Companion Standard for Basic Telecontrol Tasks“ vorgestellt, kurz 101er. Es ist das erste komplette, einsatzbereite SCADA-Protokoll um über ein räumlich ausgedehntes Gebiet energietechnische Anlagen zu überwachen und zu steuern. In den folgenden IEC 60780-5-102 und IEC 60780-5-103 wurde Unterstützung für Netzschutztechnik, wie Distanz- und Differentialschutz, hinzugefügt. In der, im Jahr 2000 veröffentlichten, IEC 60780-5-104, kurz 104er, wurde dem 101er ein Netzwerk- und Transportlayer hinzugefügt, sodass nun auch 101er-Nachrichten über TCP/IP übertragen werden können </w:t>
      </w:r>
      <w:r>
        <w:fldChar w:fldCharType="begin"/>
      </w:r>
      <w:r>
        <w:instrText xml:space="preserve"> ADDIN ZOTERO_ITEM CSL_CITATION {"citationID":"T5jlsiXu","properties":{"formattedCitation":"[11, S. 177\\uc0\\u8211{}178]","plainCitation":"[11, S. 177–178]","noteIndex":0},"citationItems":[{"id":119,"uris":["http://zotero.org/users/8935704/items/3H4TGQ64"],"itemData":{"id":119,"type":"book","event-place":"Burlington,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Wright"}],"issued":{"date-parts":[["2004"]]}},"locator":"177-178"}],"schema":"https://github.com/citation-style-language/schema/raw/master/csl-citation.json"} </w:instrText>
      </w:r>
      <w:r>
        <w:fldChar w:fldCharType="separate"/>
      </w:r>
      <w:r w:rsidRPr="00794FA8">
        <w:rPr>
          <w:rFonts w:cs="Arial"/>
          <w:szCs w:val="24"/>
        </w:rPr>
        <w:t>[11, S. 177–178]</w:t>
      </w:r>
      <w:r>
        <w:fldChar w:fldCharType="end"/>
      </w:r>
      <w:r>
        <w:t xml:space="preserve">. </w:t>
      </w:r>
    </w:p>
    <w:p w14:paraId="79FF4556" w14:textId="77777777" w:rsidR="00B61592" w:rsidRDefault="00B61592" w:rsidP="00B61592">
      <w:pPr>
        <w:pStyle w:val="berschrift3"/>
      </w:pPr>
      <w:bookmarkStart w:id="36" w:name="_Toc108438065"/>
      <w:r>
        <w:t>IEC 60870-5-101</w:t>
      </w:r>
      <w:bookmarkEnd w:id="36"/>
    </w:p>
    <w:p w14:paraId="5113F6EB" w14:textId="77777777" w:rsidR="00B61592" w:rsidRDefault="00B61592" w:rsidP="00B61592">
      <w:pPr>
        <w:keepNext/>
      </w:pPr>
      <w:r w:rsidRPr="00ED3F8B">
        <w:t xml:space="preserve">101er arbeitet auf den OSI-Ebenen 1, 2 und 7, also dem Physical, dem Data Link und dem Application Layer. </w:t>
      </w:r>
      <w:r>
        <w:t>Um</w:t>
      </w:r>
      <w:r w:rsidRPr="00ED3F8B">
        <w:t xml:space="preserve"> zwei Geräten, die mit 101er ko</w:t>
      </w:r>
      <w:r>
        <w:t xml:space="preserve">mmunizieren, physikalisch zu verbinden, werden die bestehenden Standards RS-232 und RS-485 benutzt, sowie Hersteller spezifische Hardware. Das Protokoll operiert auf dem Master-Slave-Prinzip, wo ein Master-Gerät, auch Master Station genannt, einen oder mehrere Slave-Geräte, </w:t>
      </w:r>
      <w:r>
        <w:lastRenderedPageBreak/>
        <w:t>auch Outstation genannt, kontrolliert.</w:t>
      </w:r>
      <w:r w:rsidRPr="003E3175">
        <w:rPr>
          <w:noProof/>
        </w:rPr>
        <w:drawing>
          <wp:inline distT="0" distB="0" distL="0" distR="0" wp14:anchorId="456205AA" wp14:editId="5C802F63">
            <wp:extent cx="5400040" cy="381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10000"/>
                    </a:xfrm>
                    <a:prstGeom prst="rect">
                      <a:avLst/>
                    </a:prstGeom>
                  </pic:spPr>
                </pic:pic>
              </a:graphicData>
            </a:graphic>
          </wp:inline>
        </w:drawing>
      </w:r>
    </w:p>
    <w:p w14:paraId="05F466D2" w14:textId="77777777" w:rsidR="00B61592" w:rsidRDefault="00B61592" w:rsidP="00B61592">
      <w:pPr>
        <w:pStyle w:val="Beschriftung"/>
      </w:pPr>
      <w:bookmarkStart w:id="37" w:name="_Ref106893183"/>
      <w:bookmarkStart w:id="38" w:name="_Toc107847908"/>
      <w:r>
        <w:t xml:space="preserve">Abb. </w:t>
      </w:r>
      <w:fldSimple w:instr=" SEQ Abb. \* ARABIC ">
        <w:r>
          <w:rPr>
            <w:noProof/>
          </w:rPr>
          <w:t>10</w:t>
        </w:r>
      </w:fldSimple>
      <w:bookmarkEnd w:id="37"/>
      <w:r>
        <w:t xml:space="preserve"> 101er Netzwerkaufbauarten </w:t>
      </w:r>
      <w:r>
        <w:fldChar w:fldCharType="begin"/>
      </w:r>
      <w:r>
        <w:instrText xml:space="preserve"> ADDIN ZOTERO_ITEM CSL_CITATION {"citationID":"VjaaaXNw","properties":{"formattedCitation":"[11, S. 186]","plainCitation":"[11, S. 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Wright"}],"issued":{"date-parts":[["2004"]]}},"locator":"186"}],"schema":"https://github.com/citation-style-language/schema/raw/master/csl-citation.json"} </w:instrText>
      </w:r>
      <w:r>
        <w:fldChar w:fldCharType="separate"/>
      </w:r>
      <w:r w:rsidRPr="003E3175">
        <w:rPr>
          <w:rFonts w:cs="Arial"/>
        </w:rPr>
        <w:t>[11, S. 186]</w:t>
      </w:r>
      <w:bookmarkEnd w:id="38"/>
      <w:r>
        <w:fldChar w:fldCharType="end"/>
      </w:r>
    </w:p>
    <w:p w14:paraId="0C194AC7" w14:textId="77777777" w:rsidR="00B61592" w:rsidRDefault="00B61592" w:rsidP="00B61592">
      <w:r>
        <w:t xml:space="preserve">Wie in </w:t>
      </w:r>
      <w:r>
        <w:fldChar w:fldCharType="begin"/>
      </w:r>
      <w:r>
        <w:instrText xml:space="preserve"> REF _Ref106893183 \h </w:instrText>
      </w:r>
      <w:r>
        <w:fldChar w:fldCharType="separate"/>
      </w:r>
      <w:r>
        <w:t xml:space="preserve">Abb. </w:t>
      </w:r>
      <w:r>
        <w:rPr>
          <w:noProof/>
        </w:rPr>
        <w:t>10</w:t>
      </w:r>
      <w:r>
        <w:fldChar w:fldCharType="end"/>
      </w:r>
      <w:r>
        <w:t xml:space="preserve"> zu erkennen ist, gibt es zwei grundlegende Arten Master Stations mit Outstations zu verbinden: Punkt-zu-Punkt-, und Mehrpunkt-Verbindungen. Bei einer Punkt-zu-Punkt-Verbindung ist jeweils eine Master Station mit einer Outstation verbunden und beide können gleichzeitig und unabhängig voneinander kommunizieren. Bei einem Multipunk-Setup sendet die Master Station immer an alle Outstations, diese müssen sich aber alle einen Kanal teilen. Deswegen kann immer nur eine Outstation zu selben Zeit senden </w:t>
      </w:r>
      <w:r>
        <w:fldChar w:fldCharType="begin"/>
      </w:r>
      <w:r>
        <w:instrText xml:space="preserve"> ADDIN ZOTERO_ITEM CSL_CITATION {"citationID":"h34Y1Skj","properties":{"formattedCitation":"[11, S. 185\\uc0\\u8211{}186]","plainCitation":"[11, S. 185–186]","noteIndex":0},"citationItems":[{"id":119,"uris":["http://zotero.org/users/8935704/items/3H4TGQ64"],"itemData":{"id":119,"type":"book","event-place":"Burlington,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Wright"}],"issued":{"date-parts":[["2004"]]}},"locator":"185-186"}],"schema":"https://github.com/citation-style-language/schema/raw/master/csl-citation.json"} </w:instrText>
      </w:r>
      <w:r>
        <w:fldChar w:fldCharType="separate"/>
      </w:r>
      <w:r w:rsidRPr="008A113E">
        <w:rPr>
          <w:rFonts w:cs="Arial"/>
          <w:szCs w:val="24"/>
        </w:rPr>
        <w:t>[11, S. 185–186]</w:t>
      </w:r>
      <w:r>
        <w:fldChar w:fldCharType="end"/>
      </w:r>
      <w:r>
        <w:t>.</w:t>
      </w:r>
    </w:p>
    <w:p w14:paraId="41566885" w14:textId="77777777" w:rsidR="00B61592" w:rsidRDefault="00B61592" w:rsidP="00B61592"/>
    <w:p w14:paraId="2AF480F2" w14:textId="77777777" w:rsidR="00B61592" w:rsidRDefault="00B61592" w:rsidP="00B61592">
      <w:r>
        <w:t xml:space="preserve">Auf der Data Link Ebene muss vor allem bei der Energietechnik immer sichergestellt sein, dass auf dem Weg zwischen Netzwarte und Leistungsschalter keine Informationen verfälscht oder verloren werden. Deswegen ist ein 101er Datenpaket, beziehungsweise Frame, so klein wie nötig. Da bei weniger übertragenen Bits die Wahrscheinlichkeit kleiner ist, dass bei einem Frame Fehler auftreten. In </w:t>
      </w:r>
      <w:r>
        <w:fldChar w:fldCharType="begin"/>
      </w:r>
      <w:r>
        <w:instrText xml:space="preserve"> REF _Ref106900879 \h </w:instrText>
      </w:r>
      <w:r>
        <w:fldChar w:fldCharType="separate"/>
      </w:r>
      <w:r>
        <w:t xml:space="preserve">Abb. </w:t>
      </w:r>
      <w:r>
        <w:rPr>
          <w:noProof/>
        </w:rPr>
        <w:t>11</w:t>
      </w:r>
      <w:r>
        <w:fldChar w:fldCharType="end"/>
      </w:r>
      <w:r>
        <w:t xml:space="preserve"> sind die drei verschiedenen Arten an Frames dargestellt: Variable Length Frames, welche Daten übertragen; Fixed Length Frames, welche Control Commands und Acknowledgments übertragen; Single Control Character, welche nur Acknowledgments übertragen. </w:t>
      </w:r>
    </w:p>
    <w:tbl>
      <w:tblPr>
        <w:tblStyle w:val="Tabellenraste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984"/>
        <w:gridCol w:w="794"/>
        <w:gridCol w:w="1984"/>
        <w:gridCol w:w="794"/>
        <w:gridCol w:w="794"/>
        <w:gridCol w:w="1984"/>
      </w:tblGrid>
      <w:tr w:rsidR="00B61592" w14:paraId="7774E135" w14:textId="77777777" w:rsidTr="00737A32">
        <w:tc>
          <w:tcPr>
            <w:tcW w:w="4762" w:type="dxa"/>
            <w:gridSpan w:val="3"/>
            <w:vAlign w:val="center"/>
          </w:tcPr>
          <w:p w14:paraId="01039A76" w14:textId="77777777" w:rsidR="00B61592" w:rsidRDefault="00B61592" w:rsidP="00737A32">
            <w:pPr>
              <w:jc w:val="center"/>
            </w:pPr>
            <w:r>
              <w:t>Frames</w:t>
            </w:r>
          </w:p>
        </w:tc>
        <w:tc>
          <w:tcPr>
            <w:tcW w:w="794" w:type="dxa"/>
            <w:tcBorders>
              <w:right w:val="single" w:sz="4" w:space="0" w:color="auto"/>
            </w:tcBorders>
          </w:tcPr>
          <w:p w14:paraId="02494C7B" w14:textId="77777777" w:rsidR="00B61592" w:rsidRDefault="00B61592" w:rsidP="00737A32">
            <w:pPr>
              <w:jc w:val="center"/>
            </w:pPr>
          </w:p>
        </w:tc>
        <w:tc>
          <w:tcPr>
            <w:tcW w:w="794" w:type="dxa"/>
            <w:tcBorders>
              <w:left w:val="single" w:sz="4" w:space="0" w:color="auto"/>
            </w:tcBorders>
          </w:tcPr>
          <w:p w14:paraId="5107B338" w14:textId="77777777" w:rsidR="00B61592" w:rsidRDefault="00B61592" w:rsidP="00737A32">
            <w:pPr>
              <w:jc w:val="center"/>
            </w:pPr>
          </w:p>
        </w:tc>
        <w:tc>
          <w:tcPr>
            <w:tcW w:w="1984" w:type="dxa"/>
            <w:tcBorders>
              <w:left w:val="nil"/>
            </w:tcBorders>
          </w:tcPr>
          <w:p w14:paraId="2F735AF3" w14:textId="77777777" w:rsidR="00B61592" w:rsidRDefault="00B61592" w:rsidP="00737A32">
            <w:pPr>
              <w:jc w:val="center"/>
            </w:pPr>
            <w:r>
              <w:t>Übertragung</w:t>
            </w:r>
          </w:p>
        </w:tc>
      </w:tr>
      <w:tr w:rsidR="00B61592" w14:paraId="543D69A9" w14:textId="77777777" w:rsidTr="00737A32">
        <w:tc>
          <w:tcPr>
            <w:tcW w:w="1984" w:type="dxa"/>
            <w:tcBorders>
              <w:bottom w:val="single" w:sz="4" w:space="0" w:color="auto"/>
            </w:tcBorders>
            <w:vAlign w:val="center"/>
          </w:tcPr>
          <w:p w14:paraId="59F0B2A7" w14:textId="77777777" w:rsidR="00B61592" w:rsidRDefault="00B61592" w:rsidP="00737A32">
            <w:pPr>
              <w:jc w:val="center"/>
            </w:pPr>
            <w:r>
              <w:t xml:space="preserve">Variable Length </w:t>
            </w:r>
          </w:p>
        </w:tc>
        <w:tc>
          <w:tcPr>
            <w:tcW w:w="794" w:type="dxa"/>
            <w:vAlign w:val="center"/>
          </w:tcPr>
          <w:p w14:paraId="02028903" w14:textId="77777777" w:rsidR="00B61592" w:rsidRDefault="00B61592" w:rsidP="00737A32">
            <w:pPr>
              <w:jc w:val="center"/>
            </w:pPr>
          </w:p>
        </w:tc>
        <w:tc>
          <w:tcPr>
            <w:tcW w:w="1984" w:type="dxa"/>
            <w:tcBorders>
              <w:bottom w:val="single" w:sz="4" w:space="0" w:color="auto"/>
            </w:tcBorders>
            <w:vAlign w:val="center"/>
          </w:tcPr>
          <w:p w14:paraId="364EF17C" w14:textId="77777777" w:rsidR="00B61592" w:rsidRDefault="00B61592" w:rsidP="00737A32">
            <w:pPr>
              <w:jc w:val="center"/>
            </w:pPr>
            <w:r>
              <w:t>Fixed Length</w:t>
            </w:r>
          </w:p>
        </w:tc>
        <w:tc>
          <w:tcPr>
            <w:tcW w:w="794" w:type="dxa"/>
            <w:tcBorders>
              <w:right w:val="single" w:sz="4" w:space="0" w:color="auto"/>
            </w:tcBorders>
          </w:tcPr>
          <w:p w14:paraId="0D930123" w14:textId="77777777" w:rsidR="00B61592" w:rsidRDefault="00B61592" w:rsidP="00737A32">
            <w:pPr>
              <w:jc w:val="center"/>
            </w:pPr>
          </w:p>
        </w:tc>
        <w:tc>
          <w:tcPr>
            <w:tcW w:w="794" w:type="dxa"/>
            <w:tcBorders>
              <w:left w:val="single" w:sz="4" w:space="0" w:color="auto"/>
            </w:tcBorders>
          </w:tcPr>
          <w:p w14:paraId="5B9F5316" w14:textId="77777777" w:rsidR="00B61592" w:rsidRDefault="00B61592" w:rsidP="00737A32">
            <w:pPr>
              <w:jc w:val="center"/>
            </w:pPr>
          </w:p>
        </w:tc>
        <w:tc>
          <w:tcPr>
            <w:tcW w:w="1984" w:type="dxa"/>
            <w:tcBorders>
              <w:left w:val="nil"/>
              <w:bottom w:val="single" w:sz="4" w:space="0" w:color="auto"/>
            </w:tcBorders>
          </w:tcPr>
          <w:p w14:paraId="0A4355C0" w14:textId="77777777" w:rsidR="00B61592" w:rsidRDefault="00B61592" w:rsidP="00737A32">
            <w:pPr>
              <w:jc w:val="center"/>
            </w:pPr>
            <w:r>
              <w:t>Bit Sequenz</w:t>
            </w:r>
          </w:p>
        </w:tc>
      </w:tr>
      <w:tr w:rsidR="00B61592" w14:paraId="060640BB"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530B5A1A" w14:textId="77777777" w:rsidR="00B61592" w:rsidRDefault="00B61592" w:rsidP="00737A32">
            <w:pPr>
              <w:jc w:val="center"/>
            </w:pPr>
            <w:r>
              <w:lastRenderedPageBreak/>
              <w:t>0x68</w:t>
            </w:r>
          </w:p>
        </w:tc>
        <w:tc>
          <w:tcPr>
            <w:tcW w:w="794" w:type="dxa"/>
            <w:tcBorders>
              <w:left w:val="single" w:sz="4" w:space="0" w:color="auto"/>
              <w:right w:val="single" w:sz="4" w:space="0" w:color="auto"/>
            </w:tcBorders>
            <w:vAlign w:val="center"/>
          </w:tcPr>
          <w:p w14:paraId="758C6BE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713D881" w14:textId="77777777" w:rsidR="00B61592" w:rsidRDefault="00B61592" w:rsidP="00737A32">
            <w:pPr>
              <w:jc w:val="center"/>
            </w:pPr>
            <w:r>
              <w:t>0x10</w:t>
            </w:r>
          </w:p>
        </w:tc>
        <w:tc>
          <w:tcPr>
            <w:tcW w:w="794" w:type="dxa"/>
            <w:tcBorders>
              <w:left w:val="single" w:sz="4" w:space="0" w:color="auto"/>
              <w:right w:val="single" w:sz="4" w:space="0" w:color="auto"/>
            </w:tcBorders>
          </w:tcPr>
          <w:p w14:paraId="3F659C36" w14:textId="77777777" w:rsidR="00B61592" w:rsidRDefault="00B61592" w:rsidP="00737A32">
            <w:pPr>
              <w:jc w:val="center"/>
            </w:pPr>
          </w:p>
        </w:tc>
        <w:tc>
          <w:tcPr>
            <w:tcW w:w="794" w:type="dxa"/>
            <w:tcBorders>
              <w:left w:val="single" w:sz="4" w:space="0" w:color="auto"/>
              <w:right w:val="single" w:sz="4" w:space="0" w:color="auto"/>
            </w:tcBorders>
          </w:tcPr>
          <w:p w14:paraId="3826AB2B"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E816B82" w14:textId="77777777" w:rsidR="00B61592" w:rsidRDefault="00B61592" w:rsidP="00737A32">
            <w:pPr>
              <w:jc w:val="center"/>
            </w:pPr>
            <w:r>
              <w:t>Start Bit: 0</w:t>
            </w:r>
          </w:p>
        </w:tc>
      </w:tr>
      <w:tr w:rsidR="00B61592" w14:paraId="115CD9F5"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38EE0BFE" w14:textId="77777777" w:rsidR="00B61592" w:rsidRDefault="00B61592" w:rsidP="00737A32">
            <w:pPr>
              <w:jc w:val="center"/>
            </w:pPr>
            <w:r>
              <w:t>Length (0-255)</w:t>
            </w:r>
          </w:p>
        </w:tc>
        <w:tc>
          <w:tcPr>
            <w:tcW w:w="794" w:type="dxa"/>
            <w:tcBorders>
              <w:left w:val="single" w:sz="4" w:space="0" w:color="auto"/>
              <w:right w:val="single" w:sz="4" w:space="0" w:color="auto"/>
            </w:tcBorders>
            <w:vAlign w:val="center"/>
          </w:tcPr>
          <w:p w14:paraId="1F4EE2BF"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305D7A33" w14:textId="77777777" w:rsidR="00B61592" w:rsidRDefault="00B61592" w:rsidP="00737A32">
            <w:pPr>
              <w:jc w:val="center"/>
            </w:pPr>
            <w:r>
              <w:t>Control Field</w:t>
            </w:r>
          </w:p>
        </w:tc>
        <w:tc>
          <w:tcPr>
            <w:tcW w:w="794" w:type="dxa"/>
            <w:tcBorders>
              <w:left w:val="single" w:sz="4" w:space="0" w:color="auto"/>
              <w:right w:val="single" w:sz="4" w:space="0" w:color="auto"/>
            </w:tcBorders>
          </w:tcPr>
          <w:p w14:paraId="0D25D4F1" w14:textId="77777777" w:rsidR="00B61592" w:rsidRDefault="00B61592" w:rsidP="00737A32">
            <w:pPr>
              <w:jc w:val="center"/>
            </w:pPr>
          </w:p>
        </w:tc>
        <w:tc>
          <w:tcPr>
            <w:tcW w:w="794" w:type="dxa"/>
            <w:tcBorders>
              <w:left w:val="single" w:sz="4" w:space="0" w:color="auto"/>
              <w:right w:val="single" w:sz="4" w:space="0" w:color="auto"/>
            </w:tcBorders>
          </w:tcPr>
          <w:p w14:paraId="7F66CFEE"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2643C803" w14:textId="77777777" w:rsidR="00B61592" w:rsidRDefault="00B61592" w:rsidP="00737A32">
            <w:pPr>
              <w:jc w:val="center"/>
            </w:pPr>
            <w:r>
              <w:t xml:space="preserve">8. Data Bit </w:t>
            </w:r>
          </w:p>
        </w:tc>
      </w:tr>
      <w:tr w:rsidR="00B61592" w14:paraId="7D1A8A9C"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32224EB1" w14:textId="77777777" w:rsidR="00B61592" w:rsidRDefault="00B61592" w:rsidP="00737A32">
            <w:pPr>
              <w:jc w:val="center"/>
            </w:pPr>
            <w:r>
              <w:t>Length (0-255)</w:t>
            </w:r>
          </w:p>
        </w:tc>
        <w:tc>
          <w:tcPr>
            <w:tcW w:w="794" w:type="dxa"/>
            <w:tcBorders>
              <w:left w:val="single" w:sz="4" w:space="0" w:color="auto"/>
              <w:right w:val="single" w:sz="4" w:space="0" w:color="auto"/>
            </w:tcBorders>
            <w:vAlign w:val="center"/>
          </w:tcPr>
          <w:p w14:paraId="6931A91A"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31312B41" w14:textId="77777777" w:rsidR="00B61592" w:rsidRDefault="00B61592" w:rsidP="00737A32">
            <w:pPr>
              <w:jc w:val="center"/>
            </w:pPr>
            <w:r>
              <w:t>Address Field</w:t>
            </w:r>
          </w:p>
        </w:tc>
        <w:tc>
          <w:tcPr>
            <w:tcW w:w="794" w:type="dxa"/>
            <w:tcBorders>
              <w:left w:val="single" w:sz="4" w:space="0" w:color="auto"/>
              <w:right w:val="single" w:sz="4" w:space="0" w:color="auto"/>
            </w:tcBorders>
          </w:tcPr>
          <w:p w14:paraId="46552A2A" w14:textId="77777777" w:rsidR="00B61592" w:rsidRDefault="00B61592" w:rsidP="00737A32">
            <w:pPr>
              <w:jc w:val="center"/>
            </w:pPr>
          </w:p>
        </w:tc>
        <w:tc>
          <w:tcPr>
            <w:tcW w:w="794" w:type="dxa"/>
            <w:tcBorders>
              <w:left w:val="single" w:sz="4" w:space="0" w:color="auto"/>
              <w:right w:val="single" w:sz="4" w:space="0" w:color="auto"/>
            </w:tcBorders>
          </w:tcPr>
          <w:p w14:paraId="4C3F6706"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7601BE2" w14:textId="77777777" w:rsidR="00B61592" w:rsidRDefault="00B61592" w:rsidP="00737A32">
            <w:pPr>
              <w:jc w:val="center"/>
            </w:pPr>
            <w:r>
              <w:t>7. Data Bit</w:t>
            </w:r>
          </w:p>
        </w:tc>
      </w:tr>
      <w:tr w:rsidR="00B61592" w14:paraId="0B48D1B0"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7E4476E2" w14:textId="77777777" w:rsidR="00B61592" w:rsidRDefault="00B61592" w:rsidP="00737A32">
            <w:pPr>
              <w:jc w:val="center"/>
            </w:pPr>
            <w:r>
              <w:t>0x68</w:t>
            </w:r>
          </w:p>
        </w:tc>
        <w:tc>
          <w:tcPr>
            <w:tcW w:w="794" w:type="dxa"/>
            <w:tcBorders>
              <w:left w:val="single" w:sz="4" w:space="0" w:color="auto"/>
              <w:right w:val="single" w:sz="4" w:space="0" w:color="auto"/>
            </w:tcBorders>
            <w:vAlign w:val="center"/>
          </w:tcPr>
          <w:p w14:paraId="2391B1D1"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75F6031" w14:textId="77777777" w:rsidR="00B61592" w:rsidRDefault="00B61592" w:rsidP="00737A32">
            <w:pPr>
              <w:jc w:val="center"/>
            </w:pPr>
            <w:r>
              <w:t>(Address Field)</w:t>
            </w:r>
          </w:p>
        </w:tc>
        <w:tc>
          <w:tcPr>
            <w:tcW w:w="794" w:type="dxa"/>
            <w:tcBorders>
              <w:left w:val="single" w:sz="4" w:space="0" w:color="auto"/>
              <w:right w:val="single" w:sz="4" w:space="0" w:color="auto"/>
            </w:tcBorders>
          </w:tcPr>
          <w:p w14:paraId="10F9F34C" w14:textId="77777777" w:rsidR="00B61592" w:rsidRDefault="00B61592" w:rsidP="00737A32">
            <w:pPr>
              <w:jc w:val="center"/>
            </w:pPr>
          </w:p>
        </w:tc>
        <w:tc>
          <w:tcPr>
            <w:tcW w:w="794" w:type="dxa"/>
            <w:tcBorders>
              <w:left w:val="single" w:sz="4" w:space="0" w:color="auto"/>
              <w:right w:val="single" w:sz="4" w:space="0" w:color="auto"/>
            </w:tcBorders>
          </w:tcPr>
          <w:p w14:paraId="5FF766A0"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128F4EC" w14:textId="77777777" w:rsidR="00B61592" w:rsidRDefault="00B61592" w:rsidP="00737A32">
            <w:pPr>
              <w:jc w:val="center"/>
            </w:pPr>
            <w:r>
              <w:t>6. Data Bit</w:t>
            </w:r>
          </w:p>
        </w:tc>
      </w:tr>
      <w:tr w:rsidR="00B61592" w14:paraId="6317639D"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03A0F926" w14:textId="77777777" w:rsidR="00B61592" w:rsidRDefault="00B61592" w:rsidP="00737A32">
            <w:pPr>
              <w:jc w:val="center"/>
            </w:pPr>
            <w:r>
              <w:t>Control Field</w:t>
            </w:r>
          </w:p>
        </w:tc>
        <w:tc>
          <w:tcPr>
            <w:tcW w:w="794" w:type="dxa"/>
            <w:tcBorders>
              <w:left w:val="single" w:sz="4" w:space="0" w:color="auto"/>
              <w:right w:val="single" w:sz="4" w:space="0" w:color="auto"/>
            </w:tcBorders>
            <w:vAlign w:val="center"/>
          </w:tcPr>
          <w:p w14:paraId="5182E0B9"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4F402B5" w14:textId="77777777" w:rsidR="00B61592" w:rsidRDefault="00B61592" w:rsidP="00737A32">
            <w:pPr>
              <w:jc w:val="center"/>
            </w:pPr>
            <w:r>
              <w:t>Checksum</w:t>
            </w:r>
          </w:p>
        </w:tc>
        <w:tc>
          <w:tcPr>
            <w:tcW w:w="794" w:type="dxa"/>
            <w:tcBorders>
              <w:left w:val="single" w:sz="4" w:space="0" w:color="auto"/>
              <w:right w:val="single" w:sz="4" w:space="0" w:color="auto"/>
            </w:tcBorders>
          </w:tcPr>
          <w:p w14:paraId="4018AA01" w14:textId="77777777" w:rsidR="00B61592" w:rsidRDefault="00B61592" w:rsidP="00737A32">
            <w:pPr>
              <w:jc w:val="center"/>
            </w:pPr>
          </w:p>
        </w:tc>
        <w:tc>
          <w:tcPr>
            <w:tcW w:w="794" w:type="dxa"/>
            <w:tcBorders>
              <w:left w:val="single" w:sz="4" w:space="0" w:color="auto"/>
              <w:right w:val="single" w:sz="4" w:space="0" w:color="auto"/>
            </w:tcBorders>
          </w:tcPr>
          <w:p w14:paraId="0D3EB07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903D537" w14:textId="77777777" w:rsidR="00B61592" w:rsidRDefault="00B61592" w:rsidP="00737A32">
            <w:pPr>
              <w:jc w:val="center"/>
            </w:pPr>
            <w:r>
              <w:t>5. Data Bit</w:t>
            </w:r>
          </w:p>
        </w:tc>
      </w:tr>
      <w:tr w:rsidR="00B61592" w14:paraId="49D1BB65"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13556690" w14:textId="77777777" w:rsidR="00B61592" w:rsidRDefault="00B61592" w:rsidP="00737A32">
            <w:pPr>
              <w:jc w:val="center"/>
            </w:pPr>
            <w:r>
              <w:t>Address Field</w:t>
            </w:r>
          </w:p>
        </w:tc>
        <w:tc>
          <w:tcPr>
            <w:tcW w:w="794" w:type="dxa"/>
            <w:tcBorders>
              <w:left w:val="single" w:sz="4" w:space="0" w:color="auto"/>
              <w:right w:val="single" w:sz="4" w:space="0" w:color="auto"/>
            </w:tcBorders>
            <w:vAlign w:val="center"/>
          </w:tcPr>
          <w:p w14:paraId="4E4C64B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63BFFE51" w14:textId="77777777" w:rsidR="00B61592" w:rsidRDefault="00B61592" w:rsidP="00737A32">
            <w:pPr>
              <w:jc w:val="center"/>
            </w:pPr>
            <w:r>
              <w:t>0x16</w:t>
            </w:r>
          </w:p>
        </w:tc>
        <w:tc>
          <w:tcPr>
            <w:tcW w:w="794" w:type="dxa"/>
            <w:tcBorders>
              <w:left w:val="single" w:sz="4" w:space="0" w:color="auto"/>
              <w:right w:val="single" w:sz="4" w:space="0" w:color="auto"/>
            </w:tcBorders>
          </w:tcPr>
          <w:p w14:paraId="578C5AB7" w14:textId="77777777" w:rsidR="00B61592" w:rsidRDefault="00B61592" w:rsidP="00737A32">
            <w:pPr>
              <w:jc w:val="center"/>
            </w:pPr>
          </w:p>
        </w:tc>
        <w:tc>
          <w:tcPr>
            <w:tcW w:w="794" w:type="dxa"/>
            <w:tcBorders>
              <w:left w:val="single" w:sz="4" w:space="0" w:color="auto"/>
              <w:right w:val="single" w:sz="4" w:space="0" w:color="auto"/>
            </w:tcBorders>
          </w:tcPr>
          <w:p w14:paraId="3E8110E5"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7872090A" w14:textId="77777777" w:rsidR="00B61592" w:rsidRDefault="00B61592" w:rsidP="00737A32">
            <w:pPr>
              <w:jc w:val="center"/>
            </w:pPr>
            <w:r>
              <w:t>4. Data Bit</w:t>
            </w:r>
          </w:p>
        </w:tc>
      </w:tr>
      <w:tr w:rsidR="00B61592" w14:paraId="618D5101"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0E0EE7CA" w14:textId="77777777" w:rsidR="00B61592" w:rsidRDefault="00B61592" w:rsidP="00737A32">
            <w:pPr>
              <w:jc w:val="center"/>
            </w:pPr>
            <w:r>
              <w:t>(Address Field)</w:t>
            </w:r>
          </w:p>
        </w:tc>
        <w:tc>
          <w:tcPr>
            <w:tcW w:w="794" w:type="dxa"/>
            <w:tcBorders>
              <w:left w:val="single" w:sz="4" w:space="0" w:color="auto"/>
            </w:tcBorders>
            <w:vAlign w:val="center"/>
          </w:tcPr>
          <w:p w14:paraId="6CDED88B" w14:textId="77777777" w:rsidR="00B61592" w:rsidRDefault="00B61592" w:rsidP="00737A32">
            <w:pPr>
              <w:jc w:val="center"/>
            </w:pPr>
          </w:p>
        </w:tc>
        <w:tc>
          <w:tcPr>
            <w:tcW w:w="1984" w:type="dxa"/>
            <w:tcBorders>
              <w:top w:val="single" w:sz="4" w:space="0" w:color="auto"/>
            </w:tcBorders>
            <w:vAlign w:val="center"/>
          </w:tcPr>
          <w:p w14:paraId="3C26341F" w14:textId="77777777" w:rsidR="00B61592" w:rsidRDefault="00B61592" w:rsidP="00737A32">
            <w:pPr>
              <w:jc w:val="center"/>
            </w:pPr>
          </w:p>
        </w:tc>
        <w:tc>
          <w:tcPr>
            <w:tcW w:w="794" w:type="dxa"/>
            <w:tcBorders>
              <w:right w:val="single" w:sz="4" w:space="0" w:color="auto"/>
            </w:tcBorders>
          </w:tcPr>
          <w:p w14:paraId="20AA6B32" w14:textId="77777777" w:rsidR="00B61592" w:rsidRDefault="00B61592" w:rsidP="00737A32">
            <w:pPr>
              <w:jc w:val="center"/>
            </w:pPr>
          </w:p>
        </w:tc>
        <w:tc>
          <w:tcPr>
            <w:tcW w:w="794" w:type="dxa"/>
            <w:tcBorders>
              <w:left w:val="single" w:sz="4" w:space="0" w:color="auto"/>
              <w:right w:val="single" w:sz="4" w:space="0" w:color="auto"/>
            </w:tcBorders>
          </w:tcPr>
          <w:p w14:paraId="44DF2026"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EE13A7B" w14:textId="77777777" w:rsidR="00B61592" w:rsidRDefault="00B61592" w:rsidP="00737A32">
            <w:pPr>
              <w:jc w:val="center"/>
            </w:pPr>
            <w:r>
              <w:t>3. Data Bit</w:t>
            </w:r>
          </w:p>
        </w:tc>
      </w:tr>
      <w:tr w:rsidR="00B61592" w14:paraId="75B40B08" w14:textId="77777777" w:rsidTr="00737A32">
        <w:tc>
          <w:tcPr>
            <w:tcW w:w="1984" w:type="dxa"/>
            <w:vMerge w:val="restart"/>
            <w:tcBorders>
              <w:top w:val="single" w:sz="4" w:space="0" w:color="auto"/>
              <w:left w:val="single" w:sz="4" w:space="0" w:color="auto"/>
              <w:bottom w:val="single" w:sz="4" w:space="0" w:color="auto"/>
              <w:right w:val="single" w:sz="4" w:space="0" w:color="auto"/>
            </w:tcBorders>
            <w:vAlign w:val="center"/>
          </w:tcPr>
          <w:p w14:paraId="056988C8" w14:textId="77777777" w:rsidR="00B61592" w:rsidRDefault="00B61592" w:rsidP="00737A32">
            <w:pPr>
              <w:jc w:val="center"/>
            </w:pPr>
            <w:r>
              <w:t xml:space="preserve">User Data </w:t>
            </w:r>
            <w:r>
              <w:br/>
              <w:t>(1-253 Bytes)</w:t>
            </w:r>
          </w:p>
        </w:tc>
        <w:tc>
          <w:tcPr>
            <w:tcW w:w="794" w:type="dxa"/>
            <w:tcBorders>
              <w:left w:val="single" w:sz="4" w:space="0" w:color="auto"/>
            </w:tcBorders>
            <w:vAlign w:val="center"/>
          </w:tcPr>
          <w:p w14:paraId="3CB105F9" w14:textId="77777777" w:rsidR="00B61592" w:rsidRDefault="00B61592" w:rsidP="00737A32">
            <w:pPr>
              <w:jc w:val="center"/>
            </w:pPr>
          </w:p>
        </w:tc>
        <w:tc>
          <w:tcPr>
            <w:tcW w:w="1984" w:type="dxa"/>
            <w:vAlign w:val="center"/>
          </w:tcPr>
          <w:p w14:paraId="6E3EE677" w14:textId="77777777" w:rsidR="00B61592" w:rsidRDefault="00B61592" w:rsidP="00737A32">
            <w:pPr>
              <w:jc w:val="center"/>
            </w:pPr>
          </w:p>
        </w:tc>
        <w:tc>
          <w:tcPr>
            <w:tcW w:w="794" w:type="dxa"/>
            <w:tcBorders>
              <w:right w:val="single" w:sz="4" w:space="0" w:color="auto"/>
            </w:tcBorders>
          </w:tcPr>
          <w:p w14:paraId="7E1C483B" w14:textId="77777777" w:rsidR="00B61592" w:rsidRDefault="00B61592" w:rsidP="00737A32">
            <w:pPr>
              <w:jc w:val="center"/>
            </w:pPr>
          </w:p>
        </w:tc>
        <w:tc>
          <w:tcPr>
            <w:tcW w:w="794" w:type="dxa"/>
            <w:tcBorders>
              <w:left w:val="single" w:sz="4" w:space="0" w:color="auto"/>
              <w:right w:val="single" w:sz="4" w:space="0" w:color="auto"/>
            </w:tcBorders>
          </w:tcPr>
          <w:p w14:paraId="1E0BF9F2"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4C806BCA" w14:textId="77777777" w:rsidR="00B61592" w:rsidRDefault="00B61592" w:rsidP="00737A32">
            <w:pPr>
              <w:jc w:val="center"/>
            </w:pPr>
            <w:r>
              <w:t>2. Data Bit</w:t>
            </w:r>
          </w:p>
        </w:tc>
      </w:tr>
      <w:tr w:rsidR="00B61592" w14:paraId="368663D7" w14:textId="77777777" w:rsidTr="00737A32">
        <w:tc>
          <w:tcPr>
            <w:tcW w:w="1984" w:type="dxa"/>
            <w:vMerge/>
            <w:tcBorders>
              <w:top w:val="single" w:sz="4" w:space="0" w:color="auto"/>
              <w:left w:val="single" w:sz="4" w:space="0" w:color="auto"/>
              <w:bottom w:val="single" w:sz="4" w:space="0" w:color="auto"/>
              <w:right w:val="single" w:sz="4" w:space="0" w:color="auto"/>
            </w:tcBorders>
            <w:vAlign w:val="center"/>
          </w:tcPr>
          <w:p w14:paraId="17182C44" w14:textId="77777777" w:rsidR="00B61592" w:rsidRDefault="00B61592" w:rsidP="00737A32">
            <w:pPr>
              <w:jc w:val="center"/>
            </w:pPr>
          </w:p>
        </w:tc>
        <w:tc>
          <w:tcPr>
            <w:tcW w:w="794" w:type="dxa"/>
            <w:tcBorders>
              <w:left w:val="single" w:sz="4" w:space="0" w:color="auto"/>
            </w:tcBorders>
            <w:vAlign w:val="center"/>
          </w:tcPr>
          <w:p w14:paraId="1566F802" w14:textId="77777777" w:rsidR="00B61592" w:rsidRDefault="00B61592" w:rsidP="00737A32">
            <w:pPr>
              <w:jc w:val="center"/>
            </w:pPr>
          </w:p>
        </w:tc>
        <w:tc>
          <w:tcPr>
            <w:tcW w:w="1984" w:type="dxa"/>
            <w:tcBorders>
              <w:bottom w:val="single" w:sz="4" w:space="0" w:color="auto"/>
            </w:tcBorders>
            <w:vAlign w:val="center"/>
          </w:tcPr>
          <w:p w14:paraId="2A452D42" w14:textId="77777777" w:rsidR="00B61592" w:rsidRDefault="00B61592" w:rsidP="00737A32">
            <w:pPr>
              <w:jc w:val="center"/>
            </w:pPr>
            <w:r>
              <w:t>Single Control</w:t>
            </w:r>
          </w:p>
        </w:tc>
        <w:tc>
          <w:tcPr>
            <w:tcW w:w="794" w:type="dxa"/>
            <w:tcBorders>
              <w:right w:val="single" w:sz="4" w:space="0" w:color="auto"/>
            </w:tcBorders>
          </w:tcPr>
          <w:p w14:paraId="3AE61039" w14:textId="77777777" w:rsidR="00B61592" w:rsidRDefault="00B61592" w:rsidP="00737A32">
            <w:pPr>
              <w:jc w:val="center"/>
            </w:pPr>
          </w:p>
        </w:tc>
        <w:tc>
          <w:tcPr>
            <w:tcW w:w="794" w:type="dxa"/>
            <w:tcBorders>
              <w:left w:val="single" w:sz="4" w:space="0" w:color="auto"/>
              <w:right w:val="single" w:sz="4" w:space="0" w:color="auto"/>
            </w:tcBorders>
          </w:tcPr>
          <w:p w14:paraId="27092CFB"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260F5D98" w14:textId="77777777" w:rsidR="00B61592" w:rsidRDefault="00B61592" w:rsidP="00737A32">
            <w:pPr>
              <w:jc w:val="center"/>
            </w:pPr>
            <w:r>
              <w:t>1. Data Bit</w:t>
            </w:r>
          </w:p>
        </w:tc>
      </w:tr>
      <w:tr w:rsidR="00B61592" w14:paraId="661C712B" w14:textId="77777777" w:rsidTr="00737A32">
        <w:tc>
          <w:tcPr>
            <w:tcW w:w="1984" w:type="dxa"/>
            <w:vMerge/>
            <w:tcBorders>
              <w:top w:val="single" w:sz="4" w:space="0" w:color="auto"/>
              <w:left w:val="single" w:sz="4" w:space="0" w:color="auto"/>
              <w:bottom w:val="single" w:sz="4" w:space="0" w:color="auto"/>
              <w:right w:val="single" w:sz="4" w:space="0" w:color="auto"/>
            </w:tcBorders>
            <w:vAlign w:val="center"/>
          </w:tcPr>
          <w:p w14:paraId="5CB0FDDB" w14:textId="77777777" w:rsidR="00B61592" w:rsidRDefault="00B61592" w:rsidP="00737A32">
            <w:pPr>
              <w:jc w:val="center"/>
            </w:pPr>
          </w:p>
        </w:tc>
        <w:tc>
          <w:tcPr>
            <w:tcW w:w="794" w:type="dxa"/>
            <w:tcBorders>
              <w:left w:val="single" w:sz="4" w:space="0" w:color="auto"/>
              <w:right w:val="single" w:sz="4" w:space="0" w:color="auto"/>
            </w:tcBorders>
            <w:vAlign w:val="center"/>
          </w:tcPr>
          <w:p w14:paraId="0D0790BB"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7648050F" w14:textId="77777777" w:rsidR="00B61592" w:rsidRDefault="00B61592" w:rsidP="00737A32">
            <w:pPr>
              <w:jc w:val="center"/>
            </w:pPr>
            <w:r>
              <w:t>0xE5</w:t>
            </w:r>
          </w:p>
        </w:tc>
        <w:tc>
          <w:tcPr>
            <w:tcW w:w="794" w:type="dxa"/>
            <w:tcBorders>
              <w:left w:val="single" w:sz="4" w:space="0" w:color="auto"/>
              <w:right w:val="single" w:sz="4" w:space="0" w:color="auto"/>
            </w:tcBorders>
          </w:tcPr>
          <w:p w14:paraId="43F71A51" w14:textId="77777777" w:rsidR="00B61592" w:rsidRDefault="00B61592" w:rsidP="00737A32">
            <w:pPr>
              <w:jc w:val="center"/>
            </w:pPr>
          </w:p>
        </w:tc>
        <w:tc>
          <w:tcPr>
            <w:tcW w:w="794" w:type="dxa"/>
            <w:tcBorders>
              <w:left w:val="single" w:sz="4" w:space="0" w:color="auto"/>
              <w:right w:val="single" w:sz="4" w:space="0" w:color="auto"/>
            </w:tcBorders>
          </w:tcPr>
          <w:p w14:paraId="79B977A7"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5B3046E4" w14:textId="77777777" w:rsidR="00B61592" w:rsidRDefault="00B61592" w:rsidP="00737A32">
            <w:pPr>
              <w:jc w:val="center"/>
            </w:pPr>
            <w:r>
              <w:t>Parität Bit</w:t>
            </w:r>
          </w:p>
        </w:tc>
      </w:tr>
      <w:tr w:rsidR="00B61592" w14:paraId="638FAF7D"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6C2E5E61" w14:textId="77777777" w:rsidR="00B61592" w:rsidRDefault="00B61592" w:rsidP="00737A32">
            <w:pPr>
              <w:jc w:val="center"/>
            </w:pPr>
            <w:r>
              <w:t>Checksum</w:t>
            </w:r>
          </w:p>
        </w:tc>
        <w:tc>
          <w:tcPr>
            <w:tcW w:w="794" w:type="dxa"/>
            <w:tcBorders>
              <w:left w:val="single" w:sz="4" w:space="0" w:color="auto"/>
            </w:tcBorders>
            <w:vAlign w:val="center"/>
          </w:tcPr>
          <w:p w14:paraId="49E78E52" w14:textId="77777777" w:rsidR="00B61592" w:rsidRDefault="00B61592" w:rsidP="00737A32">
            <w:pPr>
              <w:jc w:val="center"/>
            </w:pPr>
          </w:p>
        </w:tc>
        <w:tc>
          <w:tcPr>
            <w:tcW w:w="1984" w:type="dxa"/>
            <w:tcBorders>
              <w:top w:val="single" w:sz="4" w:space="0" w:color="auto"/>
            </w:tcBorders>
            <w:vAlign w:val="center"/>
          </w:tcPr>
          <w:p w14:paraId="534BCCF5" w14:textId="77777777" w:rsidR="00B61592" w:rsidRDefault="00B61592" w:rsidP="00737A32">
            <w:pPr>
              <w:jc w:val="center"/>
            </w:pPr>
          </w:p>
        </w:tc>
        <w:tc>
          <w:tcPr>
            <w:tcW w:w="794" w:type="dxa"/>
            <w:tcBorders>
              <w:right w:val="single" w:sz="4" w:space="0" w:color="auto"/>
            </w:tcBorders>
          </w:tcPr>
          <w:p w14:paraId="1E02C5CC" w14:textId="77777777" w:rsidR="00B61592" w:rsidRDefault="00B61592" w:rsidP="00737A32">
            <w:pPr>
              <w:jc w:val="center"/>
            </w:pPr>
          </w:p>
        </w:tc>
        <w:tc>
          <w:tcPr>
            <w:tcW w:w="794" w:type="dxa"/>
            <w:tcBorders>
              <w:left w:val="single" w:sz="4" w:space="0" w:color="auto"/>
              <w:right w:val="single" w:sz="4" w:space="0" w:color="auto"/>
            </w:tcBorders>
          </w:tcPr>
          <w:p w14:paraId="6B6AE11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7E49780E" w14:textId="77777777" w:rsidR="00B61592" w:rsidRDefault="00B61592" w:rsidP="00737A32">
            <w:pPr>
              <w:jc w:val="center"/>
            </w:pPr>
            <w:r>
              <w:t>Stopp Bit: 1</w:t>
            </w:r>
          </w:p>
        </w:tc>
      </w:tr>
      <w:tr w:rsidR="00B61592" w14:paraId="505868AE"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1A4C38BC" w14:textId="77777777" w:rsidR="00B61592" w:rsidRDefault="00B61592" w:rsidP="00737A32">
            <w:pPr>
              <w:jc w:val="center"/>
            </w:pPr>
            <w:r>
              <w:t>0x16</w:t>
            </w:r>
          </w:p>
        </w:tc>
        <w:tc>
          <w:tcPr>
            <w:tcW w:w="794" w:type="dxa"/>
            <w:tcBorders>
              <w:left w:val="single" w:sz="4" w:space="0" w:color="auto"/>
            </w:tcBorders>
            <w:vAlign w:val="center"/>
          </w:tcPr>
          <w:p w14:paraId="79295478" w14:textId="77777777" w:rsidR="00B61592" w:rsidRDefault="00B61592" w:rsidP="00737A32">
            <w:pPr>
              <w:jc w:val="center"/>
            </w:pPr>
          </w:p>
        </w:tc>
        <w:tc>
          <w:tcPr>
            <w:tcW w:w="1984" w:type="dxa"/>
            <w:vAlign w:val="center"/>
          </w:tcPr>
          <w:p w14:paraId="419A6712" w14:textId="77777777" w:rsidR="00B61592" w:rsidRDefault="00B61592" w:rsidP="00737A32">
            <w:pPr>
              <w:keepNext/>
              <w:jc w:val="center"/>
            </w:pPr>
            <w:r>
              <w:t>1 Block: 8 Bit</w:t>
            </w:r>
          </w:p>
        </w:tc>
        <w:tc>
          <w:tcPr>
            <w:tcW w:w="794" w:type="dxa"/>
            <w:tcBorders>
              <w:right w:val="single" w:sz="4" w:space="0" w:color="auto"/>
            </w:tcBorders>
          </w:tcPr>
          <w:p w14:paraId="5B70F188" w14:textId="77777777" w:rsidR="00B61592" w:rsidRDefault="00B61592" w:rsidP="00737A32">
            <w:pPr>
              <w:keepNext/>
              <w:jc w:val="center"/>
            </w:pPr>
          </w:p>
        </w:tc>
        <w:tc>
          <w:tcPr>
            <w:tcW w:w="794" w:type="dxa"/>
            <w:tcBorders>
              <w:left w:val="single" w:sz="4" w:space="0" w:color="auto"/>
            </w:tcBorders>
          </w:tcPr>
          <w:p w14:paraId="16EEE000" w14:textId="77777777" w:rsidR="00B61592" w:rsidRDefault="00B61592" w:rsidP="00737A32">
            <w:pPr>
              <w:keepNext/>
              <w:jc w:val="center"/>
            </w:pPr>
          </w:p>
        </w:tc>
        <w:tc>
          <w:tcPr>
            <w:tcW w:w="1984" w:type="dxa"/>
            <w:tcBorders>
              <w:top w:val="single" w:sz="4" w:space="0" w:color="auto"/>
              <w:left w:val="nil"/>
            </w:tcBorders>
          </w:tcPr>
          <w:p w14:paraId="6514218F" w14:textId="77777777" w:rsidR="00B61592" w:rsidRDefault="00B61592" w:rsidP="00737A32">
            <w:pPr>
              <w:keepNext/>
              <w:jc w:val="center"/>
            </w:pPr>
          </w:p>
        </w:tc>
      </w:tr>
    </w:tbl>
    <w:p w14:paraId="6AB4AD1B" w14:textId="77777777" w:rsidR="00B61592" w:rsidRDefault="00B61592" w:rsidP="00B61592">
      <w:pPr>
        <w:pStyle w:val="Beschriftung"/>
      </w:pPr>
      <w:bookmarkStart w:id="39" w:name="_Ref106900879"/>
      <w:bookmarkStart w:id="40" w:name="_Toc107847909"/>
      <w:r>
        <w:t xml:space="preserve">Abb. </w:t>
      </w:r>
      <w:fldSimple w:instr=" SEQ Abb. \* ARABIC ">
        <w:r>
          <w:rPr>
            <w:noProof/>
          </w:rPr>
          <w:t>11</w:t>
        </w:r>
      </w:fldSimple>
      <w:bookmarkEnd w:id="39"/>
      <w:r>
        <w:t xml:space="preserve"> 101er Frames und Bit Sequenz </w:t>
      </w:r>
      <w:r>
        <w:fldChar w:fldCharType="begin"/>
      </w:r>
      <w:r>
        <w:instrText xml:space="preserve"> ADDIN ZOTERO_ITEM CSL_CITATION {"citationID":"4uqohu7I","properties":{"formattedCitation":"[11, S. 188]","plainCitation":"[11, S. 188]","noteIndex":0},"citationItems":[{"id":119,"uris":["http://zotero.org/users/8935704/items/3H4TGQ64"],"itemData":{"id":119,"type":"book","event-place":"Burlington,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Wright"}],"issued":{"date-parts":[["2004"]]}},"locator":"188"}],"schema":"https://github.com/citation-style-language/schema/raw/master/csl-citation.json"} </w:instrText>
      </w:r>
      <w:r>
        <w:fldChar w:fldCharType="separate"/>
      </w:r>
      <w:r w:rsidRPr="00BD687F">
        <w:rPr>
          <w:rFonts w:cs="Arial"/>
        </w:rPr>
        <w:t>[11, S. 188]</w:t>
      </w:r>
      <w:bookmarkEnd w:id="40"/>
      <w:r>
        <w:fldChar w:fldCharType="end"/>
      </w:r>
    </w:p>
    <w:p w14:paraId="3061D31B" w14:textId="77777777" w:rsidR="00B61592" w:rsidRDefault="00B61592" w:rsidP="00B61592">
      <w:r>
        <w:t xml:space="preserve">Je nach Konfiguration werden null, ein oder zwei Byte lange Adressen verwendet und die Broadcast Adresse ist dann je nachdem 0xFF oder 0xFFFF. Damit ein Frame als valide akzeptiert wird, müssen beide Length Byte denselben Wert haben und die empfangene Checksum muss mit der selbst berechneten Checksum übereinstimmen. Um diese zu bestimmen wird das komplette Frame Modulo 256 gerechnet. Die Hamming Distance beträgt 4 Bits. Es müssen also mindestens 4 Bits in der Nachricht verfälscht sein, sodass ein inkorrekte Nachricht als fehlerfrei deklariert wird </w:t>
      </w:r>
      <w:r>
        <w:fldChar w:fldCharType="begin"/>
      </w:r>
      <w:r>
        <w:instrText xml:space="preserve"> ADDIN ZOTERO_ITEM CSL_CITATION {"citationID":"7zFXvcbb","properties":{"formattedCitation":"[11, S. 187\\uc0\\u8211{}189, 202]","plainCitation":"[11, S. 187–189, 202]","noteIndex":0},"citationItems":[{"id":119,"uris":["http://zotero.org/users/8935704/items/3H4TGQ64"],"itemData":{"id":119,"type":"book","event-place":"Burlington,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Wright"}],"issued":{"date-parts":[["2004"]]}},"locator":"187-189, 202"}],"schema":"https://github.com/citation-style-language/schema/raw/master/csl-citation.json"} </w:instrText>
      </w:r>
      <w:r>
        <w:fldChar w:fldCharType="separate"/>
      </w:r>
      <w:r w:rsidRPr="003F6571">
        <w:rPr>
          <w:rFonts w:cs="Arial"/>
          <w:szCs w:val="24"/>
        </w:rPr>
        <w:t>[11, S. 187–189, 202]</w:t>
      </w:r>
      <w:r>
        <w:fldChar w:fldCharType="end"/>
      </w:r>
      <w:r>
        <w:t xml:space="preserve">.  </w:t>
      </w:r>
    </w:p>
    <w:p w14:paraId="33EC74AC" w14:textId="77777777" w:rsidR="00B61592" w:rsidRDefault="00B61592" w:rsidP="00B61592"/>
    <w:p w14:paraId="1144B75D" w14:textId="77777777" w:rsidR="00B61592" w:rsidRDefault="00B61592" w:rsidP="00B61592">
      <w:r>
        <w:t xml:space="preserve">Außerdem kann man in </w:t>
      </w:r>
      <w:r>
        <w:fldChar w:fldCharType="begin"/>
      </w:r>
      <w:r>
        <w:instrText xml:space="preserve"> REF _Ref106900879 \h  \* MERGEFORMAT </w:instrText>
      </w:r>
      <w:r>
        <w:fldChar w:fldCharType="separate"/>
      </w:r>
      <w:r>
        <w:t xml:space="preserve">Abb. </w:t>
      </w:r>
      <w:r>
        <w:rPr>
          <w:noProof/>
        </w:rPr>
        <w:t>11</w:t>
      </w:r>
      <w:r>
        <w:fldChar w:fldCharType="end"/>
      </w:r>
      <w:r>
        <w:t xml:space="preserve"> sehen, wie die Bits der Frames übertragen werden. Als erstes wird eine 0 als Startbit übertragen, dann folgen die 8 Data Bit eines Frame Blocks in umgekehrter Reihenfolge, darauf folgt ein Paritätsbit und als letztes kommt eine 1 als Stoppbit. Die empfangenen Bits werden im UART wieder in die „richtige“ Reihenfolge gesetzt </w:t>
      </w:r>
      <w:r>
        <w:fldChar w:fldCharType="begin"/>
      </w:r>
      <w:r>
        <w:instrText xml:space="preserve"> ADDIN ZOTERO_ITEM CSL_CITATION {"citationID":"7JSXtMCy","properties":{"formattedCitation":"[11, S. 189]","plainCitation":"[11, S. 189]","noteIndex":0},"citationItems":[{"id":119,"uris":["http://zotero.org/users/8935704/items/3H4TGQ64"],"itemData":{"id":119,"type":"book","event-place":"Burlington,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Wright"}],"issued":{"date-parts":[["2004"]]}},"locator":"189"}],"schema":"https://github.com/citation-style-language/schema/raw/master/csl-citation.json"} </w:instrText>
      </w:r>
      <w:r>
        <w:fldChar w:fldCharType="separate"/>
      </w:r>
      <w:r w:rsidRPr="00F73D3F">
        <w:rPr>
          <w:rFonts w:cs="Arial"/>
        </w:rPr>
        <w:t>[11, S. 189]</w:t>
      </w:r>
      <w:r>
        <w:fldChar w:fldCharType="end"/>
      </w:r>
      <w:r>
        <w:t>.</w:t>
      </w:r>
    </w:p>
    <w:p w14:paraId="143B2C33" w14:textId="77777777" w:rsidR="00B61592" w:rsidRDefault="00B61592" w:rsidP="00B61592"/>
    <w:p w14:paraId="3D1B69F5" w14:textId="77777777" w:rsidR="00B61592" w:rsidRDefault="00B61592" w:rsidP="00B61592">
      <w:r>
        <w:t xml:space="preserve">Stationports werden in 2 Klassen aufgeteilt: Primary, welche in der Lage sind Kommunikation zu initiieren und Secondary, welche nur auf Nachrichten von Primary Stationports antworten können. Eine Unbalanced Verbindung liegt vor, wenn von zwei miteinander verbundenen Stations eine Primary und die andere Secundary ist. Die Verbindung ist also Unbalanced. Im Gegensatz haben bei einer Balanced Verbindung beide Stations </w:t>
      </w:r>
      <w:proofErr w:type="gramStart"/>
      <w:r>
        <w:t>einen Primary</w:t>
      </w:r>
      <w:proofErr w:type="gramEnd"/>
      <w:r>
        <w:t xml:space="preserve"> und Secondary Port und sind so beide in der Lage Kommunikation zu initiieren. Dies ist aber nur bei Punkt-zu-Punkt-Verbindung möglich. Deshalb ist es auch möglich die Adresse wegzulassen, da es immer nur einen möglichen Adressaten gibt </w:t>
      </w:r>
      <w:r>
        <w:fldChar w:fldCharType="begin"/>
      </w:r>
      <w:r>
        <w:instrText xml:space="preserve"> ADDIN ZOTERO_ITEM CSL_CITATION {"citationID":"WOlOUkEn","properties":{"formattedCitation":"[11, S. 190\\uc0\\u8211{}191, 195]","plainCitation":"[11, S. 190–191,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Wright"}],"issued":{"date-parts":[["2004"]]}},"locator":"190-191, 195"}],"schema":"https://github.com/citation-style-language/schema/raw/master/csl-citation.json"} </w:instrText>
      </w:r>
      <w:r>
        <w:fldChar w:fldCharType="separate"/>
      </w:r>
      <w:r w:rsidRPr="00013EAC">
        <w:rPr>
          <w:rFonts w:cs="Arial"/>
          <w:szCs w:val="24"/>
        </w:rPr>
        <w:t>[11, S. 190–191, 195]</w:t>
      </w:r>
      <w:r>
        <w:fldChar w:fldCharType="end"/>
      </w:r>
      <w:r>
        <w:t>.</w:t>
      </w:r>
    </w:p>
    <w:p w14:paraId="5FBCB624" w14:textId="77777777" w:rsidR="00B61592" w:rsidRDefault="00B61592" w:rsidP="00B61592"/>
    <w:p w14:paraId="65A4709F" w14:textId="77777777" w:rsidR="00B61592" w:rsidRDefault="00B61592" w:rsidP="00B61592">
      <w:r>
        <w:lastRenderedPageBreak/>
        <w:t xml:space="preserve">Es gibt drei Arten der Kommunikation zwischen Primary und Secondary Stations: Send/NoReply wird bei Broadcasts und Nachrichten verwendet, wo die Ankunftsbestätigung nicht wichtig ist. Send/Confirm wird bei Nachrichten benutzt, welche wichtig genug sind, dass bestätigt werden muss, dass sie angekommen sind. Request/Respond wird bei Nachrichten verwendet, wo Daten übertragen werden müssen. Ein Confirm wird direkt nach dem Empfangen des Send geschickt, während bei einer Request der Empfänger selbst erst auf Daten zugreifen muss </w:t>
      </w:r>
      <w:r>
        <w:fldChar w:fldCharType="begin"/>
      </w:r>
      <w:r>
        <w:instrText xml:space="preserve"> ADDIN ZOTERO_ITEM CSL_CITATION {"citationID":"6IuHaqnz","properties":{"formattedCitation":"[11, S. 193\\uc0\\u8211{}194]","plainCitation":"[11, S. 193–194]","noteIndex":0},"citationItems":[{"id":119,"uris":["http://zotero.org/users/8935704/items/3H4TGQ64"],"itemData":{"id":119,"type":"book","event-place":"Burlington,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Wright"}],"issued":{"date-parts":[["2004"]]}},"locator":"193-194"}],"schema":"https://github.com/citation-style-language/schema/raw/master/csl-citation.json"} </w:instrText>
      </w:r>
      <w:r>
        <w:fldChar w:fldCharType="separate"/>
      </w:r>
      <w:r w:rsidRPr="00A90760">
        <w:rPr>
          <w:rFonts w:cs="Arial"/>
          <w:szCs w:val="24"/>
        </w:rPr>
        <w:t>[11, S. 193–194]</w:t>
      </w:r>
      <w:r>
        <w:fldChar w:fldCharType="end"/>
      </w:r>
      <w:r>
        <w:t xml:space="preserve">. </w:t>
      </w:r>
    </w:p>
    <w:p w14:paraId="70817307" w14:textId="77777777" w:rsidR="00B61592" w:rsidRDefault="00B61592" w:rsidP="00B61592"/>
    <w:tbl>
      <w:tblPr>
        <w:tblStyle w:val="Tabellenraster"/>
        <w:tblW w:w="0" w:type="auto"/>
        <w:tblInd w:w="113" w:type="dxa"/>
        <w:tblLook w:val="0600" w:firstRow="0" w:lastRow="0" w:firstColumn="0" w:lastColumn="0" w:noHBand="1" w:noVBand="1"/>
      </w:tblPr>
      <w:tblGrid>
        <w:gridCol w:w="988"/>
        <w:gridCol w:w="915"/>
        <w:gridCol w:w="940"/>
        <w:gridCol w:w="1004"/>
        <w:gridCol w:w="1000"/>
        <w:gridCol w:w="940"/>
        <w:gridCol w:w="940"/>
        <w:gridCol w:w="940"/>
        <w:gridCol w:w="940"/>
      </w:tblGrid>
      <w:tr w:rsidR="00B61592" w14:paraId="52F2910C" w14:textId="77777777" w:rsidTr="00737A32">
        <w:tc>
          <w:tcPr>
            <w:tcW w:w="988" w:type="dxa"/>
            <w:tcBorders>
              <w:top w:val="nil"/>
              <w:left w:val="nil"/>
              <w:bottom w:val="nil"/>
              <w:right w:val="single" w:sz="4" w:space="0" w:color="auto"/>
            </w:tcBorders>
          </w:tcPr>
          <w:p w14:paraId="3126C9A2" w14:textId="77777777" w:rsidR="00B61592" w:rsidRDefault="00B61592" w:rsidP="00737A32">
            <w:pPr>
              <w:jc w:val="center"/>
            </w:pPr>
            <w:r>
              <w:t>P. -&gt; S.</w:t>
            </w:r>
          </w:p>
        </w:tc>
        <w:tc>
          <w:tcPr>
            <w:tcW w:w="915" w:type="dxa"/>
            <w:vMerge w:val="restart"/>
            <w:tcBorders>
              <w:top w:val="single" w:sz="4" w:space="0" w:color="auto"/>
              <w:left w:val="single" w:sz="4" w:space="0" w:color="auto"/>
              <w:right w:val="single" w:sz="4" w:space="0" w:color="auto"/>
            </w:tcBorders>
            <w:vAlign w:val="center"/>
          </w:tcPr>
          <w:p w14:paraId="38120985" w14:textId="77777777" w:rsidR="00B61592" w:rsidRDefault="00B61592" w:rsidP="00737A32">
            <w:pPr>
              <w:jc w:val="center"/>
            </w:pPr>
            <w:r>
              <w:t>DIR</w:t>
            </w:r>
          </w:p>
        </w:tc>
        <w:tc>
          <w:tcPr>
            <w:tcW w:w="940" w:type="dxa"/>
            <w:vMerge w:val="restart"/>
            <w:tcBorders>
              <w:top w:val="single" w:sz="4" w:space="0" w:color="auto"/>
              <w:left w:val="single" w:sz="4" w:space="0" w:color="auto"/>
              <w:right w:val="single" w:sz="4" w:space="0" w:color="auto"/>
            </w:tcBorders>
            <w:vAlign w:val="center"/>
          </w:tcPr>
          <w:p w14:paraId="2703F99A" w14:textId="77777777" w:rsidR="00B61592" w:rsidRDefault="00B61592" w:rsidP="00737A32">
            <w:pPr>
              <w:jc w:val="center"/>
            </w:pPr>
            <w:r>
              <w:t>PRM</w:t>
            </w:r>
          </w:p>
        </w:tc>
        <w:tc>
          <w:tcPr>
            <w:tcW w:w="1004" w:type="dxa"/>
            <w:tcBorders>
              <w:top w:val="single" w:sz="4" w:space="0" w:color="auto"/>
              <w:left w:val="single" w:sz="4" w:space="0" w:color="auto"/>
              <w:bottom w:val="single" w:sz="4" w:space="0" w:color="auto"/>
              <w:right w:val="single" w:sz="4" w:space="0" w:color="auto"/>
            </w:tcBorders>
            <w:vAlign w:val="center"/>
          </w:tcPr>
          <w:p w14:paraId="5E8B4AF5" w14:textId="77777777" w:rsidR="00B61592" w:rsidRDefault="00B61592" w:rsidP="00737A32">
            <w:pPr>
              <w:jc w:val="center"/>
            </w:pPr>
            <w:r>
              <w:t>FCB</w:t>
            </w:r>
          </w:p>
        </w:tc>
        <w:tc>
          <w:tcPr>
            <w:tcW w:w="1000" w:type="dxa"/>
            <w:tcBorders>
              <w:top w:val="single" w:sz="4" w:space="0" w:color="auto"/>
              <w:left w:val="single" w:sz="4" w:space="0" w:color="auto"/>
              <w:bottom w:val="single" w:sz="4" w:space="0" w:color="auto"/>
              <w:right w:val="single" w:sz="4" w:space="0" w:color="auto"/>
            </w:tcBorders>
            <w:vAlign w:val="center"/>
          </w:tcPr>
          <w:p w14:paraId="20C773D2" w14:textId="77777777" w:rsidR="00B61592" w:rsidRDefault="00B61592" w:rsidP="00737A32">
            <w:pPr>
              <w:jc w:val="center"/>
            </w:pPr>
            <w:r>
              <w:t>FCV</w:t>
            </w:r>
          </w:p>
        </w:tc>
        <w:tc>
          <w:tcPr>
            <w:tcW w:w="3760" w:type="dxa"/>
            <w:gridSpan w:val="4"/>
            <w:vMerge w:val="restart"/>
            <w:tcBorders>
              <w:top w:val="single" w:sz="4" w:space="0" w:color="auto"/>
              <w:left w:val="single" w:sz="4" w:space="0" w:color="auto"/>
              <w:right w:val="single" w:sz="4" w:space="0" w:color="auto"/>
            </w:tcBorders>
            <w:vAlign w:val="center"/>
          </w:tcPr>
          <w:p w14:paraId="1EB2F876" w14:textId="77777777" w:rsidR="00B61592" w:rsidRDefault="00B61592" w:rsidP="00737A32">
            <w:pPr>
              <w:jc w:val="center"/>
            </w:pPr>
            <w:r>
              <w:t>Function Code</w:t>
            </w:r>
          </w:p>
        </w:tc>
      </w:tr>
      <w:tr w:rsidR="00B61592" w14:paraId="1A751A46" w14:textId="77777777" w:rsidTr="00737A32">
        <w:tc>
          <w:tcPr>
            <w:tcW w:w="988" w:type="dxa"/>
            <w:tcBorders>
              <w:top w:val="nil"/>
              <w:left w:val="nil"/>
              <w:bottom w:val="nil"/>
              <w:right w:val="single" w:sz="4" w:space="0" w:color="auto"/>
            </w:tcBorders>
          </w:tcPr>
          <w:p w14:paraId="3EB34C75" w14:textId="77777777" w:rsidR="00B61592" w:rsidRDefault="00B61592" w:rsidP="00737A32">
            <w:pPr>
              <w:jc w:val="center"/>
            </w:pPr>
            <w:r>
              <w:t>S. -&gt; P.</w:t>
            </w:r>
          </w:p>
        </w:tc>
        <w:tc>
          <w:tcPr>
            <w:tcW w:w="915" w:type="dxa"/>
            <w:vMerge/>
            <w:tcBorders>
              <w:left w:val="single" w:sz="4" w:space="0" w:color="auto"/>
              <w:bottom w:val="single" w:sz="4" w:space="0" w:color="auto"/>
              <w:right w:val="single" w:sz="4" w:space="0" w:color="auto"/>
            </w:tcBorders>
            <w:vAlign w:val="center"/>
          </w:tcPr>
          <w:p w14:paraId="7F88E8D6" w14:textId="77777777" w:rsidR="00B61592" w:rsidRDefault="00B61592" w:rsidP="00737A32">
            <w:pPr>
              <w:jc w:val="center"/>
            </w:pPr>
          </w:p>
        </w:tc>
        <w:tc>
          <w:tcPr>
            <w:tcW w:w="940" w:type="dxa"/>
            <w:vMerge/>
            <w:tcBorders>
              <w:left w:val="single" w:sz="4" w:space="0" w:color="auto"/>
              <w:bottom w:val="single" w:sz="4" w:space="0" w:color="auto"/>
              <w:right w:val="single" w:sz="4" w:space="0" w:color="auto"/>
            </w:tcBorders>
            <w:vAlign w:val="center"/>
          </w:tcPr>
          <w:p w14:paraId="42594CC2" w14:textId="77777777" w:rsidR="00B61592" w:rsidRDefault="00B61592" w:rsidP="00737A32">
            <w:pPr>
              <w:jc w:val="center"/>
            </w:pPr>
          </w:p>
        </w:tc>
        <w:tc>
          <w:tcPr>
            <w:tcW w:w="1004" w:type="dxa"/>
            <w:tcBorders>
              <w:top w:val="single" w:sz="4" w:space="0" w:color="auto"/>
              <w:left w:val="single" w:sz="4" w:space="0" w:color="auto"/>
              <w:bottom w:val="single" w:sz="4" w:space="0" w:color="auto"/>
              <w:right w:val="single" w:sz="4" w:space="0" w:color="auto"/>
            </w:tcBorders>
            <w:vAlign w:val="center"/>
          </w:tcPr>
          <w:p w14:paraId="76E2816B" w14:textId="77777777" w:rsidR="00B61592" w:rsidRDefault="00B61592" w:rsidP="00737A32">
            <w:pPr>
              <w:jc w:val="center"/>
            </w:pPr>
            <w:r>
              <w:t>ACD</w:t>
            </w:r>
          </w:p>
        </w:tc>
        <w:tc>
          <w:tcPr>
            <w:tcW w:w="1000" w:type="dxa"/>
            <w:tcBorders>
              <w:top w:val="single" w:sz="4" w:space="0" w:color="auto"/>
              <w:left w:val="single" w:sz="4" w:space="0" w:color="auto"/>
              <w:bottom w:val="single" w:sz="4" w:space="0" w:color="auto"/>
              <w:right w:val="single" w:sz="4" w:space="0" w:color="auto"/>
            </w:tcBorders>
            <w:vAlign w:val="center"/>
          </w:tcPr>
          <w:p w14:paraId="6A8BE8FE" w14:textId="77777777" w:rsidR="00B61592" w:rsidRDefault="00B61592" w:rsidP="00737A32">
            <w:pPr>
              <w:jc w:val="center"/>
            </w:pPr>
            <w:r>
              <w:t>DFC</w:t>
            </w:r>
          </w:p>
        </w:tc>
        <w:tc>
          <w:tcPr>
            <w:tcW w:w="3760" w:type="dxa"/>
            <w:gridSpan w:val="4"/>
            <w:vMerge/>
            <w:tcBorders>
              <w:left w:val="single" w:sz="4" w:space="0" w:color="auto"/>
              <w:bottom w:val="single" w:sz="4" w:space="0" w:color="auto"/>
              <w:right w:val="single" w:sz="4" w:space="0" w:color="auto"/>
            </w:tcBorders>
            <w:vAlign w:val="center"/>
          </w:tcPr>
          <w:p w14:paraId="147653AF" w14:textId="77777777" w:rsidR="00B61592" w:rsidRDefault="00B61592" w:rsidP="00737A32">
            <w:pPr>
              <w:jc w:val="center"/>
            </w:pPr>
          </w:p>
        </w:tc>
      </w:tr>
      <w:tr w:rsidR="00B61592" w14:paraId="4827D9D4" w14:textId="77777777" w:rsidTr="00737A32">
        <w:tc>
          <w:tcPr>
            <w:tcW w:w="988" w:type="dxa"/>
            <w:tcBorders>
              <w:top w:val="nil"/>
              <w:left w:val="nil"/>
              <w:bottom w:val="nil"/>
              <w:right w:val="nil"/>
            </w:tcBorders>
          </w:tcPr>
          <w:p w14:paraId="197D9DAA" w14:textId="77777777" w:rsidR="00B61592" w:rsidRDefault="00B61592" w:rsidP="00737A32">
            <w:pPr>
              <w:jc w:val="center"/>
            </w:pPr>
          </w:p>
        </w:tc>
        <w:tc>
          <w:tcPr>
            <w:tcW w:w="915" w:type="dxa"/>
            <w:tcBorders>
              <w:top w:val="single" w:sz="4" w:space="0" w:color="auto"/>
              <w:left w:val="nil"/>
              <w:bottom w:val="nil"/>
              <w:right w:val="nil"/>
            </w:tcBorders>
          </w:tcPr>
          <w:p w14:paraId="03163903" w14:textId="77777777" w:rsidR="00B61592" w:rsidRDefault="00B61592" w:rsidP="00737A32">
            <w:pPr>
              <w:jc w:val="center"/>
            </w:pPr>
            <w:r>
              <w:t>7</w:t>
            </w:r>
          </w:p>
        </w:tc>
        <w:tc>
          <w:tcPr>
            <w:tcW w:w="940" w:type="dxa"/>
            <w:tcBorders>
              <w:top w:val="single" w:sz="4" w:space="0" w:color="auto"/>
              <w:left w:val="nil"/>
              <w:bottom w:val="nil"/>
              <w:right w:val="nil"/>
            </w:tcBorders>
          </w:tcPr>
          <w:p w14:paraId="0695C8B0" w14:textId="77777777" w:rsidR="00B61592" w:rsidRDefault="00B61592" w:rsidP="00737A32">
            <w:pPr>
              <w:jc w:val="center"/>
            </w:pPr>
            <w:r>
              <w:t>6</w:t>
            </w:r>
          </w:p>
        </w:tc>
        <w:tc>
          <w:tcPr>
            <w:tcW w:w="1004" w:type="dxa"/>
            <w:tcBorders>
              <w:top w:val="single" w:sz="4" w:space="0" w:color="auto"/>
              <w:left w:val="nil"/>
              <w:bottom w:val="nil"/>
              <w:right w:val="nil"/>
            </w:tcBorders>
          </w:tcPr>
          <w:p w14:paraId="3B40BBF1" w14:textId="77777777" w:rsidR="00B61592" w:rsidRDefault="00B61592" w:rsidP="00737A32">
            <w:pPr>
              <w:jc w:val="center"/>
            </w:pPr>
            <w:r>
              <w:t>5</w:t>
            </w:r>
          </w:p>
        </w:tc>
        <w:tc>
          <w:tcPr>
            <w:tcW w:w="1000" w:type="dxa"/>
            <w:tcBorders>
              <w:top w:val="single" w:sz="4" w:space="0" w:color="auto"/>
              <w:left w:val="nil"/>
              <w:bottom w:val="nil"/>
              <w:right w:val="nil"/>
            </w:tcBorders>
          </w:tcPr>
          <w:p w14:paraId="3D76D945" w14:textId="77777777" w:rsidR="00B61592" w:rsidRDefault="00B61592" w:rsidP="00737A32">
            <w:pPr>
              <w:jc w:val="center"/>
            </w:pPr>
            <w:r>
              <w:t>4</w:t>
            </w:r>
          </w:p>
        </w:tc>
        <w:tc>
          <w:tcPr>
            <w:tcW w:w="940" w:type="dxa"/>
            <w:tcBorders>
              <w:top w:val="single" w:sz="4" w:space="0" w:color="auto"/>
              <w:left w:val="nil"/>
              <w:bottom w:val="nil"/>
              <w:right w:val="nil"/>
            </w:tcBorders>
          </w:tcPr>
          <w:p w14:paraId="1379F6A0" w14:textId="77777777" w:rsidR="00B61592" w:rsidRDefault="00B61592" w:rsidP="00737A32">
            <w:pPr>
              <w:jc w:val="center"/>
            </w:pPr>
            <w:r>
              <w:t>3</w:t>
            </w:r>
          </w:p>
        </w:tc>
        <w:tc>
          <w:tcPr>
            <w:tcW w:w="940" w:type="dxa"/>
            <w:tcBorders>
              <w:top w:val="single" w:sz="4" w:space="0" w:color="auto"/>
              <w:left w:val="nil"/>
              <w:bottom w:val="nil"/>
              <w:right w:val="nil"/>
            </w:tcBorders>
          </w:tcPr>
          <w:p w14:paraId="48F70156" w14:textId="77777777" w:rsidR="00B61592" w:rsidRDefault="00B61592" w:rsidP="00737A32">
            <w:pPr>
              <w:jc w:val="center"/>
            </w:pPr>
            <w:r>
              <w:t>2</w:t>
            </w:r>
          </w:p>
        </w:tc>
        <w:tc>
          <w:tcPr>
            <w:tcW w:w="940" w:type="dxa"/>
            <w:tcBorders>
              <w:top w:val="single" w:sz="4" w:space="0" w:color="auto"/>
              <w:left w:val="nil"/>
              <w:bottom w:val="nil"/>
              <w:right w:val="nil"/>
            </w:tcBorders>
          </w:tcPr>
          <w:p w14:paraId="46FB1656" w14:textId="77777777" w:rsidR="00B61592" w:rsidRDefault="00B61592" w:rsidP="00737A32">
            <w:pPr>
              <w:jc w:val="center"/>
            </w:pPr>
            <w:r>
              <w:t>1</w:t>
            </w:r>
          </w:p>
        </w:tc>
        <w:tc>
          <w:tcPr>
            <w:tcW w:w="940" w:type="dxa"/>
            <w:tcBorders>
              <w:top w:val="single" w:sz="4" w:space="0" w:color="auto"/>
              <w:left w:val="nil"/>
              <w:bottom w:val="nil"/>
              <w:right w:val="nil"/>
            </w:tcBorders>
          </w:tcPr>
          <w:p w14:paraId="2994AFC5" w14:textId="77777777" w:rsidR="00B61592" w:rsidRDefault="00B61592" w:rsidP="00737A32">
            <w:pPr>
              <w:jc w:val="center"/>
            </w:pPr>
            <w:r>
              <w:t>0</w:t>
            </w:r>
          </w:p>
        </w:tc>
      </w:tr>
    </w:tbl>
    <w:p w14:paraId="3BDC7BDF" w14:textId="77777777" w:rsidR="00B61592" w:rsidRDefault="00B61592" w:rsidP="00B61592"/>
    <w:tbl>
      <w:tblPr>
        <w:tblStyle w:val="Tabellenraster"/>
        <w:tblW w:w="0" w:type="auto"/>
        <w:tblInd w:w="113" w:type="dxa"/>
        <w:tblLook w:val="04A0" w:firstRow="1" w:lastRow="0" w:firstColumn="1" w:lastColumn="0" w:noHBand="0" w:noVBand="1"/>
      </w:tblPr>
      <w:tblGrid>
        <w:gridCol w:w="742"/>
        <w:gridCol w:w="2230"/>
        <w:gridCol w:w="5635"/>
      </w:tblGrid>
      <w:tr w:rsidR="00B61592" w14:paraId="680605F9" w14:textId="77777777" w:rsidTr="00737A32">
        <w:tc>
          <w:tcPr>
            <w:tcW w:w="742" w:type="dxa"/>
            <w:tcBorders>
              <w:top w:val="nil"/>
              <w:left w:val="nil"/>
              <w:bottom w:val="single" w:sz="4" w:space="0" w:color="auto"/>
              <w:right w:val="nil"/>
            </w:tcBorders>
            <w:vAlign w:val="center"/>
          </w:tcPr>
          <w:p w14:paraId="1488FC65" w14:textId="77777777" w:rsidR="00B61592" w:rsidRDefault="00B61592" w:rsidP="00737A32">
            <w:r>
              <w:t>Code</w:t>
            </w:r>
          </w:p>
        </w:tc>
        <w:tc>
          <w:tcPr>
            <w:tcW w:w="2230" w:type="dxa"/>
            <w:tcBorders>
              <w:top w:val="nil"/>
              <w:left w:val="nil"/>
              <w:bottom w:val="single" w:sz="4" w:space="0" w:color="auto"/>
              <w:right w:val="nil"/>
            </w:tcBorders>
            <w:vAlign w:val="center"/>
          </w:tcPr>
          <w:p w14:paraId="6647751F" w14:textId="77777777" w:rsidR="00B61592" w:rsidRDefault="00B61592" w:rsidP="00737A32">
            <w:pPr>
              <w:jc w:val="center"/>
            </w:pPr>
            <w:r>
              <w:t>Bedeutung</w:t>
            </w:r>
          </w:p>
        </w:tc>
        <w:tc>
          <w:tcPr>
            <w:tcW w:w="5635" w:type="dxa"/>
            <w:tcBorders>
              <w:top w:val="nil"/>
              <w:left w:val="nil"/>
              <w:bottom w:val="single" w:sz="4" w:space="0" w:color="auto"/>
              <w:right w:val="nil"/>
            </w:tcBorders>
            <w:vAlign w:val="center"/>
          </w:tcPr>
          <w:p w14:paraId="5E651C92" w14:textId="77777777" w:rsidR="00B61592" w:rsidRDefault="00B61592" w:rsidP="00737A32">
            <w:pPr>
              <w:jc w:val="center"/>
            </w:pPr>
            <w:r>
              <w:t>Beschreibung</w:t>
            </w:r>
          </w:p>
        </w:tc>
      </w:tr>
      <w:tr w:rsidR="00B61592" w14:paraId="10677587" w14:textId="77777777" w:rsidTr="00737A32">
        <w:tc>
          <w:tcPr>
            <w:tcW w:w="742" w:type="dxa"/>
            <w:tcBorders>
              <w:top w:val="single" w:sz="4" w:space="0" w:color="auto"/>
            </w:tcBorders>
            <w:vAlign w:val="center"/>
          </w:tcPr>
          <w:p w14:paraId="4A2001BD" w14:textId="77777777" w:rsidR="00B61592" w:rsidRDefault="00B61592" w:rsidP="00737A32">
            <w:pPr>
              <w:jc w:val="center"/>
            </w:pPr>
            <w:r>
              <w:t>DIR</w:t>
            </w:r>
          </w:p>
        </w:tc>
        <w:tc>
          <w:tcPr>
            <w:tcW w:w="2230" w:type="dxa"/>
            <w:tcBorders>
              <w:top w:val="single" w:sz="4" w:space="0" w:color="auto"/>
            </w:tcBorders>
            <w:vAlign w:val="center"/>
          </w:tcPr>
          <w:p w14:paraId="48EF9929" w14:textId="77777777" w:rsidR="00B61592" w:rsidRDefault="00B61592" w:rsidP="00737A32">
            <w:pPr>
              <w:jc w:val="center"/>
            </w:pPr>
            <w:r>
              <w:t>Direction</w:t>
            </w:r>
          </w:p>
        </w:tc>
        <w:tc>
          <w:tcPr>
            <w:tcW w:w="5635" w:type="dxa"/>
            <w:tcBorders>
              <w:top w:val="single" w:sz="4" w:space="0" w:color="auto"/>
            </w:tcBorders>
            <w:vAlign w:val="center"/>
          </w:tcPr>
          <w:p w14:paraId="2AD38A25" w14:textId="77777777" w:rsidR="00B61592" w:rsidRDefault="00B61592" w:rsidP="00737A32">
            <w:pPr>
              <w:jc w:val="center"/>
            </w:pPr>
            <w:r>
              <w:t>Nur bei Balanced Ver.: 1 =&gt; A nach B; 2 =&gt; B nach A</w:t>
            </w:r>
          </w:p>
        </w:tc>
      </w:tr>
      <w:tr w:rsidR="00B61592" w14:paraId="56605607" w14:textId="77777777" w:rsidTr="00737A32">
        <w:tc>
          <w:tcPr>
            <w:tcW w:w="742" w:type="dxa"/>
            <w:vAlign w:val="center"/>
          </w:tcPr>
          <w:p w14:paraId="6C14657A" w14:textId="77777777" w:rsidR="00B61592" w:rsidRDefault="00B61592" w:rsidP="00737A32">
            <w:pPr>
              <w:jc w:val="center"/>
            </w:pPr>
            <w:r>
              <w:t>PRM</w:t>
            </w:r>
          </w:p>
        </w:tc>
        <w:tc>
          <w:tcPr>
            <w:tcW w:w="2230" w:type="dxa"/>
            <w:vAlign w:val="center"/>
          </w:tcPr>
          <w:p w14:paraId="6585E451" w14:textId="77777777" w:rsidR="00B61592" w:rsidRDefault="00B61592" w:rsidP="00737A32">
            <w:pPr>
              <w:jc w:val="center"/>
            </w:pPr>
            <w:r>
              <w:t>Primary</w:t>
            </w:r>
          </w:p>
        </w:tc>
        <w:tc>
          <w:tcPr>
            <w:tcW w:w="5635" w:type="dxa"/>
            <w:vAlign w:val="center"/>
          </w:tcPr>
          <w:p w14:paraId="5C94DFF3" w14:textId="77777777" w:rsidR="00B61592" w:rsidRDefault="00B61592" w:rsidP="00737A32">
            <w:pPr>
              <w:jc w:val="center"/>
            </w:pPr>
            <w:r>
              <w:t>1 =&gt; Von P. nach S.; 0 =&gt; Von S. nach P.</w:t>
            </w:r>
          </w:p>
        </w:tc>
      </w:tr>
      <w:tr w:rsidR="00B61592" w14:paraId="4B52DA9F" w14:textId="77777777" w:rsidTr="00737A32">
        <w:tc>
          <w:tcPr>
            <w:tcW w:w="742" w:type="dxa"/>
            <w:vAlign w:val="center"/>
          </w:tcPr>
          <w:p w14:paraId="48D121D6" w14:textId="77777777" w:rsidR="00B61592" w:rsidRDefault="00B61592" w:rsidP="00737A32">
            <w:pPr>
              <w:jc w:val="center"/>
            </w:pPr>
            <w:r>
              <w:t>FCB</w:t>
            </w:r>
          </w:p>
        </w:tc>
        <w:tc>
          <w:tcPr>
            <w:tcW w:w="2230" w:type="dxa"/>
            <w:vAlign w:val="center"/>
          </w:tcPr>
          <w:p w14:paraId="1A0BD9AC" w14:textId="77777777" w:rsidR="00B61592" w:rsidRDefault="00B61592" w:rsidP="00737A32">
            <w:pPr>
              <w:jc w:val="center"/>
            </w:pPr>
            <w:r>
              <w:t>Frame Count Bit</w:t>
            </w:r>
          </w:p>
        </w:tc>
        <w:tc>
          <w:tcPr>
            <w:tcW w:w="5635" w:type="dxa"/>
            <w:vAlign w:val="center"/>
          </w:tcPr>
          <w:p w14:paraId="53AA6789" w14:textId="77777777" w:rsidR="00B61592" w:rsidRDefault="00B61592" w:rsidP="00737A32">
            <w:pPr>
              <w:jc w:val="center"/>
            </w:pPr>
            <w:r>
              <w:t>Wechselt zwischen 1 und 0 bei jeder P. Nachricht</w:t>
            </w:r>
          </w:p>
        </w:tc>
      </w:tr>
      <w:tr w:rsidR="00B61592" w14:paraId="483D700F" w14:textId="77777777" w:rsidTr="00737A32">
        <w:tc>
          <w:tcPr>
            <w:tcW w:w="742" w:type="dxa"/>
            <w:vAlign w:val="center"/>
          </w:tcPr>
          <w:p w14:paraId="4499D629" w14:textId="77777777" w:rsidR="00B61592" w:rsidRDefault="00B61592" w:rsidP="00737A32">
            <w:pPr>
              <w:jc w:val="center"/>
            </w:pPr>
            <w:r>
              <w:t>FCV</w:t>
            </w:r>
          </w:p>
        </w:tc>
        <w:tc>
          <w:tcPr>
            <w:tcW w:w="2230" w:type="dxa"/>
            <w:vAlign w:val="center"/>
          </w:tcPr>
          <w:p w14:paraId="5CB9B8E9" w14:textId="77777777" w:rsidR="00B61592" w:rsidRDefault="00B61592" w:rsidP="00737A32">
            <w:pPr>
              <w:jc w:val="center"/>
            </w:pPr>
            <w:r>
              <w:t>Frame Count Valid</w:t>
            </w:r>
          </w:p>
        </w:tc>
        <w:tc>
          <w:tcPr>
            <w:tcW w:w="5635" w:type="dxa"/>
            <w:vAlign w:val="center"/>
          </w:tcPr>
          <w:p w14:paraId="5BF7B090" w14:textId="77777777" w:rsidR="00B61592" w:rsidRDefault="00B61592" w:rsidP="00737A32">
            <w:pPr>
              <w:jc w:val="center"/>
            </w:pPr>
            <w:r>
              <w:t>1 =&gt; FCB ist valid; 0 =&gt; Ignoriere FCB</w:t>
            </w:r>
          </w:p>
        </w:tc>
      </w:tr>
      <w:tr w:rsidR="00B61592" w14:paraId="7BD8EEB9" w14:textId="77777777" w:rsidTr="00737A32">
        <w:tc>
          <w:tcPr>
            <w:tcW w:w="742" w:type="dxa"/>
            <w:vAlign w:val="center"/>
          </w:tcPr>
          <w:p w14:paraId="7800D0EE" w14:textId="77777777" w:rsidR="00B61592" w:rsidRDefault="00B61592" w:rsidP="00737A32">
            <w:pPr>
              <w:jc w:val="center"/>
            </w:pPr>
            <w:r>
              <w:t>ACD</w:t>
            </w:r>
          </w:p>
        </w:tc>
        <w:tc>
          <w:tcPr>
            <w:tcW w:w="2230" w:type="dxa"/>
            <w:vAlign w:val="center"/>
          </w:tcPr>
          <w:p w14:paraId="525C205D" w14:textId="77777777" w:rsidR="00B61592" w:rsidRDefault="00B61592" w:rsidP="00737A32">
            <w:pPr>
              <w:jc w:val="center"/>
            </w:pPr>
            <w:r>
              <w:t>Access Demand Bit</w:t>
            </w:r>
          </w:p>
        </w:tc>
        <w:tc>
          <w:tcPr>
            <w:tcW w:w="5635" w:type="dxa"/>
            <w:vAlign w:val="center"/>
          </w:tcPr>
          <w:p w14:paraId="33526AD3" w14:textId="77777777" w:rsidR="00B61592" w:rsidRDefault="00B61592" w:rsidP="00737A32">
            <w:pPr>
              <w:jc w:val="center"/>
            </w:pPr>
            <w:r>
              <w:t xml:space="preserve">1 =&gt; Class 1 Data verfügbar; 0 =&gt; Keine Class 1 Data </w:t>
            </w:r>
          </w:p>
        </w:tc>
      </w:tr>
      <w:tr w:rsidR="00B61592" w14:paraId="45A3D686" w14:textId="77777777" w:rsidTr="00737A32">
        <w:tc>
          <w:tcPr>
            <w:tcW w:w="742" w:type="dxa"/>
            <w:vAlign w:val="center"/>
          </w:tcPr>
          <w:p w14:paraId="4C4B39C0" w14:textId="77777777" w:rsidR="00B61592" w:rsidRDefault="00B61592" w:rsidP="00737A32">
            <w:pPr>
              <w:jc w:val="center"/>
            </w:pPr>
            <w:r>
              <w:t>DFC</w:t>
            </w:r>
          </w:p>
        </w:tc>
        <w:tc>
          <w:tcPr>
            <w:tcW w:w="2230" w:type="dxa"/>
            <w:vAlign w:val="center"/>
          </w:tcPr>
          <w:p w14:paraId="7CF34F0A" w14:textId="77777777" w:rsidR="00B61592" w:rsidRDefault="00B61592" w:rsidP="00737A32">
            <w:pPr>
              <w:jc w:val="center"/>
            </w:pPr>
            <w:r>
              <w:t>Data Flow Control</w:t>
            </w:r>
          </w:p>
        </w:tc>
        <w:tc>
          <w:tcPr>
            <w:tcW w:w="5635" w:type="dxa"/>
            <w:vAlign w:val="center"/>
          </w:tcPr>
          <w:p w14:paraId="1D2C401A" w14:textId="77777777" w:rsidR="00B61592" w:rsidRDefault="00B61592" w:rsidP="00737A32">
            <w:pPr>
              <w:keepNext/>
              <w:jc w:val="center"/>
            </w:pPr>
            <w:r>
              <w:t>1 =&gt; Buffer von S. ist voll; 0 =&gt; Noch Platz im Buffer</w:t>
            </w:r>
          </w:p>
        </w:tc>
      </w:tr>
    </w:tbl>
    <w:p w14:paraId="3969AB8C" w14:textId="77777777" w:rsidR="00B61592" w:rsidRDefault="00B61592" w:rsidP="00B61592">
      <w:pPr>
        <w:pStyle w:val="Beschriftung"/>
      </w:pPr>
      <w:bookmarkStart w:id="41" w:name="_Ref106980734"/>
      <w:bookmarkStart w:id="42" w:name="_Toc107847910"/>
      <w:r>
        <w:t xml:space="preserve">Abb. </w:t>
      </w:r>
      <w:fldSimple w:instr=" SEQ Abb. \* ARABIC ">
        <w:r>
          <w:rPr>
            <w:noProof/>
          </w:rPr>
          <w:t>12</w:t>
        </w:r>
      </w:fldSimple>
      <w:bookmarkEnd w:id="41"/>
      <w:r>
        <w:t xml:space="preserve"> 101er Control Field </w:t>
      </w:r>
      <w:r>
        <w:fldChar w:fldCharType="begin"/>
      </w:r>
      <w:r>
        <w:instrText xml:space="preserve"> ADDIN ZOTERO_ITEM CSL_CITATION {"citationID":"u8QLkKdE","properties":{"formattedCitation":"[11, S. 195\\uc0\\u8211{}200]","plainCitation":"[11, S. 195–200]","noteIndex":0},"citationItems":[{"id":119,"uris":["http://zotero.org/users/8935704/items/3H4TGQ64"],"itemData":{"id":119,"type":"book","event-place":"Burlington,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Wright"}],"issued":{"date-parts":[["2004"]]}},"locator":"195-200"}],"schema":"https://github.com/citation-style-language/schema/raw/master/csl-citation.json"} </w:instrText>
      </w:r>
      <w:r>
        <w:fldChar w:fldCharType="separate"/>
      </w:r>
      <w:r w:rsidRPr="00657F51">
        <w:rPr>
          <w:rFonts w:cs="Arial"/>
          <w:szCs w:val="24"/>
        </w:rPr>
        <w:t>[11, S. 195–200]</w:t>
      </w:r>
      <w:bookmarkEnd w:id="42"/>
      <w:r>
        <w:fldChar w:fldCharType="end"/>
      </w:r>
    </w:p>
    <w:p w14:paraId="25E6DDAC" w14:textId="77777777" w:rsidR="00B61592" w:rsidRDefault="00B61592" w:rsidP="00B61592">
      <w:r>
        <w:t xml:space="preserve">Wie in </w:t>
      </w:r>
      <w:r>
        <w:fldChar w:fldCharType="begin"/>
      </w:r>
      <w:r>
        <w:instrText xml:space="preserve"> REF _Ref106980734 \h </w:instrText>
      </w:r>
      <w:r>
        <w:fldChar w:fldCharType="separate"/>
      </w:r>
      <w:r>
        <w:t xml:space="preserve">Abb. </w:t>
      </w:r>
      <w:r>
        <w:rPr>
          <w:noProof/>
        </w:rPr>
        <w:t>12</w:t>
      </w:r>
      <w:r>
        <w:fldChar w:fldCharType="end"/>
      </w:r>
      <w:r>
        <w:t xml:space="preserve"> zu erkennen ist, besteht das Control Field zu einer Hälfte aus Flow Management Bits und zur anderen Hälfte aus Function Code Bits. Das erste Bit, DIR, zeigt bei einer Balanced Verbindung die Richtung an. Also ob es von A nach B oder von B nach A geschickt worden ist. Bei Unbalanced Verbindungen ist es immer 0. Danach folgt das PRM Bit, welches angibt ob die Nachricht von einer Primary Station an eine Secondary Station oder andersherum gesendet wurde. Das Frame Count Bit ist für das Erkennen für verlorene oder doppelt Nachrichten an der Secondary Station da. Solange das Frame Count Valid Bit 1 ist, muss das FCB bei jeder gesendeten Nachricht der Primary Station geändert werden, damit die Secondary Station die Nachricht akzeptiert. Wenn dies nicht der Fall ist, akzeptiert die Secondary Station keine Nachrichten mehr bis die Primary Station die Verbindung zurückgesetzt hat. Das DFC Bit wird von einer Secondary Station so lange 1 gesetzt, bis in ihren Buffer wieder Nachrichten passen. Währenddessen unterbricht die Primary Station das Senden von Daten, sondern sie sendet Link Status Requests bis das DFC Bit wieder 0 ist. Es gibt Class 1 und Class 2 Data. Wenn Class 1 Data verfügbar ist, wird das ACD Bit auf 1 gesetzt </w:t>
      </w:r>
      <w:r>
        <w:fldChar w:fldCharType="begin"/>
      </w:r>
      <w:r>
        <w:instrText xml:space="preserve"> ADDIN ZOTERO_ITEM CSL_CITATION {"citationID":"SUGEpkSO","properties":{"formattedCitation":"[11, S. 197]","plainCitation":"[11, S. 197]","noteIndex":0},"citationItems":[{"id":119,"uris":["http://zotero.org/users/8935704/items/3H4TGQ64"],"itemData":{"id":119,"type":"book","event-place":"Burlington,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Wright"}],"issued":{"date-parts":[["2004"]]}},"locator":"197"}],"schema":"https://github.com/citation-style-language/schema/raw/master/csl-citation.json"} </w:instrText>
      </w:r>
      <w:r>
        <w:fldChar w:fldCharType="separate"/>
      </w:r>
      <w:r w:rsidRPr="00234D78">
        <w:rPr>
          <w:rFonts w:cs="Arial"/>
        </w:rPr>
        <w:t>[11, S. 197]</w:t>
      </w:r>
      <w:r>
        <w:fldChar w:fldCharType="end"/>
      </w:r>
      <w:r>
        <w:t xml:space="preserve">. </w:t>
      </w:r>
    </w:p>
    <w:p w14:paraId="24D2D1B9" w14:textId="77777777" w:rsidR="00B61592" w:rsidRDefault="00B61592" w:rsidP="00B61592"/>
    <w:p w14:paraId="46C46F90" w14:textId="77777777" w:rsidR="00B61592" w:rsidRDefault="00B61592" w:rsidP="00B61592">
      <w:pPr>
        <w:pStyle w:val="Beschriftung"/>
        <w:keepNext/>
        <w:jc w:val="center"/>
      </w:pPr>
      <w:bookmarkStart w:id="43" w:name="_Ref106983857"/>
      <w:r>
        <w:lastRenderedPageBreak/>
        <w:t xml:space="preserve">TABELLE </w:t>
      </w:r>
      <w:fldSimple w:instr=" SEQ TABELLE \* ROMAN ">
        <w:r>
          <w:rPr>
            <w:noProof/>
          </w:rPr>
          <w:t>II</w:t>
        </w:r>
      </w:fldSimple>
      <w:bookmarkEnd w:id="43"/>
      <w:r>
        <w:t xml:space="preserve"> FUNCTION CODES 101ER </w:t>
      </w:r>
      <w:r>
        <w:fldChar w:fldCharType="begin"/>
      </w:r>
      <w:r>
        <w:instrText xml:space="preserve"> ADDIN ZOTERO_ITEM CSL_CITATION {"citationID":"vAUSOxY8","properties":{"formattedCitation":"[11, S. 195\\uc0\\u8211{}199]","plainCitation":"[11, S. 195–199]","noteIndex":0},"citationItems":[{"id":119,"uris":["http://zotero.org/users/8935704/items/3H4TGQ64"],"itemData":{"id":119,"type":"book","event-place":"Burlington,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Wright"}],"issued":{"date-parts":[["2004"]]}},"locator":"195-199"}],"schema":"https://github.com/citation-style-language/schema/raw/master/csl-citation.json"} </w:instrText>
      </w:r>
      <w:r>
        <w:fldChar w:fldCharType="separate"/>
      </w:r>
      <w:r w:rsidRPr="007C4411">
        <w:rPr>
          <w:rFonts w:cs="Arial"/>
          <w:szCs w:val="24"/>
        </w:rPr>
        <w:t>[11, S. 195–199]</w:t>
      </w:r>
      <w:r>
        <w:fldChar w:fldCharType="end"/>
      </w:r>
    </w:p>
    <w:tbl>
      <w:tblPr>
        <w:tblStyle w:val="Tabellenraster"/>
        <w:tblW w:w="0" w:type="auto"/>
        <w:tblInd w:w="113" w:type="dxa"/>
        <w:tblLook w:val="04A0" w:firstRow="1" w:lastRow="0" w:firstColumn="1" w:lastColumn="0" w:noHBand="0" w:noVBand="1"/>
      </w:tblPr>
      <w:tblGrid>
        <w:gridCol w:w="794"/>
        <w:gridCol w:w="3345"/>
        <w:gridCol w:w="236"/>
        <w:gridCol w:w="794"/>
        <w:gridCol w:w="3345"/>
      </w:tblGrid>
      <w:tr w:rsidR="00B61592" w14:paraId="6B8F7742" w14:textId="77777777" w:rsidTr="00737A32">
        <w:tc>
          <w:tcPr>
            <w:tcW w:w="4139" w:type="dxa"/>
            <w:gridSpan w:val="2"/>
            <w:tcBorders>
              <w:top w:val="nil"/>
              <w:left w:val="nil"/>
              <w:bottom w:val="nil"/>
              <w:right w:val="nil"/>
            </w:tcBorders>
            <w:vAlign w:val="center"/>
          </w:tcPr>
          <w:p w14:paraId="78F8BA7B" w14:textId="77777777" w:rsidR="00B61592" w:rsidRDefault="00B61592" w:rsidP="00737A32">
            <w:r>
              <w:t xml:space="preserve">    Primary zu Secondary</w:t>
            </w:r>
          </w:p>
        </w:tc>
        <w:tc>
          <w:tcPr>
            <w:tcW w:w="236" w:type="dxa"/>
            <w:tcBorders>
              <w:top w:val="nil"/>
              <w:left w:val="nil"/>
              <w:bottom w:val="nil"/>
              <w:right w:val="nil"/>
            </w:tcBorders>
            <w:vAlign w:val="center"/>
          </w:tcPr>
          <w:p w14:paraId="7916F259" w14:textId="77777777" w:rsidR="00B61592" w:rsidRDefault="00B61592" w:rsidP="00737A32">
            <w:pPr>
              <w:jc w:val="center"/>
            </w:pPr>
          </w:p>
        </w:tc>
        <w:tc>
          <w:tcPr>
            <w:tcW w:w="4139" w:type="dxa"/>
            <w:gridSpan w:val="2"/>
            <w:tcBorders>
              <w:top w:val="nil"/>
              <w:left w:val="nil"/>
              <w:bottom w:val="nil"/>
              <w:right w:val="nil"/>
            </w:tcBorders>
            <w:vAlign w:val="center"/>
          </w:tcPr>
          <w:p w14:paraId="005C2F4E" w14:textId="77777777" w:rsidR="00B61592" w:rsidRDefault="00B61592" w:rsidP="00737A32">
            <w:r>
              <w:t xml:space="preserve">    Secondary zu Primary</w:t>
            </w:r>
          </w:p>
        </w:tc>
      </w:tr>
      <w:tr w:rsidR="00B61592" w14:paraId="041F646E" w14:textId="77777777" w:rsidTr="00737A32">
        <w:tc>
          <w:tcPr>
            <w:tcW w:w="794" w:type="dxa"/>
            <w:tcBorders>
              <w:top w:val="nil"/>
              <w:left w:val="nil"/>
              <w:bottom w:val="single" w:sz="4" w:space="0" w:color="auto"/>
              <w:right w:val="nil"/>
            </w:tcBorders>
            <w:vAlign w:val="center"/>
          </w:tcPr>
          <w:p w14:paraId="79DF1A75" w14:textId="77777777" w:rsidR="00B61592" w:rsidRDefault="00B61592" w:rsidP="00737A32">
            <w:pPr>
              <w:jc w:val="center"/>
            </w:pPr>
            <w:r>
              <w:t>Code</w:t>
            </w:r>
          </w:p>
        </w:tc>
        <w:tc>
          <w:tcPr>
            <w:tcW w:w="3345" w:type="dxa"/>
            <w:tcBorders>
              <w:top w:val="nil"/>
              <w:left w:val="nil"/>
              <w:bottom w:val="single" w:sz="4" w:space="0" w:color="auto"/>
              <w:right w:val="nil"/>
            </w:tcBorders>
            <w:vAlign w:val="center"/>
          </w:tcPr>
          <w:p w14:paraId="7F06EFEA" w14:textId="77777777" w:rsidR="00B61592" w:rsidRDefault="00B61592" w:rsidP="00737A32">
            <w:pPr>
              <w:jc w:val="center"/>
            </w:pPr>
            <w:r>
              <w:t>Beschreibung</w:t>
            </w:r>
          </w:p>
        </w:tc>
        <w:tc>
          <w:tcPr>
            <w:tcW w:w="236" w:type="dxa"/>
            <w:tcBorders>
              <w:top w:val="nil"/>
              <w:left w:val="nil"/>
              <w:bottom w:val="nil"/>
              <w:right w:val="nil"/>
            </w:tcBorders>
            <w:vAlign w:val="center"/>
          </w:tcPr>
          <w:p w14:paraId="482ED620" w14:textId="77777777" w:rsidR="00B61592" w:rsidRDefault="00B61592" w:rsidP="00737A32">
            <w:pPr>
              <w:jc w:val="center"/>
            </w:pPr>
          </w:p>
        </w:tc>
        <w:tc>
          <w:tcPr>
            <w:tcW w:w="794" w:type="dxa"/>
            <w:tcBorders>
              <w:top w:val="nil"/>
              <w:left w:val="nil"/>
              <w:bottom w:val="single" w:sz="4" w:space="0" w:color="auto"/>
              <w:right w:val="nil"/>
            </w:tcBorders>
            <w:vAlign w:val="center"/>
          </w:tcPr>
          <w:p w14:paraId="47D955AD" w14:textId="77777777" w:rsidR="00B61592" w:rsidRDefault="00B61592" w:rsidP="00737A32">
            <w:pPr>
              <w:jc w:val="center"/>
            </w:pPr>
            <w:r>
              <w:t>Code</w:t>
            </w:r>
          </w:p>
        </w:tc>
        <w:tc>
          <w:tcPr>
            <w:tcW w:w="3345" w:type="dxa"/>
            <w:tcBorders>
              <w:top w:val="nil"/>
              <w:left w:val="nil"/>
              <w:bottom w:val="single" w:sz="4" w:space="0" w:color="auto"/>
              <w:right w:val="nil"/>
            </w:tcBorders>
            <w:vAlign w:val="center"/>
          </w:tcPr>
          <w:p w14:paraId="77B8B5B2" w14:textId="77777777" w:rsidR="00B61592" w:rsidRDefault="00B61592" w:rsidP="00737A32">
            <w:pPr>
              <w:jc w:val="center"/>
            </w:pPr>
            <w:r>
              <w:t>Beschreibung</w:t>
            </w:r>
          </w:p>
        </w:tc>
      </w:tr>
      <w:tr w:rsidR="00B61592" w14:paraId="4CAED25F" w14:textId="77777777" w:rsidTr="00737A32">
        <w:tc>
          <w:tcPr>
            <w:tcW w:w="794" w:type="dxa"/>
            <w:tcBorders>
              <w:top w:val="single" w:sz="4" w:space="0" w:color="auto"/>
            </w:tcBorders>
            <w:vAlign w:val="center"/>
          </w:tcPr>
          <w:p w14:paraId="435C7FB1" w14:textId="77777777" w:rsidR="00B61592" w:rsidRDefault="00B61592" w:rsidP="00737A32">
            <w:pPr>
              <w:jc w:val="center"/>
            </w:pPr>
            <w:r>
              <w:t>0</w:t>
            </w:r>
          </w:p>
        </w:tc>
        <w:tc>
          <w:tcPr>
            <w:tcW w:w="3345" w:type="dxa"/>
            <w:tcBorders>
              <w:top w:val="single" w:sz="4" w:space="0" w:color="auto"/>
            </w:tcBorders>
          </w:tcPr>
          <w:p w14:paraId="4E9B77D3" w14:textId="77777777" w:rsidR="00B61592" w:rsidRDefault="00B61592" w:rsidP="00737A32">
            <w:r>
              <w:t>Send - Reset Link</w:t>
            </w:r>
          </w:p>
        </w:tc>
        <w:tc>
          <w:tcPr>
            <w:tcW w:w="236" w:type="dxa"/>
            <w:tcBorders>
              <w:top w:val="nil"/>
              <w:bottom w:val="nil"/>
            </w:tcBorders>
            <w:vAlign w:val="center"/>
          </w:tcPr>
          <w:p w14:paraId="3D50C147" w14:textId="77777777" w:rsidR="00B61592" w:rsidRDefault="00B61592" w:rsidP="00737A32">
            <w:pPr>
              <w:jc w:val="center"/>
            </w:pPr>
          </w:p>
        </w:tc>
        <w:tc>
          <w:tcPr>
            <w:tcW w:w="794" w:type="dxa"/>
            <w:tcBorders>
              <w:top w:val="single" w:sz="4" w:space="0" w:color="auto"/>
            </w:tcBorders>
            <w:vAlign w:val="center"/>
          </w:tcPr>
          <w:p w14:paraId="5E13A2A6" w14:textId="77777777" w:rsidR="00B61592" w:rsidRDefault="00B61592" w:rsidP="00737A32">
            <w:pPr>
              <w:jc w:val="center"/>
            </w:pPr>
            <w:r>
              <w:t>0</w:t>
            </w:r>
          </w:p>
        </w:tc>
        <w:tc>
          <w:tcPr>
            <w:tcW w:w="3345" w:type="dxa"/>
            <w:tcBorders>
              <w:top w:val="single" w:sz="4" w:space="0" w:color="auto"/>
            </w:tcBorders>
          </w:tcPr>
          <w:p w14:paraId="32539CB0" w14:textId="77777777" w:rsidR="00B61592" w:rsidRDefault="00B61592" w:rsidP="00737A32">
            <w:r>
              <w:t>Confirm - ACK</w:t>
            </w:r>
          </w:p>
        </w:tc>
      </w:tr>
      <w:tr w:rsidR="00B61592" w14:paraId="20442A91" w14:textId="77777777" w:rsidTr="00737A32">
        <w:tc>
          <w:tcPr>
            <w:tcW w:w="794" w:type="dxa"/>
            <w:vAlign w:val="center"/>
          </w:tcPr>
          <w:p w14:paraId="69C95675" w14:textId="77777777" w:rsidR="00B61592" w:rsidRDefault="00B61592" w:rsidP="00737A32">
            <w:pPr>
              <w:jc w:val="center"/>
            </w:pPr>
            <w:r>
              <w:t>1</w:t>
            </w:r>
          </w:p>
        </w:tc>
        <w:tc>
          <w:tcPr>
            <w:tcW w:w="3345" w:type="dxa"/>
          </w:tcPr>
          <w:p w14:paraId="6C06BF70" w14:textId="77777777" w:rsidR="00B61592" w:rsidRDefault="00B61592" w:rsidP="00737A32">
            <w:r>
              <w:t xml:space="preserve">Send - Reset User Process </w:t>
            </w:r>
          </w:p>
        </w:tc>
        <w:tc>
          <w:tcPr>
            <w:tcW w:w="236" w:type="dxa"/>
            <w:tcBorders>
              <w:top w:val="nil"/>
              <w:bottom w:val="nil"/>
            </w:tcBorders>
            <w:vAlign w:val="center"/>
          </w:tcPr>
          <w:p w14:paraId="59EB0BF8" w14:textId="77777777" w:rsidR="00B61592" w:rsidRDefault="00B61592" w:rsidP="00737A32">
            <w:pPr>
              <w:jc w:val="center"/>
            </w:pPr>
          </w:p>
        </w:tc>
        <w:tc>
          <w:tcPr>
            <w:tcW w:w="794" w:type="dxa"/>
            <w:vAlign w:val="center"/>
          </w:tcPr>
          <w:p w14:paraId="293712AB" w14:textId="77777777" w:rsidR="00B61592" w:rsidRDefault="00B61592" w:rsidP="00737A32">
            <w:pPr>
              <w:jc w:val="center"/>
            </w:pPr>
            <w:r>
              <w:t>1</w:t>
            </w:r>
          </w:p>
        </w:tc>
        <w:tc>
          <w:tcPr>
            <w:tcW w:w="3345" w:type="dxa"/>
          </w:tcPr>
          <w:p w14:paraId="40D40157" w14:textId="77777777" w:rsidR="00B61592" w:rsidRDefault="00B61592" w:rsidP="00737A32">
            <w:r>
              <w:t>Confirm - NACK</w:t>
            </w:r>
          </w:p>
        </w:tc>
      </w:tr>
      <w:tr w:rsidR="00B61592" w14:paraId="39B5167B" w14:textId="77777777" w:rsidTr="00737A32">
        <w:tc>
          <w:tcPr>
            <w:tcW w:w="794" w:type="dxa"/>
            <w:vAlign w:val="center"/>
          </w:tcPr>
          <w:p w14:paraId="7221CCD9" w14:textId="77777777" w:rsidR="00B61592" w:rsidRDefault="00B61592" w:rsidP="00737A32">
            <w:pPr>
              <w:jc w:val="center"/>
            </w:pPr>
            <w:r>
              <w:t>3</w:t>
            </w:r>
          </w:p>
        </w:tc>
        <w:tc>
          <w:tcPr>
            <w:tcW w:w="3345" w:type="dxa"/>
          </w:tcPr>
          <w:p w14:paraId="15BC8850" w14:textId="77777777" w:rsidR="00B61592" w:rsidRDefault="00B61592" w:rsidP="00737A32">
            <w:r>
              <w:t xml:space="preserve">Send - User Data </w:t>
            </w:r>
          </w:p>
        </w:tc>
        <w:tc>
          <w:tcPr>
            <w:tcW w:w="236" w:type="dxa"/>
            <w:tcBorders>
              <w:top w:val="nil"/>
              <w:bottom w:val="nil"/>
            </w:tcBorders>
            <w:vAlign w:val="center"/>
          </w:tcPr>
          <w:p w14:paraId="7CC612B1" w14:textId="77777777" w:rsidR="00B61592" w:rsidRDefault="00B61592" w:rsidP="00737A32">
            <w:pPr>
              <w:jc w:val="center"/>
            </w:pPr>
          </w:p>
        </w:tc>
        <w:tc>
          <w:tcPr>
            <w:tcW w:w="794" w:type="dxa"/>
            <w:vAlign w:val="center"/>
          </w:tcPr>
          <w:p w14:paraId="55C801E4" w14:textId="77777777" w:rsidR="00B61592" w:rsidRDefault="00B61592" w:rsidP="00737A32">
            <w:pPr>
              <w:jc w:val="center"/>
            </w:pPr>
            <w:r>
              <w:t>8</w:t>
            </w:r>
          </w:p>
        </w:tc>
        <w:tc>
          <w:tcPr>
            <w:tcW w:w="3345" w:type="dxa"/>
          </w:tcPr>
          <w:p w14:paraId="74FD6FC0" w14:textId="77777777" w:rsidR="00B61592" w:rsidRDefault="00B61592" w:rsidP="00737A32">
            <w:r>
              <w:t>Respond - User Data</w:t>
            </w:r>
          </w:p>
        </w:tc>
      </w:tr>
      <w:tr w:rsidR="00B61592" w14:paraId="13451933" w14:textId="77777777" w:rsidTr="00737A32">
        <w:tc>
          <w:tcPr>
            <w:tcW w:w="794" w:type="dxa"/>
            <w:vAlign w:val="center"/>
          </w:tcPr>
          <w:p w14:paraId="732C3EBA" w14:textId="77777777" w:rsidR="00B61592" w:rsidRDefault="00B61592" w:rsidP="00737A32">
            <w:pPr>
              <w:jc w:val="center"/>
            </w:pPr>
            <w:r>
              <w:t>4</w:t>
            </w:r>
          </w:p>
        </w:tc>
        <w:tc>
          <w:tcPr>
            <w:tcW w:w="3345" w:type="dxa"/>
          </w:tcPr>
          <w:p w14:paraId="036F61CE" w14:textId="77777777" w:rsidR="00B61592" w:rsidRDefault="00B61592" w:rsidP="00737A32">
            <w:r>
              <w:t>Send - User Data (No Confirm)</w:t>
            </w:r>
          </w:p>
        </w:tc>
        <w:tc>
          <w:tcPr>
            <w:tcW w:w="236" w:type="dxa"/>
            <w:tcBorders>
              <w:top w:val="nil"/>
              <w:bottom w:val="nil"/>
            </w:tcBorders>
            <w:vAlign w:val="center"/>
          </w:tcPr>
          <w:p w14:paraId="6307D59B" w14:textId="77777777" w:rsidR="00B61592" w:rsidRDefault="00B61592" w:rsidP="00737A32">
            <w:pPr>
              <w:jc w:val="center"/>
            </w:pPr>
          </w:p>
        </w:tc>
        <w:tc>
          <w:tcPr>
            <w:tcW w:w="794" w:type="dxa"/>
            <w:vAlign w:val="center"/>
          </w:tcPr>
          <w:p w14:paraId="3E9A76DF" w14:textId="77777777" w:rsidR="00B61592" w:rsidRDefault="00B61592" w:rsidP="00737A32">
            <w:pPr>
              <w:jc w:val="center"/>
            </w:pPr>
            <w:r>
              <w:t>9</w:t>
            </w:r>
          </w:p>
        </w:tc>
        <w:tc>
          <w:tcPr>
            <w:tcW w:w="3345" w:type="dxa"/>
          </w:tcPr>
          <w:p w14:paraId="46CF2180" w14:textId="77777777" w:rsidR="00B61592" w:rsidRDefault="00B61592" w:rsidP="00737A32">
            <w:r>
              <w:t>Respond - NACK No Data</w:t>
            </w:r>
          </w:p>
        </w:tc>
      </w:tr>
      <w:tr w:rsidR="00B61592" w14:paraId="249526C0" w14:textId="77777777" w:rsidTr="00737A32">
        <w:tc>
          <w:tcPr>
            <w:tcW w:w="794" w:type="dxa"/>
            <w:vAlign w:val="center"/>
          </w:tcPr>
          <w:p w14:paraId="5CE46A01" w14:textId="77777777" w:rsidR="00B61592" w:rsidRDefault="00B61592" w:rsidP="00737A32">
            <w:pPr>
              <w:jc w:val="center"/>
            </w:pPr>
            <w:r>
              <w:t>9</w:t>
            </w:r>
          </w:p>
        </w:tc>
        <w:tc>
          <w:tcPr>
            <w:tcW w:w="3345" w:type="dxa"/>
          </w:tcPr>
          <w:p w14:paraId="41C39635" w14:textId="77777777" w:rsidR="00B61592" w:rsidRDefault="00B61592" w:rsidP="00737A32">
            <w:r>
              <w:t>Request - Link Status</w:t>
            </w:r>
          </w:p>
        </w:tc>
        <w:tc>
          <w:tcPr>
            <w:tcW w:w="236" w:type="dxa"/>
            <w:tcBorders>
              <w:top w:val="nil"/>
              <w:bottom w:val="nil"/>
            </w:tcBorders>
            <w:vAlign w:val="center"/>
          </w:tcPr>
          <w:p w14:paraId="07665409" w14:textId="77777777" w:rsidR="00B61592" w:rsidRDefault="00B61592" w:rsidP="00737A32">
            <w:pPr>
              <w:jc w:val="center"/>
            </w:pPr>
          </w:p>
        </w:tc>
        <w:tc>
          <w:tcPr>
            <w:tcW w:w="794" w:type="dxa"/>
            <w:vAlign w:val="center"/>
          </w:tcPr>
          <w:p w14:paraId="7BB29C81" w14:textId="77777777" w:rsidR="00B61592" w:rsidRDefault="00B61592" w:rsidP="00737A32">
            <w:pPr>
              <w:jc w:val="center"/>
            </w:pPr>
            <w:r>
              <w:t>11</w:t>
            </w:r>
          </w:p>
        </w:tc>
        <w:tc>
          <w:tcPr>
            <w:tcW w:w="3345" w:type="dxa"/>
          </w:tcPr>
          <w:p w14:paraId="0E2B0CC2" w14:textId="77777777" w:rsidR="00B61592" w:rsidRDefault="00B61592" w:rsidP="00737A32">
            <w:r>
              <w:t>Respond - Link Status</w:t>
            </w:r>
          </w:p>
        </w:tc>
      </w:tr>
      <w:tr w:rsidR="00B61592" w14:paraId="42EDA2F6" w14:textId="77777777" w:rsidTr="00737A32">
        <w:tc>
          <w:tcPr>
            <w:tcW w:w="794" w:type="dxa"/>
            <w:vAlign w:val="center"/>
          </w:tcPr>
          <w:p w14:paraId="08FC570A" w14:textId="77777777" w:rsidR="00B61592" w:rsidRDefault="00B61592" w:rsidP="00737A32">
            <w:pPr>
              <w:jc w:val="center"/>
            </w:pPr>
            <w:r>
              <w:t>10</w:t>
            </w:r>
          </w:p>
        </w:tc>
        <w:tc>
          <w:tcPr>
            <w:tcW w:w="3345" w:type="dxa"/>
          </w:tcPr>
          <w:p w14:paraId="53A3D274" w14:textId="77777777" w:rsidR="00B61592" w:rsidRDefault="00B61592" w:rsidP="00737A32">
            <w:r>
              <w:t>Request - User Data Class 1</w:t>
            </w:r>
          </w:p>
        </w:tc>
        <w:tc>
          <w:tcPr>
            <w:tcW w:w="236" w:type="dxa"/>
            <w:tcBorders>
              <w:top w:val="nil"/>
              <w:bottom w:val="nil"/>
            </w:tcBorders>
            <w:vAlign w:val="center"/>
          </w:tcPr>
          <w:p w14:paraId="4ECD9258" w14:textId="77777777" w:rsidR="00B61592" w:rsidRDefault="00B61592" w:rsidP="00737A32">
            <w:pPr>
              <w:jc w:val="center"/>
            </w:pPr>
          </w:p>
        </w:tc>
        <w:tc>
          <w:tcPr>
            <w:tcW w:w="794" w:type="dxa"/>
            <w:vAlign w:val="center"/>
          </w:tcPr>
          <w:p w14:paraId="3F740A84" w14:textId="77777777" w:rsidR="00B61592" w:rsidRDefault="00B61592" w:rsidP="00737A32">
            <w:pPr>
              <w:jc w:val="center"/>
            </w:pPr>
            <w:r>
              <w:t>14</w:t>
            </w:r>
          </w:p>
        </w:tc>
        <w:tc>
          <w:tcPr>
            <w:tcW w:w="3345" w:type="dxa"/>
          </w:tcPr>
          <w:p w14:paraId="61C44DE8" w14:textId="77777777" w:rsidR="00B61592" w:rsidRDefault="00B61592" w:rsidP="00737A32">
            <w:r>
              <w:t>Verbindung funktioniert nicht</w:t>
            </w:r>
          </w:p>
        </w:tc>
      </w:tr>
      <w:tr w:rsidR="00B61592" w14:paraId="6DB992AD" w14:textId="77777777" w:rsidTr="00737A32">
        <w:tc>
          <w:tcPr>
            <w:tcW w:w="794" w:type="dxa"/>
            <w:vAlign w:val="center"/>
          </w:tcPr>
          <w:p w14:paraId="31917D80" w14:textId="77777777" w:rsidR="00B61592" w:rsidRDefault="00B61592" w:rsidP="00737A32">
            <w:pPr>
              <w:jc w:val="center"/>
            </w:pPr>
            <w:r>
              <w:t>11</w:t>
            </w:r>
          </w:p>
        </w:tc>
        <w:tc>
          <w:tcPr>
            <w:tcW w:w="3345" w:type="dxa"/>
          </w:tcPr>
          <w:p w14:paraId="358871F0" w14:textId="77777777" w:rsidR="00B61592" w:rsidRDefault="00B61592" w:rsidP="00737A32">
            <w:r>
              <w:t>Request - User Data Class 2</w:t>
            </w:r>
          </w:p>
        </w:tc>
        <w:tc>
          <w:tcPr>
            <w:tcW w:w="236" w:type="dxa"/>
            <w:tcBorders>
              <w:top w:val="nil"/>
              <w:bottom w:val="nil"/>
            </w:tcBorders>
            <w:vAlign w:val="center"/>
          </w:tcPr>
          <w:p w14:paraId="4E87E73E" w14:textId="77777777" w:rsidR="00B61592" w:rsidRDefault="00B61592" w:rsidP="00737A32">
            <w:pPr>
              <w:jc w:val="center"/>
            </w:pPr>
          </w:p>
        </w:tc>
        <w:tc>
          <w:tcPr>
            <w:tcW w:w="794" w:type="dxa"/>
            <w:vAlign w:val="center"/>
          </w:tcPr>
          <w:p w14:paraId="4EBF144F" w14:textId="77777777" w:rsidR="00B61592" w:rsidRDefault="00B61592" w:rsidP="00737A32">
            <w:pPr>
              <w:jc w:val="center"/>
            </w:pPr>
            <w:r>
              <w:t>15</w:t>
            </w:r>
          </w:p>
        </w:tc>
        <w:tc>
          <w:tcPr>
            <w:tcW w:w="3345" w:type="dxa"/>
          </w:tcPr>
          <w:p w14:paraId="137AEBED" w14:textId="77777777" w:rsidR="00B61592" w:rsidRDefault="00B61592" w:rsidP="00737A32">
            <w:r>
              <w:t>Verbindung nicht genutzt</w:t>
            </w:r>
          </w:p>
        </w:tc>
      </w:tr>
    </w:tbl>
    <w:p w14:paraId="033CDDCE" w14:textId="77777777" w:rsidR="00B61592" w:rsidRDefault="00B61592" w:rsidP="00B61592"/>
    <w:p w14:paraId="5115CB20" w14:textId="77777777" w:rsidR="00B61592" w:rsidRDefault="00B61592" w:rsidP="00B61592">
      <w:r>
        <w:t xml:space="preserve">Die Funktion der Funktion Codes ist, wie in </w:t>
      </w:r>
      <w:r>
        <w:fldChar w:fldCharType="begin"/>
      </w:r>
      <w:r>
        <w:instrText xml:space="preserve"> REF _Ref106983857 \h </w:instrText>
      </w:r>
      <w:r>
        <w:fldChar w:fldCharType="separate"/>
      </w:r>
      <w:r>
        <w:t xml:space="preserve">TABELLE </w:t>
      </w:r>
      <w:r>
        <w:rPr>
          <w:noProof/>
        </w:rPr>
        <w:t>II</w:t>
      </w:r>
      <w:r>
        <w:fldChar w:fldCharType="end"/>
      </w:r>
      <w:r>
        <w:t xml:space="preserve"> zu erkennen ist, abhängig davon, ob die Primary oder die Secondary Station sendet. Auf die Codes 0, 1 und 3 der Primary Station werden ACK oder NACK der Secondary Station erwartet. Auf die Codes 9, 10 und 11 erwidert die Secondary Station mit den entsprechenden Daten. Um eine Verbindung zu initialisieren senden Primary Stationports solange Link Status Requests aus, bis sie eine Link Status Respond erhalten. Daraufhin sendet der Primary Port einen Link Reset und wenn er ein ACK zurückerhält ist die Verbindung aktiv </w:t>
      </w:r>
      <w:r>
        <w:fldChar w:fldCharType="begin"/>
      </w:r>
      <w:r>
        <w:instrText xml:space="preserve"> ADDIN ZOTERO_ITEM CSL_CITATION {"citationID":"N6lR84Zv","properties":{"formattedCitation":"[11, S. 195]","plainCitation":"[11, S.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Wright"}],"issued":{"date-parts":[["2004"]]}},"locator":"195"}],"schema":"https://github.com/citation-style-language/schema/raw/master/csl-citation.json"} </w:instrText>
      </w:r>
      <w:r>
        <w:fldChar w:fldCharType="separate"/>
      </w:r>
      <w:r w:rsidRPr="000910E6">
        <w:rPr>
          <w:rFonts w:cs="Arial"/>
        </w:rPr>
        <w:t>[11, S. 195]</w:t>
      </w:r>
      <w:r>
        <w:fldChar w:fldCharType="end"/>
      </w:r>
      <w:r>
        <w:t>.</w:t>
      </w:r>
    </w:p>
    <w:p w14:paraId="4C1E79AC" w14:textId="77777777" w:rsidR="00B61592" w:rsidRDefault="00B61592" w:rsidP="00B61592"/>
    <w:p w14:paraId="482E8D4E" w14:textId="77777777" w:rsidR="00B61592" w:rsidRDefault="00B61592" w:rsidP="00B61592">
      <w:r>
        <w:t xml:space="preserve">Die übertragenen Daten werden in Form einer Application Service Data Unit übertragen, welche auf </w:t>
      </w:r>
      <w:r>
        <w:fldChar w:fldCharType="begin"/>
      </w:r>
      <w:r>
        <w:instrText xml:space="preserve"> REF _Ref106985055 \h </w:instrText>
      </w:r>
      <w:r>
        <w:fldChar w:fldCharType="separate"/>
      </w:r>
      <w:r>
        <w:rPr>
          <w:b/>
          <w:bCs/>
        </w:rPr>
        <w:t>Fehler! Verweisquelle konnte nicht gefunden werden.</w:t>
      </w:r>
      <w:r>
        <w:fldChar w:fldCharType="end"/>
      </w:r>
      <w:r>
        <w:t xml:space="preserve"> zu erkennen ist. Nur eine ASDU kann per Frame übertragen werden.</w:t>
      </w:r>
    </w:p>
    <w:tbl>
      <w:tblPr>
        <w:tblStyle w:val="Tabellenraster"/>
        <w:tblW w:w="0" w:type="auto"/>
        <w:tblInd w:w="113" w:type="dxa"/>
        <w:tblLook w:val="0400" w:firstRow="0" w:lastRow="0" w:firstColumn="0" w:lastColumn="0" w:noHBand="0" w:noVBand="1"/>
      </w:tblPr>
      <w:tblGrid>
        <w:gridCol w:w="4302"/>
        <w:gridCol w:w="4305"/>
      </w:tblGrid>
      <w:tr w:rsidR="00B61592" w14:paraId="3A427887" w14:textId="77777777" w:rsidTr="00737A32">
        <w:tc>
          <w:tcPr>
            <w:tcW w:w="4302" w:type="dxa"/>
            <w:vAlign w:val="center"/>
          </w:tcPr>
          <w:p w14:paraId="3CEFD0AA" w14:textId="77777777" w:rsidR="00B61592" w:rsidRDefault="00B61592" w:rsidP="00737A32">
            <w:pPr>
              <w:jc w:val="center"/>
            </w:pPr>
            <w:r>
              <w:t>ASDU</w:t>
            </w:r>
          </w:p>
        </w:tc>
        <w:tc>
          <w:tcPr>
            <w:tcW w:w="4305" w:type="dxa"/>
            <w:vAlign w:val="center"/>
          </w:tcPr>
          <w:p w14:paraId="5724CFBD" w14:textId="77777777" w:rsidR="00B61592" w:rsidRDefault="00B61592" w:rsidP="00737A32"/>
        </w:tc>
      </w:tr>
      <w:tr w:rsidR="00B61592" w14:paraId="5825BCD3" w14:textId="77777777" w:rsidTr="00737A32">
        <w:tc>
          <w:tcPr>
            <w:tcW w:w="4302" w:type="dxa"/>
            <w:vMerge w:val="restart"/>
            <w:vAlign w:val="center"/>
          </w:tcPr>
          <w:p w14:paraId="231697FB" w14:textId="77777777" w:rsidR="00B61592" w:rsidRDefault="00B61592" w:rsidP="00737A32">
            <w:pPr>
              <w:jc w:val="center"/>
            </w:pPr>
            <w:r>
              <w:t>Data Unit Identifier</w:t>
            </w:r>
          </w:p>
        </w:tc>
        <w:tc>
          <w:tcPr>
            <w:tcW w:w="4305" w:type="dxa"/>
            <w:vAlign w:val="center"/>
          </w:tcPr>
          <w:p w14:paraId="34D12FDB" w14:textId="77777777" w:rsidR="00B61592" w:rsidRDefault="00B61592" w:rsidP="00737A32">
            <w:r>
              <w:t>Type ID</w:t>
            </w:r>
          </w:p>
        </w:tc>
      </w:tr>
      <w:tr w:rsidR="00B61592" w14:paraId="7C790F55" w14:textId="77777777" w:rsidTr="00737A32">
        <w:tc>
          <w:tcPr>
            <w:tcW w:w="4302" w:type="dxa"/>
            <w:vMerge/>
            <w:vAlign w:val="center"/>
          </w:tcPr>
          <w:p w14:paraId="3AC9C371" w14:textId="77777777" w:rsidR="00B61592" w:rsidRDefault="00B61592" w:rsidP="00737A32">
            <w:pPr>
              <w:jc w:val="center"/>
            </w:pPr>
          </w:p>
        </w:tc>
        <w:tc>
          <w:tcPr>
            <w:tcW w:w="4305" w:type="dxa"/>
            <w:vAlign w:val="center"/>
          </w:tcPr>
          <w:p w14:paraId="695BA941" w14:textId="77777777" w:rsidR="00B61592" w:rsidRDefault="00B61592" w:rsidP="00737A32">
            <w:r>
              <w:t>Variable Structure Qualifier</w:t>
            </w:r>
          </w:p>
        </w:tc>
      </w:tr>
      <w:tr w:rsidR="00B61592" w14:paraId="0C857CB5" w14:textId="77777777" w:rsidTr="00737A32">
        <w:tc>
          <w:tcPr>
            <w:tcW w:w="4302" w:type="dxa"/>
            <w:vMerge/>
            <w:vAlign w:val="center"/>
          </w:tcPr>
          <w:p w14:paraId="4B4E1F39" w14:textId="77777777" w:rsidR="00B61592" w:rsidRDefault="00B61592" w:rsidP="00737A32">
            <w:pPr>
              <w:jc w:val="center"/>
            </w:pPr>
          </w:p>
        </w:tc>
        <w:tc>
          <w:tcPr>
            <w:tcW w:w="4305" w:type="dxa"/>
            <w:vAlign w:val="center"/>
          </w:tcPr>
          <w:p w14:paraId="0F10A48D" w14:textId="77777777" w:rsidR="00B61592" w:rsidRDefault="00B61592" w:rsidP="00737A32">
            <w:r>
              <w:t>Cause Of Transmission</w:t>
            </w:r>
          </w:p>
        </w:tc>
      </w:tr>
      <w:tr w:rsidR="00B61592" w14:paraId="6EB4C53B" w14:textId="77777777" w:rsidTr="00737A32">
        <w:tc>
          <w:tcPr>
            <w:tcW w:w="4302" w:type="dxa"/>
            <w:vMerge/>
            <w:vAlign w:val="center"/>
          </w:tcPr>
          <w:p w14:paraId="780DEA2B" w14:textId="77777777" w:rsidR="00B61592" w:rsidRDefault="00B61592" w:rsidP="00737A32">
            <w:pPr>
              <w:jc w:val="center"/>
            </w:pPr>
          </w:p>
        </w:tc>
        <w:tc>
          <w:tcPr>
            <w:tcW w:w="4305" w:type="dxa"/>
            <w:vAlign w:val="center"/>
          </w:tcPr>
          <w:p w14:paraId="48DD5939" w14:textId="77777777" w:rsidR="00B61592" w:rsidRDefault="00B61592" w:rsidP="00737A32">
            <w:r>
              <w:t>Commen Address Of ASDU</w:t>
            </w:r>
          </w:p>
        </w:tc>
      </w:tr>
      <w:tr w:rsidR="00B61592" w14:paraId="3194DAB5" w14:textId="77777777" w:rsidTr="00737A32">
        <w:tc>
          <w:tcPr>
            <w:tcW w:w="4302" w:type="dxa"/>
            <w:vMerge w:val="restart"/>
            <w:vAlign w:val="center"/>
          </w:tcPr>
          <w:p w14:paraId="27FF6D5C" w14:textId="77777777" w:rsidR="00B61592" w:rsidRDefault="00B61592" w:rsidP="00737A32">
            <w:pPr>
              <w:jc w:val="center"/>
            </w:pPr>
            <w:r>
              <w:t>Information Object 1</w:t>
            </w:r>
          </w:p>
        </w:tc>
        <w:tc>
          <w:tcPr>
            <w:tcW w:w="4305" w:type="dxa"/>
            <w:vAlign w:val="center"/>
          </w:tcPr>
          <w:p w14:paraId="0D131EE4" w14:textId="77777777" w:rsidR="00B61592" w:rsidRDefault="00B61592" w:rsidP="00737A32">
            <w:r>
              <w:t>Information Object Address</w:t>
            </w:r>
          </w:p>
        </w:tc>
      </w:tr>
      <w:tr w:rsidR="00B61592" w14:paraId="55DDADC0" w14:textId="77777777" w:rsidTr="00737A32">
        <w:trPr>
          <w:trHeight w:val="1158"/>
        </w:trPr>
        <w:tc>
          <w:tcPr>
            <w:tcW w:w="4302" w:type="dxa"/>
            <w:vMerge/>
            <w:vAlign w:val="center"/>
          </w:tcPr>
          <w:p w14:paraId="36972F57" w14:textId="77777777" w:rsidR="00B61592" w:rsidRDefault="00B61592" w:rsidP="00737A32">
            <w:pPr>
              <w:jc w:val="center"/>
            </w:pPr>
          </w:p>
        </w:tc>
        <w:tc>
          <w:tcPr>
            <w:tcW w:w="4305" w:type="dxa"/>
            <w:vAlign w:val="center"/>
          </w:tcPr>
          <w:p w14:paraId="60FFF16C" w14:textId="77777777" w:rsidR="00B61592" w:rsidRDefault="00B61592" w:rsidP="00737A32">
            <w:r>
              <w:t>Information Elements</w:t>
            </w:r>
          </w:p>
        </w:tc>
      </w:tr>
      <w:tr w:rsidR="00B61592" w14:paraId="489C020C" w14:textId="77777777" w:rsidTr="00737A32">
        <w:tc>
          <w:tcPr>
            <w:tcW w:w="4302" w:type="dxa"/>
            <w:vMerge w:val="restart"/>
            <w:vAlign w:val="center"/>
          </w:tcPr>
          <w:p w14:paraId="345F7FB5" w14:textId="77777777" w:rsidR="00B61592" w:rsidRDefault="00B61592" w:rsidP="00737A32">
            <w:pPr>
              <w:jc w:val="center"/>
            </w:pPr>
            <w:r>
              <w:t>Information Object 2</w:t>
            </w:r>
          </w:p>
        </w:tc>
        <w:tc>
          <w:tcPr>
            <w:tcW w:w="4305" w:type="dxa"/>
            <w:vAlign w:val="center"/>
          </w:tcPr>
          <w:p w14:paraId="4EB31E3E" w14:textId="77777777" w:rsidR="00B61592" w:rsidRDefault="00B61592" w:rsidP="00737A32">
            <w:r>
              <w:t>Information Object Address</w:t>
            </w:r>
          </w:p>
        </w:tc>
      </w:tr>
      <w:tr w:rsidR="00B61592" w14:paraId="21E250E9" w14:textId="77777777" w:rsidTr="00737A32">
        <w:trPr>
          <w:trHeight w:val="1158"/>
        </w:trPr>
        <w:tc>
          <w:tcPr>
            <w:tcW w:w="4302" w:type="dxa"/>
            <w:vMerge/>
            <w:vAlign w:val="center"/>
          </w:tcPr>
          <w:p w14:paraId="240751D0" w14:textId="77777777" w:rsidR="00B61592" w:rsidRDefault="00B61592" w:rsidP="00737A32">
            <w:pPr>
              <w:jc w:val="center"/>
            </w:pPr>
          </w:p>
        </w:tc>
        <w:tc>
          <w:tcPr>
            <w:tcW w:w="4305" w:type="dxa"/>
            <w:vAlign w:val="center"/>
          </w:tcPr>
          <w:p w14:paraId="47DA6F08" w14:textId="77777777" w:rsidR="00B61592" w:rsidRDefault="00B61592" w:rsidP="00737A32">
            <w:r>
              <w:t>Information Elements</w:t>
            </w:r>
          </w:p>
        </w:tc>
      </w:tr>
      <w:tr w:rsidR="00B61592" w14:paraId="2BCD4A30" w14:textId="77777777" w:rsidTr="00737A32">
        <w:tc>
          <w:tcPr>
            <w:tcW w:w="4302" w:type="dxa"/>
            <w:vAlign w:val="center"/>
          </w:tcPr>
          <w:p w14:paraId="0246CDAB" w14:textId="77777777" w:rsidR="00B61592" w:rsidRDefault="00B61592" w:rsidP="00737A32">
            <w:pPr>
              <w:jc w:val="center"/>
            </w:pPr>
            <w:r>
              <w:t>…</w:t>
            </w:r>
          </w:p>
        </w:tc>
        <w:tc>
          <w:tcPr>
            <w:tcW w:w="4305" w:type="dxa"/>
            <w:vAlign w:val="center"/>
          </w:tcPr>
          <w:p w14:paraId="714CD67C" w14:textId="77777777" w:rsidR="00B61592" w:rsidRDefault="00B61592" w:rsidP="00737A32">
            <w:pPr>
              <w:keepNext/>
            </w:pPr>
            <w:r>
              <w:t>…</w:t>
            </w:r>
          </w:p>
        </w:tc>
      </w:tr>
      <w:tr w:rsidR="00B61592" w14:paraId="559F59A3" w14:textId="77777777" w:rsidTr="00737A32">
        <w:tc>
          <w:tcPr>
            <w:tcW w:w="4302" w:type="dxa"/>
            <w:vMerge w:val="restart"/>
            <w:vAlign w:val="center"/>
          </w:tcPr>
          <w:p w14:paraId="7DA3D6A5" w14:textId="77777777" w:rsidR="00B61592" w:rsidRDefault="00B61592" w:rsidP="00737A32">
            <w:pPr>
              <w:jc w:val="center"/>
            </w:pPr>
            <w:r>
              <w:lastRenderedPageBreak/>
              <w:t>Information Object n</w:t>
            </w:r>
          </w:p>
        </w:tc>
        <w:tc>
          <w:tcPr>
            <w:tcW w:w="4305" w:type="dxa"/>
            <w:vAlign w:val="center"/>
          </w:tcPr>
          <w:p w14:paraId="116E7586" w14:textId="77777777" w:rsidR="00B61592" w:rsidRDefault="00B61592" w:rsidP="00737A32">
            <w:pPr>
              <w:keepNext/>
            </w:pPr>
            <w:r>
              <w:t>Information Object Address</w:t>
            </w:r>
          </w:p>
        </w:tc>
      </w:tr>
      <w:tr w:rsidR="00B61592" w14:paraId="74FDD5FD" w14:textId="77777777" w:rsidTr="00737A32">
        <w:trPr>
          <w:trHeight w:val="519"/>
        </w:trPr>
        <w:tc>
          <w:tcPr>
            <w:tcW w:w="4302" w:type="dxa"/>
            <w:vMerge/>
            <w:tcBorders>
              <w:bottom w:val="single" w:sz="4" w:space="0" w:color="auto"/>
            </w:tcBorders>
            <w:vAlign w:val="center"/>
          </w:tcPr>
          <w:p w14:paraId="5D3EB8C0" w14:textId="77777777" w:rsidR="00B61592" w:rsidRDefault="00B61592" w:rsidP="00737A32">
            <w:pPr>
              <w:jc w:val="center"/>
            </w:pPr>
          </w:p>
        </w:tc>
        <w:tc>
          <w:tcPr>
            <w:tcW w:w="4305" w:type="dxa"/>
            <w:tcBorders>
              <w:bottom w:val="single" w:sz="4" w:space="0" w:color="auto"/>
            </w:tcBorders>
            <w:vAlign w:val="center"/>
          </w:tcPr>
          <w:p w14:paraId="4A42853A" w14:textId="77777777" w:rsidR="00B61592" w:rsidRDefault="00B61592" w:rsidP="00737A32">
            <w:pPr>
              <w:keepNext/>
            </w:pPr>
            <w:r>
              <w:t>Information Elements</w:t>
            </w:r>
          </w:p>
        </w:tc>
      </w:tr>
    </w:tbl>
    <w:p w14:paraId="49073588" w14:textId="77777777" w:rsidR="00B61592" w:rsidRDefault="00B61592" w:rsidP="00B61592">
      <w:pPr>
        <w:pStyle w:val="Beschriftung"/>
      </w:pPr>
      <w:bookmarkStart w:id="44" w:name="_Toc107847911"/>
      <w:r>
        <w:t xml:space="preserve">Abb. </w:t>
      </w:r>
      <w:fldSimple w:instr=" SEQ Abb. \* ARABIC ">
        <w:r>
          <w:rPr>
            <w:noProof/>
          </w:rPr>
          <w:t>13</w:t>
        </w:r>
      </w:fldSimple>
      <w:r>
        <w:t xml:space="preserve"> ASDU 101er </w:t>
      </w:r>
      <w:r>
        <w:fldChar w:fldCharType="begin"/>
      </w:r>
      <w:r>
        <w:instrText xml:space="preserve"> ADDIN ZOTERO_ITEM CSL_CITATION {"citationID":"BRZd67k0","properties":{"formattedCitation":"[11, S. 204]","plainCitation":"[11, S. 204]","noteIndex":0},"citationItems":[{"id":119,"uris":["http://zotero.org/users/8935704/items/3H4TGQ64"],"itemData":{"id":119,"type":"book","event-place":"Burlington,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Wright"}],"issued":{"date-parts":[["2004"]]}},"locator":"204"}],"schema":"https://github.com/citation-style-language/schema/raw/master/csl-citation.json"} </w:instrText>
      </w:r>
      <w:r>
        <w:fldChar w:fldCharType="separate"/>
      </w:r>
      <w:r w:rsidRPr="00B314E2">
        <w:rPr>
          <w:rFonts w:cs="Arial"/>
        </w:rPr>
        <w:t>[11, S. 204]</w:t>
      </w:r>
      <w:bookmarkEnd w:id="44"/>
      <w:r>
        <w:fldChar w:fldCharType="end"/>
      </w:r>
    </w:p>
    <w:p w14:paraId="349D8E87" w14:textId="77777777" w:rsidR="00B61592" w:rsidRDefault="00B61592" w:rsidP="00B61592">
      <w:r>
        <w:t xml:space="preserve">Die ASDU besteht aus zwei Teilen. Dem Data Unit Identifier und den Daten selbst. Das erste Segment des Data Unit Identifier ist die Type ID und kann Werte zwischen 1 und 255 annehmen, von denen die Hälfte von Herstellern anpassbar sind. Es sind 58 verschiedene Typen von Daten im Standard vordefiniert und diese Typen können in vier grobe Klassen eingeordnet werden: Monitored Information, Control Information, Parameter und File Transfer. Diese werden wiederum in eine Vielzahl an Unterklassen eingeteilt. Außerdem können Datentypen mit oder ohne Zeitstempel, sowie in verschiedenen Zahlenarten übertragen werden. Beispielsweiße hat M_ME_TA_1 die Type ID 10 und steht für Monitored Information, Measured Value, mit Zeitstempel und normalisiert mit Qualitätsbeschreibern </w:t>
      </w:r>
      <w:r>
        <w:fldChar w:fldCharType="begin"/>
      </w:r>
      <w:r>
        <w:instrText xml:space="preserve"> ADDIN ZOTERO_ITEM CSL_CITATION {"citationID":"TKs5s6bK","properties":{"formattedCitation":"[11, S. 204\\uc0\\u8211{}209]","plainCitation":"[11, S. 204–209]","noteIndex":0},"citationItems":[{"id":119,"uris":["http://zotero.org/users/8935704/items/3H4TGQ64"],"itemData":{"id":119,"type":"book","event-place":"Burlington,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Wright"}],"issued":{"date-parts":[["2004"]]}},"locator":"204-209"}],"schema":"https://github.com/citation-style-language/schema/raw/master/csl-citation.json"} </w:instrText>
      </w:r>
      <w:r>
        <w:fldChar w:fldCharType="separate"/>
      </w:r>
      <w:r w:rsidRPr="00DA12E7">
        <w:rPr>
          <w:rFonts w:cs="Arial"/>
          <w:szCs w:val="24"/>
        </w:rPr>
        <w:t>[11, S. 204–209]</w:t>
      </w:r>
      <w:r>
        <w:fldChar w:fldCharType="end"/>
      </w:r>
      <w:r>
        <w:t xml:space="preserve">. </w:t>
      </w:r>
    </w:p>
    <w:p w14:paraId="1B71AF01" w14:textId="77777777" w:rsidR="00B61592" w:rsidRDefault="00B61592" w:rsidP="00B61592"/>
    <w:p w14:paraId="73538AA8" w14:textId="77777777" w:rsidR="00B61592" w:rsidRDefault="00B61592" w:rsidP="00B61592">
      <w:r>
        <w:t>Darauf folgt der S</w:t>
      </w:r>
      <w:r w:rsidRPr="001F6AEA">
        <w:t xml:space="preserve">tructure </w:t>
      </w:r>
      <w:r>
        <w:t>Q</w:t>
      </w:r>
      <w:r w:rsidRPr="001F6AEA">
        <w:t>ualifier</w:t>
      </w:r>
      <w:r>
        <w:t xml:space="preserve">. Wenn dessen erster Bit 0 beträgt, werden eine, in den folgenden sieben Bit spezifizierte, Anzahl an Information Objects übertragen, jedes mit eigener Adresse und Zeitstempel. Wenn der erste Bit jedoch 0 beträgt wird nur ein Information Object übertragen, aber mit mehreren Information Elements im selben Datenformat </w:t>
      </w:r>
      <w:r>
        <w:fldChar w:fldCharType="begin"/>
      </w:r>
      <w:r>
        <w:instrText xml:space="preserve"> ADDIN ZOTERO_ITEM CSL_CITATION {"citationID":"ShExSZwr","properties":{"formattedCitation":"[11, S. 210\\uc0\\u8211{}211]","plainCitation":"[11, S. 210–211]","noteIndex":0},"citationItems":[{"id":119,"uris":["http://zotero.org/users/8935704/items/3H4TGQ64"],"itemData":{"id":119,"type":"book","event-place":"Burlington,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Wright"}],"issued":{"date-parts":[["2004"]]}},"locator":"210-211"}],"schema":"https://github.com/citation-style-language/schema/raw/master/csl-citation.json"} </w:instrText>
      </w:r>
      <w:r>
        <w:fldChar w:fldCharType="separate"/>
      </w:r>
      <w:r w:rsidRPr="00DA12E7">
        <w:rPr>
          <w:rFonts w:cs="Arial"/>
          <w:szCs w:val="24"/>
        </w:rPr>
        <w:t>[11, S. 210–211]</w:t>
      </w:r>
      <w:r>
        <w:fldChar w:fldCharType="end"/>
      </w:r>
      <w:r>
        <w:t>.</w:t>
      </w:r>
    </w:p>
    <w:p w14:paraId="66FB524E" w14:textId="77777777" w:rsidR="00B61592" w:rsidRDefault="00B61592" w:rsidP="00B61592"/>
    <w:p w14:paraId="52915D2A" w14:textId="77777777" w:rsidR="00B61592" w:rsidRDefault="00B61592" w:rsidP="00B61592">
      <w:r>
        <w:t xml:space="preserve">Als nächstes kommt das Cause Of Transmission Feld. Es besteht aus drei Teilen: Erst ein Testbit, danach ein Confirm Bit zur Bestätigung von Commands und die letzten 6 Bit ist der eigentliche Cause Of Transmission. Dieser kann zwischen 0 und 63 liegen und gibt, wie der Name sagt, den Grund der Übertragung an. Zum Beispiel ist er 1, wenn eine periodische Übertragung vorliegt oder 13, wenn Files übertragen werden. Wenn in einem Netzwerk mehrere Master Stations sind, wird nach dem Cause Of Transmission noch die Adresse des Senders übertragen </w:t>
      </w:r>
      <w:r>
        <w:fldChar w:fldCharType="begin"/>
      </w:r>
      <w:r>
        <w:instrText xml:space="preserve"> ADDIN ZOTERO_ITEM CSL_CITATION {"citationID":"8vV5ziMK","properties":{"formattedCitation":"[11, S. 211\\uc0\\u8211{}212]","plainCitation":"[11, S. 211–212]","noteIndex":0},"citationItems":[{"id":119,"uris":["http://zotero.org/users/8935704/items/3H4TGQ64"],"itemData":{"id":119,"type":"book","event-place":"Burlington,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Wright"}],"issued":{"date-parts":[["2004"]]}},"locator":"211-212"}],"schema":"https://github.com/citation-style-language/schema/raw/master/csl-citation.json"} </w:instrText>
      </w:r>
      <w:r>
        <w:fldChar w:fldCharType="separate"/>
      </w:r>
      <w:r w:rsidRPr="00545F8F">
        <w:rPr>
          <w:rFonts w:cs="Arial"/>
          <w:szCs w:val="24"/>
        </w:rPr>
        <w:t>[11, S. 211–212]</w:t>
      </w:r>
      <w:r>
        <w:fldChar w:fldCharType="end"/>
      </w:r>
      <w:r>
        <w:t>.</w:t>
      </w:r>
    </w:p>
    <w:p w14:paraId="2DB00480" w14:textId="77777777" w:rsidR="00B61592" w:rsidRDefault="00B61592" w:rsidP="00B61592"/>
    <w:p w14:paraId="54A98016" w14:textId="77777777" w:rsidR="00B61592" w:rsidRDefault="00B61592" w:rsidP="00B61592">
      <w:r>
        <w:t xml:space="preserve">Das letzte Feld des Data Unit Identifiers ist die Common Address Of ADSU und ist entweder ein oder zwei Oktett Bit lang. Unter dieser Adresse befinden sich alle Daten des ADSU. Meistens ist sie die Stationsadresse, sie kann aber auch in nur einen Teil der Daten einer Station ansprechen, vergleichbar mit IP-Adressen (124.32.0.0/16) </w:t>
      </w:r>
      <w:r>
        <w:fldChar w:fldCharType="begin"/>
      </w:r>
      <w:r>
        <w:instrText xml:space="preserve"> ADDIN ZOTERO_ITEM CSL_CITATION {"citationID":"4hHHP7l7","properties":{"formattedCitation":"[11, S. 213]","plainCitation":"[11, S. 213]","noteIndex":0},"citationItems":[{"id":119,"uris":["http://zotero.org/users/8935704/items/3H4TGQ64"],"itemData":{"id":119,"type":"book","event-place":"Burlington,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Wright"}],"issued":{"date-parts":[["2004"]]}},"locator":"213"}],"schema":"https://github.com/citation-style-language/schema/raw/master/csl-citation.json"} </w:instrText>
      </w:r>
      <w:r>
        <w:fldChar w:fldCharType="separate"/>
      </w:r>
      <w:r w:rsidRPr="00B76BE6">
        <w:rPr>
          <w:rFonts w:cs="Arial"/>
        </w:rPr>
        <w:t>[11, S. 213]</w:t>
      </w:r>
      <w:r>
        <w:fldChar w:fldCharType="end"/>
      </w:r>
      <w:r>
        <w:t xml:space="preserve">. </w:t>
      </w:r>
    </w:p>
    <w:p w14:paraId="05A3A0D1" w14:textId="77777777" w:rsidR="00B61592" w:rsidRDefault="00B61592" w:rsidP="00B61592">
      <w:r>
        <w:t xml:space="preserve">Die Information Object Address ist das erste Feld des Information Object. Sie ist 8 bis 24 Bit lang und identifiziert exakt ein Datenobjekt </w:t>
      </w:r>
      <w:r>
        <w:fldChar w:fldCharType="begin"/>
      </w:r>
      <w:r>
        <w:instrText xml:space="preserve"> ADDIN ZOTERO_ITEM CSL_CITATION {"citationID":"q8E3yYX3","properties":{"formattedCitation":"[11, S. 213\\uc0\\u8211{}214]","plainCitation":"[11, S. 213–214]","noteIndex":0},"citationItems":[{"id":119,"uris":["http://zotero.org/users/8935704/items/3H4TGQ64"],"itemData":{"id":119,"type":"book","event-place":"Burlington,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Wright"}],"issued":{"date-parts":[["2004"]]}},"locator":"213-214"}],"schema":"https://github.com/citation-style-language/schema/raw/master/csl-citation.json"} </w:instrText>
      </w:r>
      <w:r>
        <w:fldChar w:fldCharType="separate"/>
      </w:r>
      <w:r w:rsidRPr="00495E02">
        <w:rPr>
          <w:rFonts w:cs="Arial"/>
          <w:szCs w:val="24"/>
        </w:rPr>
        <w:t>[11, S. 213–214]</w:t>
      </w:r>
      <w:r>
        <w:fldChar w:fldCharType="end"/>
      </w:r>
      <w:r>
        <w:t xml:space="preserve">. Darauf folgen die übermittelten Daten. Es können verschiedene Arten von Daten übertragen werden: Process Data, welche eine Vielzahl von Zahlentypen enthält. Protection Data, welche Daten und Befehle an und von dem Schutzequipment beinhaltet. File Transfer Data, </w:t>
      </w:r>
      <w:r>
        <w:lastRenderedPageBreak/>
        <w:t xml:space="preserve">welche sowohl aus den zu übertragenden Dateien an sich, als auch aus den dazugehörigen Dateieneigenschaften und dem stattfindenden Übertragungsmanagment umschließt; Qualifiers für die Stationsverwaltung als auch Time Data und Commands </w:t>
      </w:r>
      <w:r>
        <w:fldChar w:fldCharType="begin"/>
      </w:r>
      <w:r>
        <w:instrText xml:space="preserve"> ADDIN ZOTERO_ITEM CSL_CITATION {"citationID":"fr2r5eZ6","properties":{"formattedCitation":"[11, S. 214\\uc0\\u8211{}218]","plainCitation":"[11, S. 214–218]","noteIndex":0},"citationItems":[{"id":119,"uris":["http://zotero.org/users/8935704/items/3H4TGQ64"],"itemData":{"id":119,"type":"book","event-place":"Burlington,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Wright"}],"issued":{"date-parts":[["2004"]]}},"locator":"214-218"}],"schema":"https://github.com/citation-style-language/schema/raw/master/csl-citation.json"} </w:instrText>
      </w:r>
      <w:r>
        <w:fldChar w:fldCharType="separate"/>
      </w:r>
      <w:r w:rsidRPr="00A6549B">
        <w:rPr>
          <w:rFonts w:cs="Arial"/>
          <w:szCs w:val="24"/>
        </w:rPr>
        <w:t>[11, S. 214–218]</w:t>
      </w:r>
      <w:r>
        <w:fldChar w:fldCharType="end"/>
      </w:r>
      <w:r>
        <w:t xml:space="preserve">. </w:t>
      </w:r>
    </w:p>
    <w:p w14:paraId="715D16B7" w14:textId="77777777" w:rsidR="00B61592" w:rsidRDefault="00B61592" w:rsidP="00B61592"/>
    <w:p w14:paraId="1B3D4B71" w14:textId="77777777" w:rsidR="00B61592" w:rsidRDefault="00B61592" w:rsidP="00B61592">
      <w:pPr>
        <w:pStyle w:val="berschrift3"/>
      </w:pPr>
      <w:bookmarkStart w:id="45" w:name="_Toc108438066"/>
      <w:r>
        <w:t>IEC 60870-5-104</w:t>
      </w:r>
      <w:bookmarkEnd w:id="45"/>
    </w:p>
    <w:p w14:paraId="1983E354" w14:textId="77777777" w:rsidR="00B61592" w:rsidRDefault="00B61592" w:rsidP="00B61592">
      <w:r>
        <w:t xml:space="preserve">Um die sich immer weiter ausbreitende Internetinfrastruktur auszunutzen, wurde in der IEC 60870-5-104, kurz 104er, OSI-Layer 1-4 durch die TCP/IP-Suite ersetzt. Wie in </w:t>
      </w:r>
      <w:r>
        <w:fldChar w:fldCharType="begin"/>
      </w:r>
      <w:r>
        <w:instrText xml:space="preserve"> REF _Ref107335703 \h </w:instrText>
      </w:r>
      <w:r>
        <w:fldChar w:fldCharType="separate"/>
      </w:r>
      <w:r>
        <w:t xml:space="preserve">Abb. </w:t>
      </w:r>
      <w:r>
        <w:rPr>
          <w:noProof/>
        </w:rPr>
        <w:t>14</w:t>
      </w:r>
      <w:r>
        <w:fldChar w:fldCharType="end"/>
      </w:r>
      <w:r>
        <w:t xml:space="preserve"> zu sehen ist, wird die komplette Übertragung von Nachrichten zwischen zwei Orten nun per TCP, IP, Ethernet und verschiedenen physischen Medien übernommen. </w:t>
      </w:r>
    </w:p>
    <w:tbl>
      <w:tblPr>
        <w:tblStyle w:val="Tabellenraster"/>
        <w:tblW w:w="0" w:type="auto"/>
        <w:tblInd w:w="113" w:type="dxa"/>
        <w:tblLook w:val="04A0" w:firstRow="1" w:lastRow="0" w:firstColumn="1" w:lastColumn="0" w:noHBand="0" w:noVBand="1"/>
      </w:tblPr>
      <w:tblGrid>
        <w:gridCol w:w="2152"/>
        <w:gridCol w:w="2153"/>
        <w:gridCol w:w="1074"/>
        <w:gridCol w:w="3228"/>
      </w:tblGrid>
      <w:tr w:rsidR="00B61592" w14:paraId="4033CFB7" w14:textId="77777777" w:rsidTr="00737A32">
        <w:tc>
          <w:tcPr>
            <w:tcW w:w="2152" w:type="dxa"/>
            <w:tcBorders>
              <w:top w:val="nil"/>
              <w:left w:val="nil"/>
              <w:bottom w:val="single" w:sz="4" w:space="0" w:color="auto"/>
              <w:right w:val="nil"/>
            </w:tcBorders>
            <w:vAlign w:val="center"/>
          </w:tcPr>
          <w:p w14:paraId="73B4C69C" w14:textId="77777777" w:rsidR="00B61592" w:rsidRDefault="00B61592" w:rsidP="00737A32">
            <w:pPr>
              <w:jc w:val="center"/>
            </w:pPr>
            <w:r>
              <w:t>Layer</w:t>
            </w:r>
          </w:p>
        </w:tc>
        <w:tc>
          <w:tcPr>
            <w:tcW w:w="2153" w:type="dxa"/>
            <w:tcBorders>
              <w:top w:val="nil"/>
              <w:left w:val="nil"/>
              <w:bottom w:val="single" w:sz="4" w:space="0" w:color="auto"/>
              <w:right w:val="nil"/>
            </w:tcBorders>
            <w:vAlign w:val="center"/>
          </w:tcPr>
          <w:p w14:paraId="7934383E" w14:textId="77777777" w:rsidR="00B61592" w:rsidRDefault="00B61592" w:rsidP="00737A32">
            <w:pPr>
              <w:jc w:val="center"/>
            </w:pPr>
            <w:r>
              <w:t>Source</w:t>
            </w:r>
          </w:p>
        </w:tc>
        <w:tc>
          <w:tcPr>
            <w:tcW w:w="4302" w:type="dxa"/>
            <w:gridSpan w:val="2"/>
            <w:tcBorders>
              <w:top w:val="nil"/>
              <w:left w:val="nil"/>
              <w:bottom w:val="single" w:sz="4" w:space="0" w:color="auto"/>
              <w:right w:val="nil"/>
            </w:tcBorders>
            <w:vAlign w:val="center"/>
          </w:tcPr>
          <w:p w14:paraId="635EA02D" w14:textId="77777777" w:rsidR="00B61592" w:rsidRDefault="00B61592" w:rsidP="00737A32">
            <w:pPr>
              <w:jc w:val="center"/>
            </w:pPr>
            <w:r>
              <w:t>Function</w:t>
            </w:r>
          </w:p>
        </w:tc>
      </w:tr>
      <w:tr w:rsidR="00B61592" w14:paraId="18F127C1" w14:textId="77777777" w:rsidTr="00737A32">
        <w:tc>
          <w:tcPr>
            <w:tcW w:w="2152" w:type="dxa"/>
            <w:tcBorders>
              <w:top w:val="single" w:sz="4" w:space="0" w:color="auto"/>
            </w:tcBorders>
            <w:vAlign w:val="center"/>
          </w:tcPr>
          <w:p w14:paraId="1EB47281" w14:textId="77777777" w:rsidR="00B61592" w:rsidRDefault="00B61592" w:rsidP="00737A32">
            <w:pPr>
              <w:jc w:val="center"/>
            </w:pPr>
            <w:r>
              <w:t>Application</w:t>
            </w:r>
          </w:p>
        </w:tc>
        <w:tc>
          <w:tcPr>
            <w:tcW w:w="2153" w:type="dxa"/>
            <w:tcBorders>
              <w:top w:val="single" w:sz="4" w:space="0" w:color="auto"/>
            </w:tcBorders>
            <w:vAlign w:val="center"/>
          </w:tcPr>
          <w:p w14:paraId="0B997C3C" w14:textId="77777777" w:rsidR="00B61592" w:rsidRDefault="00B61592" w:rsidP="00737A32">
            <w:pPr>
              <w:jc w:val="center"/>
            </w:pPr>
            <w:r>
              <w:t>IEC 60870-5-101</w:t>
            </w:r>
          </w:p>
        </w:tc>
        <w:tc>
          <w:tcPr>
            <w:tcW w:w="4302" w:type="dxa"/>
            <w:gridSpan w:val="2"/>
            <w:tcBorders>
              <w:top w:val="single" w:sz="4" w:space="0" w:color="auto"/>
            </w:tcBorders>
            <w:vAlign w:val="center"/>
          </w:tcPr>
          <w:p w14:paraId="1A3FB435" w14:textId="77777777" w:rsidR="00B61592" w:rsidRDefault="00B61592" w:rsidP="00737A32">
            <w:pPr>
              <w:jc w:val="center"/>
            </w:pPr>
            <w:r>
              <w:t>ASDUs &amp; Information Elements</w:t>
            </w:r>
          </w:p>
        </w:tc>
      </w:tr>
      <w:tr w:rsidR="00B61592" w14:paraId="6D3F3345" w14:textId="77777777" w:rsidTr="00737A32">
        <w:tc>
          <w:tcPr>
            <w:tcW w:w="2152" w:type="dxa"/>
            <w:vAlign w:val="center"/>
          </w:tcPr>
          <w:p w14:paraId="768ECA10" w14:textId="77777777" w:rsidR="00B61592" w:rsidRDefault="00B61592" w:rsidP="00737A32">
            <w:pPr>
              <w:jc w:val="center"/>
            </w:pPr>
            <w:r>
              <w:t>Transport</w:t>
            </w:r>
          </w:p>
        </w:tc>
        <w:tc>
          <w:tcPr>
            <w:tcW w:w="6455" w:type="dxa"/>
            <w:gridSpan w:val="3"/>
            <w:vAlign w:val="center"/>
          </w:tcPr>
          <w:p w14:paraId="5EEAB56E" w14:textId="77777777" w:rsidR="00B61592" w:rsidRDefault="00B61592" w:rsidP="00737A32">
            <w:pPr>
              <w:jc w:val="center"/>
            </w:pPr>
            <w:r>
              <w:t>Transmission Control Protocol</w:t>
            </w:r>
          </w:p>
        </w:tc>
      </w:tr>
      <w:tr w:rsidR="00B61592" w14:paraId="0E7CA266" w14:textId="77777777" w:rsidTr="00737A32">
        <w:tc>
          <w:tcPr>
            <w:tcW w:w="2152" w:type="dxa"/>
            <w:vAlign w:val="center"/>
          </w:tcPr>
          <w:p w14:paraId="2C9ED701" w14:textId="77777777" w:rsidR="00B61592" w:rsidRDefault="00B61592" w:rsidP="00737A32">
            <w:pPr>
              <w:jc w:val="center"/>
            </w:pPr>
            <w:r>
              <w:t>Network</w:t>
            </w:r>
          </w:p>
        </w:tc>
        <w:tc>
          <w:tcPr>
            <w:tcW w:w="6455" w:type="dxa"/>
            <w:gridSpan w:val="3"/>
            <w:vAlign w:val="center"/>
          </w:tcPr>
          <w:p w14:paraId="64AAFB6E" w14:textId="77777777" w:rsidR="00B61592" w:rsidRDefault="00B61592" w:rsidP="00737A32">
            <w:pPr>
              <w:jc w:val="center"/>
            </w:pPr>
            <w:r>
              <w:t>Internet Protocol</w:t>
            </w:r>
          </w:p>
        </w:tc>
      </w:tr>
      <w:tr w:rsidR="00B61592" w14:paraId="7FB783D0" w14:textId="77777777" w:rsidTr="00737A32">
        <w:tc>
          <w:tcPr>
            <w:tcW w:w="2152" w:type="dxa"/>
            <w:vAlign w:val="center"/>
          </w:tcPr>
          <w:p w14:paraId="5E6EEB0F" w14:textId="77777777" w:rsidR="00B61592" w:rsidRDefault="00B61592" w:rsidP="00737A32">
            <w:pPr>
              <w:jc w:val="center"/>
            </w:pPr>
            <w:r>
              <w:t>Data Link</w:t>
            </w:r>
          </w:p>
        </w:tc>
        <w:tc>
          <w:tcPr>
            <w:tcW w:w="3227" w:type="dxa"/>
            <w:gridSpan w:val="2"/>
            <w:vAlign w:val="center"/>
          </w:tcPr>
          <w:p w14:paraId="603C8DA4" w14:textId="77777777" w:rsidR="00B61592" w:rsidRDefault="00B61592" w:rsidP="00737A32">
            <w:pPr>
              <w:jc w:val="center"/>
            </w:pPr>
            <w:r>
              <w:t>PPP &amp; HDLC</w:t>
            </w:r>
          </w:p>
        </w:tc>
        <w:tc>
          <w:tcPr>
            <w:tcW w:w="3228" w:type="dxa"/>
            <w:vMerge w:val="restart"/>
            <w:vAlign w:val="center"/>
          </w:tcPr>
          <w:p w14:paraId="0E12BBB3" w14:textId="77777777" w:rsidR="00B61592" w:rsidRDefault="00B61592" w:rsidP="00737A32">
            <w:pPr>
              <w:jc w:val="center"/>
            </w:pPr>
            <w:r>
              <w:t>Ethernet</w:t>
            </w:r>
          </w:p>
        </w:tc>
      </w:tr>
      <w:tr w:rsidR="00B61592" w14:paraId="1E493D63" w14:textId="77777777" w:rsidTr="00737A32">
        <w:tc>
          <w:tcPr>
            <w:tcW w:w="2152" w:type="dxa"/>
            <w:vAlign w:val="center"/>
          </w:tcPr>
          <w:p w14:paraId="3E48AED6" w14:textId="77777777" w:rsidR="00B61592" w:rsidRDefault="00B61592" w:rsidP="00737A32">
            <w:pPr>
              <w:jc w:val="center"/>
            </w:pPr>
            <w:r>
              <w:t>Physical</w:t>
            </w:r>
          </w:p>
        </w:tc>
        <w:tc>
          <w:tcPr>
            <w:tcW w:w="3227" w:type="dxa"/>
            <w:gridSpan w:val="2"/>
            <w:vAlign w:val="center"/>
          </w:tcPr>
          <w:p w14:paraId="05680D5B" w14:textId="77777777" w:rsidR="00B61592" w:rsidRDefault="00B61592" w:rsidP="00737A32">
            <w:pPr>
              <w:keepNext/>
              <w:jc w:val="center"/>
            </w:pPr>
            <w:r>
              <w:t>X.21</w:t>
            </w:r>
          </w:p>
        </w:tc>
        <w:tc>
          <w:tcPr>
            <w:tcW w:w="3228" w:type="dxa"/>
            <w:vMerge/>
            <w:vAlign w:val="center"/>
          </w:tcPr>
          <w:p w14:paraId="03D505B9" w14:textId="77777777" w:rsidR="00B61592" w:rsidRDefault="00B61592" w:rsidP="00737A32">
            <w:pPr>
              <w:keepNext/>
              <w:jc w:val="center"/>
            </w:pPr>
          </w:p>
        </w:tc>
      </w:tr>
    </w:tbl>
    <w:p w14:paraId="7AC4B4C3" w14:textId="77777777" w:rsidR="00B61592" w:rsidRPr="0006505B" w:rsidRDefault="00B61592" w:rsidP="00B61592">
      <w:pPr>
        <w:pStyle w:val="Beschriftung"/>
      </w:pPr>
      <w:bookmarkStart w:id="46" w:name="_Ref107335703"/>
      <w:bookmarkStart w:id="47" w:name="_Ref107335699"/>
      <w:bookmarkStart w:id="48" w:name="_Toc107847912"/>
      <w:r>
        <w:t xml:space="preserve">Abb. </w:t>
      </w:r>
      <w:fldSimple w:instr=" SEQ Abb. \* ARABIC ">
        <w:r>
          <w:rPr>
            <w:noProof/>
          </w:rPr>
          <w:t>14</w:t>
        </w:r>
      </w:fldSimple>
      <w:bookmarkEnd w:id="46"/>
      <w:r>
        <w:t xml:space="preserve"> IEC 60780-5-104 Layer</w:t>
      </w:r>
      <w:bookmarkEnd w:id="47"/>
      <w:r>
        <w:t xml:space="preserve"> </w:t>
      </w:r>
      <w:r>
        <w:fldChar w:fldCharType="begin"/>
      </w:r>
      <w:r>
        <w:instrText xml:space="preserve"> ADDIN ZOTERO_ITEM CSL_CITATION {"citationID":"dUrMLQXU","properties":{"formattedCitation":"[11, S. 300\\uc0\\u8211{}302]","plainCitation":"[11, S. 300–302]","noteIndex":0},"citationItems":[{"id":119,"uris":["http://zotero.org/users/8935704/items/3H4TGQ64"],"itemData":{"id":119,"type":"book","event-place":"Burlington,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Wright"}],"issued":{"date-parts":[["2004"]]}},"locator":"300-302"}],"schema":"https://github.com/citation-style-language/schema/raw/master/csl-citation.json"} </w:instrText>
      </w:r>
      <w:r>
        <w:fldChar w:fldCharType="separate"/>
      </w:r>
      <w:r w:rsidRPr="004A3D66">
        <w:rPr>
          <w:rFonts w:cs="Arial"/>
          <w:szCs w:val="24"/>
        </w:rPr>
        <w:t>[11, S. 300–302]</w:t>
      </w:r>
      <w:bookmarkEnd w:id="48"/>
      <w:r>
        <w:fldChar w:fldCharType="end"/>
      </w:r>
    </w:p>
    <w:p w14:paraId="675786B6" w14:textId="77777777" w:rsidR="00B61592" w:rsidRDefault="00B61592" w:rsidP="00B61592">
      <w:r>
        <w:t xml:space="preserve">Jedes 104er fähige Gerät hat eine IP-Adresse und einen TCP-Port. Der Standard Port für 104er ist 2404. Über diesen werden TCP-Verbindungen eingerichtet. Jeder ASDU wird eine Application Protocol Data Unit vorangestellt, welche aus der Länge von ASDU und APDU besteht sowie vier Kontrolloktetten. Innerhalb diesen werden empfangene und gesendete Nachrichten gezählt </w:t>
      </w:r>
      <w:r>
        <w:fldChar w:fldCharType="begin"/>
      </w:r>
      <w:r>
        <w:instrText xml:space="preserve"> ADDIN ZOTERO_ITEM CSL_CITATION {"citationID":"2ANQEWYS","properties":{"formattedCitation":"[11, S. 300\\uc0\\u8211{}304]","plainCitation":"[11, S. 300–304]","noteIndex":0},"citationItems":[{"id":119,"uris":["http://zotero.org/users/8935704/items/3H4TGQ64"],"itemData":{"id":119,"type":"book","event-place":"Burlington,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Wright"}],"issued":{"date-parts":[["2004"]]}},"locator":"300-304"}],"schema":"https://github.com/citation-style-language/schema/raw/master/csl-citation.json"} </w:instrText>
      </w:r>
      <w:r>
        <w:fldChar w:fldCharType="separate"/>
      </w:r>
      <w:r w:rsidRPr="003A612D">
        <w:rPr>
          <w:rFonts w:cs="Arial"/>
          <w:szCs w:val="24"/>
        </w:rPr>
        <w:t>[11, S. 300–304]</w:t>
      </w:r>
      <w:r>
        <w:fldChar w:fldCharType="end"/>
      </w:r>
      <w:r>
        <w:t>.</w:t>
      </w:r>
    </w:p>
    <w:p w14:paraId="67AB2B9C" w14:textId="2CB4F443" w:rsidR="00B61592" w:rsidRDefault="00B61592" w:rsidP="00B61592">
      <w:pPr>
        <w:pStyle w:val="berschrift2"/>
      </w:pPr>
      <w:bookmarkStart w:id="49" w:name="_Toc108438067"/>
    </w:p>
    <w:p w14:paraId="350B7A18" w14:textId="0335AD2F" w:rsidR="00B61592" w:rsidRPr="00B61592" w:rsidRDefault="00B61592" w:rsidP="00B61592">
      <w:pPr>
        <w:pStyle w:val="berschrift1"/>
      </w:pPr>
      <w:r>
        <w:t>Teile</w:t>
      </w:r>
    </w:p>
    <w:p w14:paraId="23D7E749" w14:textId="3F98E58D" w:rsidR="00B61592" w:rsidRPr="00B61592" w:rsidRDefault="00B61592" w:rsidP="00B61592">
      <w:pPr>
        <w:pStyle w:val="berschrift2"/>
      </w:pPr>
      <w:r w:rsidRPr="00B61592">
        <w:t>Speicherprogrammierbare Steuerungen</w:t>
      </w:r>
      <w:bookmarkEnd w:id="49"/>
    </w:p>
    <w:p w14:paraId="2CD095F7" w14:textId="77777777" w:rsidR="00B61592" w:rsidRDefault="00B61592" w:rsidP="00B61592">
      <w:r>
        <w:t xml:space="preserve">Die Steuerungsebene, in der in Echtzeit Signale empfangen, verarbeitet und Neue ausgegeben werden, ist in der Automatisierungstechnik die Schnittstelle zwischen der Feldebene, in jener Sensorik und Aktorik liegen, und der Prozessleitebene, wo der komplette technische Betriebsprozess kontrolliert wird. Die beliebteste Steuerungstechnik ist Speicherprogrammierbare Steuerung, oder auch Programmable Logic Controller genannt. Diese empfängt auf verschiedenen Wegen Daten, verarbeitet diese digital mit Hilfe von vorher geschriebenen Programmen und gibt, auf Basis der gespeicherten Programmierung, unterschiedliche Arten von Daten und Signalen aus </w:t>
      </w:r>
      <w:r>
        <w:fldChar w:fldCharType="begin"/>
      </w:r>
      <w:r>
        <w:instrText xml:space="preserve"> ADDIN ZOTERO_ITEM CSL_CITATION {"citationID":"h1fRCLBq","properties":{"formattedCitation":"[12, S. 26\\uc0\\u8211{}35]","plainCitation":"[12, S. 26–35]","noteIndex":0},"citationItems":[{"id":122,"uris":["http://zotero.org/users/8935704/items/J83IRTYW"],"itemData":{"id":122,"type":"book","event-place":"Wiesbaden [Heidelberg]","ISBN":"978-3-658-22613-8","language":"ger","number-of-pages":"145","publisher":"Springer Vieweg","publisher-place":"Wiesbaden [Heidelberg]","source":"K10plus ISBN","title":"Hybride Testumgebungen für kritische Infrastrukturen: effiziente Implementierung für IT-Sicherheitsanalysen von KRITIS-Betreibern","title-short":"Hybride Testumgebungen für kritische Infrastrukturen","author":[{"family":"Leps","given":"Olof"}],"issued":{"date-parts":[["2018"]]}},"locator":"26-35"}],"schema":"https://github.com/citation-style-language/schema/raw/master/csl-citation.json"} </w:instrText>
      </w:r>
      <w:r>
        <w:fldChar w:fldCharType="separate"/>
      </w:r>
      <w:r w:rsidRPr="002B59CA">
        <w:rPr>
          <w:rFonts w:cs="Arial"/>
          <w:szCs w:val="24"/>
        </w:rPr>
        <w:t>[12, S. 26–35]</w:t>
      </w:r>
      <w:r>
        <w:fldChar w:fldCharType="end"/>
      </w:r>
      <w:r>
        <w:t xml:space="preserve">. Für eine SPS wird zum einen Geräte benötigt, welche Signale lesen und ausgeben können, sowie einen (Micro)Computer, der die programmierte </w:t>
      </w:r>
      <w:r>
        <w:lastRenderedPageBreak/>
        <w:t xml:space="preserve">Steuerung speichern und ausführen kann. Desweitern wird eine der Hardware angepasste Software benötigt. Diese wird sowohl für das Zusammenspiel der physischen Einzelteile als auch für die flexible Programmierung benötigt. Es gibt unzählige verschiedene Ein- und Ausgabegeräte, von sehr simplen, welche digitale oder analoge Signale lesen oder ausgeben. bis hin zu sehr komplexen, wie Touch-Displays oder Kommunikationsschnittstellen. Diese Geräte wandeln zwischen externe Signale und Daten und interne verarbeitbare Daten. Der Rechner der SPS kann interne Daten nun seinen temporären Speicher laden und anhand seines Programmes verarbeiten </w:t>
      </w:r>
      <w:r>
        <w:fldChar w:fldCharType="begin"/>
      </w:r>
      <w:r>
        <w:instrText xml:space="preserve"> ADDIN ZOTERO_ITEM CSL_CITATION {"citationID":"5fZHv221","properties":{"formattedCitation":"[13, S. 311\\uc0\\u8211{}314]","plainCitation":"[13, S. 311–314]","noteIndex":0},"citationItems":[{"id":125,"uris":["http://zotero.org/users/8935704/items/BH47NI8W"],"itemData":{"id":125,"type":"book","abstract":"Praxisnahes Lehrbuch für Schüler der Fachschulen für Technik und Studenten technischer Fachrichtungen wie Maschinenbau, Mechatronik, Elektrotechnik. Nach einer Einführung in die Grundlagen der Automatisierung werden an einer durchgängigen Projektanlage die Bereiche Sensorik, Steuerung und Regelung schrittweise vermittelt - weitgehend ohne den Einsatz höherer Mathematik. Im Vergleich zur 1. Auflage (2015) wurden die Abbildungen teilweise verbessert, der Inhalt um 20 Seiten erweitert um weitere durchgerechnete Beispielaufgaben, einen Abschnitt zu Digitalfunktionen und ein Kapitel zur Verarbeitung analoger Signale mit einer SPS","collection-title":"Lehrbuch","edition":"2., überarbeitete und erweiterte Auflage","event-place":"Wiesbaden [Heidelberg]","ISBN":"978-3-658-17581-8","language":"ger","note":"DOI: 10.1007/978-3-658-17582-5","number-of-pages":"400","publisher":"Springer Vieweg","publisher-place":"Wiesbaden [Heidelberg]","source":"K10plus ISBN","title":"Grundlagen Automatisierung: Sensorik, Regelung, Steuerung","title-short":"Grundlagen Automatisierung","author":[{"family":"Heinrich","given":"Berthold"},{"family":"Linke","given":"Petra"},{"family":"Glöckler","given":"Michael"}],"issued":{"date-parts":[["2017"]]}},"locator":"311-314"}],"schema":"https://github.com/citation-style-language/schema/raw/master/csl-citation.json"} </w:instrText>
      </w:r>
      <w:r>
        <w:fldChar w:fldCharType="separate"/>
      </w:r>
      <w:r w:rsidRPr="006C364B">
        <w:rPr>
          <w:rFonts w:cs="Arial"/>
          <w:szCs w:val="24"/>
        </w:rPr>
        <w:t>[13, S. 311–314]</w:t>
      </w:r>
      <w:r>
        <w:fldChar w:fldCharType="end"/>
      </w:r>
      <w:r>
        <w:t xml:space="preserve">. </w:t>
      </w:r>
    </w:p>
    <w:p w14:paraId="5915F248" w14:textId="7C1F2640" w:rsidR="00B61592" w:rsidRDefault="00B61592" w:rsidP="00B61592"/>
    <w:p w14:paraId="520B5D49" w14:textId="5B53848B" w:rsidR="00B61592" w:rsidRDefault="00B61592" w:rsidP="00B61592">
      <w:pPr>
        <w:pStyle w:val="berschrift3"/>
      </w:pPr>
      <w:r>
        <w:t>IEC 61131</w:t>
      </w:r>
    </w:p>
    <w:p w14:paraId="39FC8DEC" w14:textId="77777777" w:rsidR="00B61592" w:rsidRDefault="00B61592" w:rsidP="00B61592">
      <w:r>
        <w:t xml:space="preserve">In der IEC 61131 wird die Programmierung von SPS normiert, sodass dasselbe Programm auf den Systemen unterschiedlicher Hersteller laufen kann. Es gibt verschiedene grundlegende Elemente in dieser Programmiersprache. </w:t>
      </w:r>
      <w:r>
        <w:br/>
        <w:t xml:space="preserve">Data Type definiert den Namen, die Größe, die Initialisierung und vieles mehr von Datenarten, wie Boolean, </w:t>
      </w:r>
      <w:r w:rsidRPr="00CD16AF">
        <w:t xml:space="preserve">Unsigned </w:t>
      </w:r>
      <w:r>
        <w:t>L</w:t>
      </w:r>
      <w:r w:rsidRPr="00CD16AF">
        <w:t xml:space="preserve">ong </w:t>
      </w:r>
      <w:r>
        <w:t>I</w:t>
      </w:r>
      <w:r w:rsidRPr="00CD16AF">
        <w:t>nteger</w:t>
      </w:r>
      <w:r>
        <w:t xml:space="preserve">, Time Of Day oder Double Byte Charactar. Es gibt vordefinierte und benutzer-definierte Data Types und alle Daten, die eine SPS empfängt, speichert oder ausgibt, müssen einem Data Type entsprechen. </w:t>
      </w:r>
      <w:r>
        <w:br/>
        <w:t xml:space="preserve">Definierte Daten, also jene welche einen potentiell änderbaren Wert oder Inhalt haben, werden Variables genannt und enthalten einen Data Type, einen Namen und einen Wert. Es gibt verschieden Unterarten </w:t>
      </w:r>
      <w:proofErr w:type="gramStart"/>
      <w:r>
        <w:t>von Variables</w:t>
      </w:r>
      <w:proofErr w:type="gramEnd"/>
      <w:r>
        <w:t xml:space="preserve">, aber alle müssen vor dem Start eines Programmes deklariert sein. </w:t>
      </w:r>
    </w:p>
    <w:p w14:paraId="28DD6171" w14:textId="77777777" w:rsidR="00B61592" w:rsidRDefault="00B61592" w:rsidP="00B61592">
      <w:r>
        <w:t xml:space="preserve">In Program Organization Units, kurz POU, sind die eigentlich Programme entahlten. Sie haben Inputs und Outputs und können mehrfach aufgerufen und ausgeführt werden. POUs können Funktions, Functionblocks, Classes oder Programs sein. </w:t>
      </w:r>
    </w:p>
    <w:p w14:paraId="4FEFE333" w14:textId="77777777" w:rsidR="00B61592" w:rsidRDefault="00B61592" w:rsidP="00B61592">
      <w:r>
        <w:t xml:space="preserve">Innerhalb Function wird nach dem Ausführen nichts gespeichert. Deswegen werden normalerweise Function für temporäre Berechnungen benutzt, beispielsweise </w:t>
      </w:r>
      <w:proofErr w:type="gramStart"/>
      <w:r>
        <w:t>X:=</w:t>
      </w:r>
      <w:proofErr w:type="gramEnd"/>
      <w:r>
        <w:t xml:space="preserve"> ADD(A, B). A und B sind die Inputs, X ist der Output und nachdem X ausgegeben wurde, wird kein Teil der Function wieder aufgerufen. </w:t>
      </w:r>
    </w:p>
    <w:p w14:paraId="40EBE961" w14:textId="77777777" w:rsidR="00B61592" w:rsidRDefault="00B61592" w:rsidP="00B61592">
      <w:r>
        <w:t xml:space="preserve">Ein Functionblock wird zur Modularisierung und zur Strukturierung von Programmen benutzt. Jener besteht aus Input, Output und </w:t>
      </w:r>
      <w:proofErr w:type="gramStart"/>
      <w:r>
        <w:t>internen Variables</w:t>
      </w:r>
      <w:proofErr w:type="gramEnd"/>
      <w:r>
        <w:t xml:space="preserve">, sowie den Operationen mit diesen Daten. Jeder Functionblock hat einen eindeutigen Namen und eigene interne Daten. Zum Beispiel gibt es einen vordefinierten SR-Latch Functionblock, der mit einem Aufruf gesetzt werden und mit einem anderen Aufruf zurückgesetzt werden kann. Der Zustand wird zwischen den beiden Aufrufen gespeichert. Function und Functionblock können jeweils andere Function und Functionblocks aufrufen. </w:t>
      </w:r>
    </w:p>
    <w:p w14:paraId="3564FD83" w14:textId="77777777" w:rsidR="00B61592" w:rsidRDefault="00B61592" w:rsidP="00B61592">
      <w:r>
        <w:lastRenderedPageBreak/>
        <w:t>Ein Program ist einem Functionblock ähnlich, soll aber als eigenständiges Programm eingesetzt werden, also aus allen Teilen zusammengesetzt werden, die für die Ausführung eines Prozesses nötig sind. Es kann nur Functionblocks aufrufen, keine anderen Programs. Außerdem können in Programs globale Variablen definiert, sowie auf spezielle Kommunikationsvariablen zugegriffen werden.</w:t>
      </w:r>
    </w:p>
    <w:p w14:paraId="7E5E6B2B" w14:textId="77777777" w:rsidR="00B61592" w:rsidRDefault="00B61592" w:rsidP="00B61592">
      <w:r>
        <w:t xml:space="preserve">Classes, Interfaces und Methods werden in objektorientierter Programmierung verwendet </w:t>
      </w:r>
      <w:r>
        <w:fldChar w:fldCharType="begin"/>
      </w:r>
      <w:r>
        <w:instrText xml:space="preserve"> ADDIN ZOTERO_ITEM CSL_CITATION {"citationID":"5nhtzZDQ","properties":{"formattedCitation":"[14, S. 18\\uc0\\u8211{}155]","plainCitation":"[14, S. 18–155]","noteIndex":0},"citationItems":[{"id":129,"uris":["http://zotero.org/users/8935704/items/S2QMBJXS"],"itemData":{"id":129,"type":"book","event-place":"Genève","ISBN":"978-2-8322-0661-4","language":"French","note":"OCLC: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Commission"}],"issued":{"date-parts":[["2013"]]}},"locator":"18-155"}],"schema":"https://github.com/citation-style-language/schema/raw/master/csl-citation.json"} </w:instrText>
      </w:r>
      <w:r>
        <w:fldChar w:fldCharType="separate"/>
      </w:r>
      <w:r w:rsidRPr="00062308">
        <w:rPr>
          <w:rFonts w:cs="Arial"/>
          <w:szCs w:val="24"/>
        </w:rPr>
        <w:t>[14, S. 18–155]</w:t>
      </w:r>
      <w:r>
        <w:fldChar w:fldCharType="end"/>
      </w:r>
      <w:r>
        <w:t>.</w:t>
      </w:r>
    </w:p>
    <w:p w14:paraId="074255FF" w14:textId="77777777" w:rsidR="00B61592" w:rsidRDefault="00B61592" w:rsidP="00B61592"/>
    <w:p w14:paraId="16E9D767" w14:textId="77777777" w:rsidR="00B61592" w:rsidRDefault="00B61592" w:rsidP="00B61592">
      <w:r>
        <w:t xml:space="preserve">Es gibt fünf verschiedene Programmiersprachen, zwei basierend auf Text und drei Graphische. Sie sind alle miteinander austauschbar und stellen dasselbe Programm nur anders da. Es können auch Teile eines Programmes graphisch und andere Teile textuell geschaffen werden. Bei den textuellen Sprachen wird Instruction List, welche Maschinencode sehr ähnlich ist, in der nächsten Version der Norm gestrichen. So wird es nur noch Structured Text geben, welcher an die Programmiersprache Pascal angelehnt ist </w:t>
      </w:r>
      <w:r>
        <w:fldChar w:fldCharType="begin"/>
      </w:r>
      <w:r>
        <w:instrText xml:space="preserve"> ADDIN ZOTERO_ITEM CSL_CITATION {"citationID":"LmpikpRq","properties":{"formattedCitation":"[14, S. 195\\uc0\\u8211{}208]","plainCitation":"[14, S. 195–208]","noteIndex":0},"citationItems":[{"id":129,"uris":["http://zotero.org/users/8935704/items/S2QMBJXS"],"itemData":{"id":129,"type":"book","event-place":"Genève","ISBN":"978-2-8322-0661-4","language":"French","note":"OCLC: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Commission"}],"issued":{"date-parts":[["2013"]]}},"locator":"195-208"}],"schema":"https://github.com/citation-style-language/schema/raw/master/csl-citation.json"} </w:instrText>
      </w:r>
      <w:r>
        <w:fldChar w:fldCharType="separate"/>
      </w:r>
      <w:r w:rsidRPr="00D0234C">
        <w:rPr>
          <w:rFonts w:cs="Arial"/>
          <w:szCs w:val="24"/>
        </w:rPr>
        <w:t>[14, S. 195–208]</w:t>
      </w:r>
      <w:r>
        <w:fldChar w:fldCharType="end"/>
      </w:r>
      <w:r>
        <w:t>. Die graphischen Programmiersprachen sind in der Ablaufreihenfolge und Netzwerkstruktur gleich, nur die Darstellung ändert sich. Die Ladder Diagram Darstellung basiert auf der Darstellung elektrischer Schaltungen. Im Function Block Diagram und im Sequential Function Chart werden einzelne Functions und Functionblocks miteinander verbunden. Beim Function Block Diagram ist die Anordnung der einzelnen Blöcke egal, während ein Sequential Function Chart von oben nach unten abgearbeitet wird. Sollen dort zwei Prozesse parallel stattfinden, müssen diese auch auf derselben Ebene liegen.</w:t>
      </w:r>
    </w:p>
    <w:p w14:paraId="23F95400" w14:textId="77777777" w:rsidR="00B61592" w:rsidRDefault="00B61592" w:rsidP="00B61592">
      <w:pPr>
        <w:pStyle w:val="berschrift3"/>
      </w:pPr>
      <w:bookmarkStart w:id="50" w:name="_Toc108438068"/>
      <w:r>
        <w:t>CODESYS</w:t>
      </w:r>
      <w:bookmarkEnd w:id="50"/>
    </w:p>
    <w:p w14:paraId="2F1845B7" w14:textId="77777777" w:rsidR="00B61592" w:rsidRDefault="00B61592" w:rsidP="00B61592">
      <w:r>
        <w:t xml:space="preserve">Die CODESYS Group mit ihrer Softwareplattform CODESYS stellt IEC 61131 kompatible Software, sowie entsprechende Komplementärsoftware, her. Kern ihres Produktportfolio ist ein modulares Laufzeitsystem für Automatisierungstechnik. Es ist Geräteherstellern möglich alles, von nur dem grundlegenden Laufzeitsystem bis zu einem kompletten Betriebssystem inklusive Programmierumgebung, Cloud und Wartung, einzusetzen. Über 1.000.000 Geräte im Jahre werden mit CODSYSE-Code verkauft </w:t>
      </w:r>
      <w:r>
        <w:fldChar w:fldCharType="begin"/>
      </w:r>
      <w:r>
        <w:instrText xml:space="preserve"> ADDIN ZOTERO_ITEM CSL_CITATION {"citationID":"pOS14an7","properties":{"formattedCitation":"[15]","plainCitation":"[15]","noteIndex":0},"citationItems":[{"id":134,"uris":["http://zotero.org/users/8935704/items/IH4PV39T"],"itemData":{"id":134,"type":"webpage","abstract":"Das Plus für Gerätehersteller - Mit kalkulierbarem Aufwand zum intelligenten Automatisierungsgerät mit hoher Marktakzeptanz: Hersteller von...","language":"de","note":"Last Modified: 2017-11-07T15:05:42+01:00","title":"Warum CODESYS?","URL":"https://de.codesys.com/das-system/warum-codesys.html","accessed":{"date-parts":[["2022",6,30]]}}}],"schema":"https://github.com/citation-style-language/schema/raw/master/csl-citation.json"} </w:instrText>
      </w:r>
      <w:r>
        <w:fldChar w:fldCharType="separate"/>
      </w:r>
      <w:r w:rsidRPr="0057570D">
        <w:rPr>
          <w:rFonts w:cs="Arial"/>
        </w:rPr>
        <w:t>[15]</w:t>
      </w:r>
      <w:r>
        <w:fldChar w:fldCharType="end"/>
      </w:r>
      <w:r>
        <w:t>.</w:t>
      </w:r>
    </w:p>
    <w:p w14:paraId="51373C6B" w14:textId="77777777" w:rsidR="00B61592" w:rsidRDefault="00B61592" w:rsidP="00B61592">
      <w:pPr>
        <w:pStyle w:val="berschrift2"/>
      </w:pPr>
      <w:bookmarkStart w:id="51" w:name="_Toc108438069"/>
      <w:r>
        <w:t>Wago SPS</w:t>
      </w:r>
      <w:bookmarkEnd w:id="51"/>
    </w:p>
    <w:p w14:paraId="4F15C4E3" w14:textId="77777777" w:rsidR="00B61592" w:rsidRDefault="00B61592" w:rsidP="00B61592">
      <w:r>
        <w:t xml:space="preserve">Die WAGO GmbH &amp; Co. KG, bekannt für ihre Federklemmen, stellt seit 1995 modulare I/O-Systeme her </w:t>
      </w:r>
      <w:r>
        <w:fldChar w:fldCharType="begin"/>
      </w:r>
      <w:r>
        <w:instrText xml:space="preserve"> ADDIN ZOTERO_ITEM CSL_CITATION {"citationID":"4wOQv5Hb","properties":{"formattedCitation":"[16]","plainCitation":"[16]","noteIndex":0},"citationItems":[{"id":130,"uris":["http://zotero.org/users/8935704/items/JC5JALGZ"],"itemData":{"id":130,"type":"webpage","abstract":"WAGO – Innovative Produkte für die Automatisierungs- und Verbindungstechnik sowie individuelle Lösungen für Ihre Branche. Hier erfahren Sie mehr!","container-title":"WAGO Deutschland","language":"de","title":"WAGO – Ihr Partner für Automatisierungs- und Verbindungstechnik","URL":"https://www.wago.com/de","accessed":{"date-parts":[["2022",6,30]]}}}],"schema":"https://github.com/citation-style-language/schema/raw/master/csl-citation.json"} </w:instrText>
      </w:r>
      <w:r>
        <w:fldChar w:fldCharType="separate"/>
      </w:r>
      <w:r w:rsidRPr="0057570D">
        <w:rPr>
          <w:rFonts w:cs="Arial"/>
        </w:rPr>
        <w:t>[16]</w:t>
      </w:r>
      <w:r>
        <w:fldChar w:fldCharType="end"/>
      </w:r>
      <w:r>
        <w:t xml:space="preserve">. Sie bestehen aus einem zentralen Steuerungsmodule und können mit einer Vielzahl unterschiedlichen Modulen erweitert werden. Das Laufzeitsystem ist CODESYS V2 und WAGOs eigenes, auf CODESYS V3 bestehendes, </w:t>
      </w:r>
      <w:proofErr w:type="gramStart"/>
      <w:r>
        <w:t>e!Runtime</w:t>
      </w:r>
      <w:proofErr w:type="gramEnd"/>
      <w:r>
        <w:t xml:space="preserve">. Die Modularität basiert auf einer schraubenlosen und auf einer Tragschiene aneinander steckbaren Design, wie auf </w:t>
      </w:r>
      <w:r>
        <w:fldChar w:fldCharType="begin"/>
      </w:r>
      <w:r>
        <w:instrText xml:space="preserve"> REF _Ref107504427 \h </w:instrText>
      </w:r>
      <w:r>
        <w:fldChar w:fldCharType="separate"/>
      </w:r>
      <w:r>
        <w:t xml:space="preserve">Abb. </w:t>
      </w:r>
      <w:r>
        <w:rPr>
          <w:noProof/>
        </w:rPr>
        <w:t>15</w:t>
      </w:r>
      <w:r>
        <w:fldChar w:fldCharType="end"/>
      </w:r>
      <w:r>
        <w:t xml:space="preserve"> zu erkennen ist.</w:t>
      </w:r>
    </w:p>
    <w:p w14:paraId="112F2783" w14:textId="77777777" w:rsidR="00B61592" w:rsidRDefault="00B61592" w:rsidP="00B61592">
      <w:pPr>
        <w:keepNext/>
      </w:pPr>
      <w:r w:rsidRPr="008D1874">
        <w:rPr>
          <w:noProof/>
        </w:rPr>
        <w:lastRenderedPageBreak/>
        <w:drawing>
          <wp:inline distT="0" distB="0" distL="0" distR="0" wp14:anchorId="3CA6C0A2" wp14:editId="6438CE42">
            <wp:extent cx="5302155" cy="1377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8356" cy="1379561"/>
                    </a:xfrm>
                    <a:prstGeom prst="rect">
                      <a:avLst/>
                    </a:prstGeom>
                  </pic:spPr>
                </pic:pic>
              </a:graphicData>
            </a:graphic>
          </wp:inline>
        </w:drawing>
      </w:r>
    </w:p>
    <w:p w14:paraId="590B8768" w14:textId="77777777" w:rsidR="00B61592" w:rsidRDefault="00B61592" w:rsidP="00B61592">
      <w:pPr>
        <w:pStyle w:val="Beschriftung"/>
      </w:pPr>
      <w:bookmarkStart w:id="52" w:name="_Ref107504427"/>
      <w:bookmarkStart w:id="53" w:name="_Toc107847913"/>
      <w:r>
        <w:t xml:space="preserve">Abb. </w:t>
      </w:r>
      <w:fldSimple w:instr=" SEQ Abb. \* ARABIC ">
        <w:r>
          <w:rPr>
            <w:noProof/>
          </w:rPr>
          <w:t>15</w:t>
        </w:r>
      </w:fldSimple>
      <w:bookmarkEnd w:id="52"/>
      <w:r>
        <w:t xml:space="preserve"> </w:t>
      </w:r>
      <w:r w:rsidRPr="0016710E">
        <w:t>WAGO I/O SYSTEM 750</w:t>
      </w:r>
      <w:r>
        <w:t xml:space="preserve"> </w:t>
      </w:r>
      <w:r>
        <w:fldChar w:fldCharType="begin"/>
      </w:r>
      <w:r>
        <w:instrText xml:space="preserve"> ADDIN ZOTERO_ITEM CSL_CITATION {"citationID":"gHqpTQuz","properties":{"formattedCitation":"[17]","plainCitation":"[17]","noteIndex":0},"citationItems":[{"id":138,"uris":["http://zotero.org/users/8935704/items/E8U48RLS"],"itemData":{"id":138,"type":"document","title":"WAGO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fldChar w:fldCharType="separate"/>
      </w:r>
      <w:r w:rsidRPr="00255085">
        <w:rPr>
          <w:rFonts w:cs="Arial"/>
        </w:rPr>
        <w:t>[17]</w:t>
      </w:r>
      <w:bookmarkEnd w:id="53"/>
      <w:r>
        <w:fldChar w:fldCharType="end"/>
      </w:r>
    </w:p>
    <w:p w14:paraId="560C3081" w14:textId="2C12F59A" w:rsidR="00B61592" w:rsidRDefault="00B61592" w:rsidP="00B61592">
      <w:pPr>
        <w:rPr>
          <w:noProof/>
        </w:rPr>
      </w:pPr>
      <w:r>
        <w:rPr>
          <w:noProof/>
        </w:rPr>
        <w:t xml:space="preserve">Die WAGO Steuerungen lassen sich in gängige Feldbussysteme eingliedern und mit Hilfe von Erweiterungsmodule lässt sich auch über Mobilfunk oder WLAN mit der Steuerung kommunizieren. Es gibt mehr als 500 Erweiterungsmodule, darunter digital und analoge Ein- und Ausgänge, Zähler, Steppermotorcontroller, Filter und diverse Schnittstellen. Diese werden über einen Lokalbus miteinander verbunden. Dessen Kontakte sind an der Module und werden beim Zusammenstecken automatisch miteinander verbunden </w:t>
      </w:r>
      <w:r>
        <w:rPr>
          <w:noProof/>
        </w:rPr>
        <w:fldChar w:fldCharType="begin"/>
      </w:r>
      <w:r>
        <w:rPr>
          <w:noProof/>
        </w:rPr>
        <w:instrText xml:space="preserve"> ADDIN ZOTERO_ITEM CSL_CITATION {"citationID":"GRQhQBB8","properties":{"formattedCitation":"[17]","plainCitation":"[17]","noteIndex":0},"citationItems":[{"id":138,"uris":["http://zotero.org/users/8935704/items/E8U48RLS"],"itemData":{"id":138,"type":"document","title":"WAGO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rPr>
          <w:noProof/>
        </w:rPr>
        <w:fldChar w:fldCharType="separate"/>
      </w:r>
      <w:r w:rsidRPr="002A51C8">
        <w:rPr>
          <w:rFonts w:cs="Arial"/>
        </w:rPr>
        <w:t>[17]</w:t>
      </w:r>
      <w:r>
        <w:rPr>
          <w:noProof/>
        </w:rPr>
        <w:fldChar w:fldCharType="end"/>
      </w:r>
      <w:r>
        <w:rPr>
          <w:noProof/>
        </w:rPr>
        <w:t>.</w:t>
      </w:r>
    </w:p>
    <w:p w14:paraId="2CADB7CE" w14:textId="77777777" w:rsidR="00B61592" w:rsidRDefault="00B61592" w:rsidP="00B61592">
      <w:pPr>
        <w:pStyle w:val="berschrift2"/>
        <w:rPr>
          <w:noProof/>
        </w:rPr>
      </w:pPr>
      <w:bookmarkStart w:id="54" w:name="_Toc108438070"/>
      <w:r>
        <w:rPr>
          <w:noProof/>
        </w:rPr>
        <w:t>e!Cockpit</w:t>
      </w:r>
      <w:bookmarkEnd w:id="54"/>
    </w:p>
    <w:p w14:paraId="68C6E90A" w14:textId="1B69273C" w:rsidR="00B61592" w:rsidRDefault="00B61592" w:rsidP="00B61592">
      <w:proofErr w:type="gramStart"/>
      <w:r>
        <w:t>e!Cockpit</w:t>
      </w:r>
      <w:proofErr w:type="gramEnd"/>
      <w:r>
        <w:t xml:space="preserve"> ist die integrierte Entwicklungsumgebung für WAGO SPS. In dieser können alle Steuerungen und Module konfiguriert und eingerichtet werden. Es kann die Abhängigkeiten sowohl interner als auch externe Geräte eines Netzwerkes verschiedener Protokolle dargestellt als auch bearbeitet werden. </w:t>
      </w:r>
      <w:proofErr w:type="gramStart"/>
      <w:r>
        <w:t>e!Cockpit</w:t>
      </w:r>
      <w:proofErr w:type="gramEnd"/>
      <w:r>
        <w:t xml:space="preserve"> ist IEC 61131 kompatibel und kann erstellte Programme simulieren. Außerdem ist die Visualisierung dort entweder für HMI oder Websites erstellbar. Es ist des Weiteren in der Lage ein laufendes Netzwerk darzustellen, inklusive aller aktueller Werte, Fehlermeldungen und Statusinformationen </w:t>
      </w:r>
      <w:r>
        <w:fldChar w:fldCharType="begin"/>
      </w:r>
      <w:r>
        <w:instrText xml:space="preserve"> ADDIN ZOTERO_ITEM CSL_CITATION {"citationID":"1oWuLg8e","properties":{"formattedCitation":"[18]","plainCitation":"[18]","noteIndex":0},"citationItems":[{"id":140,"uris":["http://zotero.org/users/8935704/items/R6UCHD5D"],"itemData":{"id":140,"type":"webpage","title":"e!COCKPIT","URL":"https://techdocs.wago.com/Software/eCOCKPIT/de-DE/index.html#96787723","accessed":{"date-parts":[["2022",6,30]]}}}],"schema":"https://github.com/citation-style-language/schema/raw/master/csl-citation.json"} </w:instrText>
      </w:r>
      <w:r>
        <w:fldChar w:fldCharType="separate"/>
      </w:r>
      <w:r w:rsidRPr="008B6BEC">
        <w:rPr>
          <w:rFonts w:cs="Arial"/>
        </w:rPr>
        <w:t>[18]</w:t>
      </w:r>
      <w:r>
        <w:fldChar w:fldCharType="end"/>
      </w:r>
      <w:r>
        <w:t>.</w:t>
      </w:r>
    </w:p>
    <w:p w14:paraId="31E72044" w14:textId="5E4515FB" w:rsidR="00B61592" w:rsidRDefault="005659CA" w:rsidP="005659CA">
      <w:pPr>
        <w:pStyle w:val="berschrift3"/>
      </w:pPr>
      <w:r>
        <w:t>WAGO I/O SYSTEM 750</w:t>
      </w:r>
    </w:p>
    <w:p w14:paraId="0ACD9F4E" w14:textId="77777777" w:rsidR="00B61592" w:rsidRDefault="00B61592" w:rsidP="00B61592">
      <w:r>
        <w:t xml:space="preserve">Der zentrale Bestandteil des Prüfgerätes ist eine, in </w:t>
      </w:r>
      <w:r>
        <w:fldChar w:fldCharType="begin"/>
      </w:r>
      <w:r>
        <w:instrText xml:space="preserve"> REF _Ref107838484 \h </w:instrText>
      </w:r>
      <w:r>
        <w:fldChar w:fldCharType="separate"/>
      </w:r>
      <w:r>
        <w:t xml:space="preserve">Abb. </w:t>
      </w:r>
      <w:r>
        <w:rPr>
          <w:noProof/>
        </w:rPr>
        <w:t>16</w:t>
      </w:r>
      <w:r>
        <w:fldChar w:fldCharType="end"/>
      </w:r>
      <w:r>
        <w:t xml:space="preserve"> dargestellte, WAGO SPS, die </w:t>
      </w:r>
      <w:r w:rsidRPr="00074BF2">
        <w:t>WAGO I/O SYSTEM 750 XTR</w:t>
      </w:r>
      <w:r>
        <w:t xml:space="preserve"> </w:t>
      </w:r>
      <w:r w:rsidRPr="00074BF2">
        <w:t>750-8202/040-000</w:t>
      </w:r>
      <w:r>
        <w:t xml:space="preserve">. </w:t>
      </w:r>
    </w:p>
    <w:p w14:paraId="0D653B92" w14:textId="77777777" w:rsidR="00B61592" w:rsidRDefault="00B61592" w:rsidP="00B61592">
      <w:pPr>
        <w:keepNext/>
      </w:pPr>
      <w:r>
        <w:rPr>
          <w:noProof/>
        </w:rPr>
        <w:lastRenderedPageBreak/>
        <w:drawing>
          <wp:inline distT="0" distB="0" distL="0" distR="0" wp14:anchorId="724D97C9" wp14:editId="25C4E3BF">
            <wp:extent cx="5400040" cy="58553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5855335"/>
                    </a:xfrm>
                    <a:prstGeom prst="rect">
                      <a:avLst/>
                    </a:prstGeom>
                    <a:noFill/>
                    <a:ln>
                      <a:noFill/>
                    </a:ln>
                  </pic:spPr>
                </pic:pic>
              </a:graphicData>
            </a:graphic>
          </wp:inline>
        </w:drawing>
      </w:r>
    </w:p>
    <w:p w14:paraId="7FAB0768" w14:textId="77777777" w:rsidR="00B61592" w:rsidRDefault="00B61592" w:rsidP="00B61592">
      <w:pPr>
        <w:pStyle w:val="Beschriftung"/>
      </w:pPr>
      <w:bookmarkStart w:id="55" w:name="_Ref107838484"/>
      <w:bookmarkStart w:id="56" w:name="_Toc107847914"/>
      <w:r>
        <w:t xml:space="preserve">Abb. </w:t>
      </w:r>
      <w:fldSimple w:instr=" SEQ Abb. \* ARABIC ">
        <w:r>
          <w:rPr>
            <w:noProof/>
          </w:rPr>
          <w:t>16</w:t>
        </w:r>
      </w:fldSimple>
      <w:bookmarkEnd w:id="55"/>
      <w:r>
        <w:t xml:space="preserve"> </w:t>
      </w:r>
      <w:r w:rsidRPr="003A65AF">
        <w:t>WAGO I/O SYSTEM 750 XTR</w:t>
      </w:r>
      <w:r>
        <w:t xml:space="preserve"> </w:t>
      </w:r>
      <w:r w:rsidRPr="009C7148">
        <w:t>750-8202/040-000</w:t>
      </w:r>
      <w:r>
        <w:t xml:space="preserve"> </w:t>
      </w:r>
      <w:r>
        <w:fldChar w:fldCharType="begin"/>
      </w:r>
      <w:r>
        <w:instrText xml:space="preserve"> ADDIN ZOTERO_ITEM CSL_CITATION {"citationID":"ZdgmiqaR","properties":{"formattedCitation":"[19]","plainCitation":"[19]","noteIndex":0},"citationItems":[{"id":145,"uris":["http://zotero.org/users/8935704/items/VQP76WN9"],"itemData":{"id":145,"type":"webpage","title":"Controller PFC200 (750-8202/040-000) | WAGO","URL":"https://www.wago.com/global/plcs-%E2%80%93-controllers/controller-pfc200/p/750-8202_040-000#downloads","accessed":{"date-parts":[["2022",7,4]]}}}],"schema":"https://github.com/citation-style-language/schema/raw/master/csl-citation.json"} </w:instrText>
      </w:r>
      <w:r>
        <w:fldChar w:fldCharType="separate"/>
      </w:r>
      <w:r w:rsidRPr="009C7148">
        <w:rPr>
          <w:rFonts w:cs="Arial"/>
        </w:rPr>
        <w:t>[19]</w:t>
      </w:r>
      <w:bookmarkEnd w:id="56"/>
      <w:r>
        <w:fldChar w:fldCharType="end"/>
      </w:r>
    </w:p>
    <w:p w14:paraId="5F4829E6" w14:textId="77777777" w:rsidR="00B61592" w:rsidRDefault="00B61592" w:rsidP="00B61592">
      <w:r>
        <w:t xml:space="preserve">Diese SPS ist, wie alle Geräte der WAGO 750 Serie, auf einer Hutschiene montierbar und wird im Maschinen- und Anlagenbau, sowie in der Prozessindustrie und Gebäudetechnik eingesetzt. Außerdem können Erweiterungsmodule an das Gerät über den Lokalbus angeschlossen werden. Es kann mit allen IEC-61131-3-kompatiblen Sprachen programmiert werden, entweder mit dem Laufzeitsystem CODESYS 2 und WAGO-I/O-Pro oder dem Laufzeitsystem </w:t>
      </w:r>
      <w:proofErr w:type="gramStart"/>
      <w:r>
        <w:t>e!Runtime</w:t>
      </w:r>
      <w:proofErr w:type="gramEnd"/>
      <w:r>
        <w:t xml:space="preserve">/CODESYS 3 und e!Cockpit. Für diese Programmierung werden 60 MByte dynamisch verteilter Programm- und Datenspeicher sowie 128 kByte Remenant-Speicher benutzt. Über die beiden RJ-45 Schnittstellen können andere Geräte mit ETHERNET oder Modbus via TCP/UDP angeschlossen werden. Die grundlegende Firmware basiert auf Linux und es ist auf den Controller über Internet zuzugreifen. Dieses findet über das Web-Based-Management statt, wo über HTML-Seiten die Konfiguration und Status dessen </w:t>
      </w:r>
      <w:r>
        <w:lastRenderedPageBreak/>
        <w:t xml:space="preserve">abgerufen und bearbeitet werden kann. Des Weiteren existieren neben der Laufzeitumgebung mehrere Kommunikations- und Verbindungmanagementprogramme auf der SPS. Darunter ein SNMP- und ein SSH-Server/Client, sowie ein Telnet-, ein FTP,- ein DHCP- und ein DNS-Server </w:t>
      </w:r>
      <w:r>
        <w:fldChar w:fldCharType="begin"/>
      </w:r>
      <w:r>
        <w:instrText xml:space="preserve"> ADDIN ZOTERO_ITEM CSL_CITATION {"citationID":"HJF9cjz7","properties":{"formattedCitation":"[20, S. 25\\uc0\\u8211{}27]","plainCitation":"[20, S. 25–27]","noteIndex":0},"citationItems":[{"id":146,"uris":["http://zotero.org/users/8935704/items/A44JPE7N"],"itemData":{"id":146,"type":"document","title":"Handbuch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KG"}],"accessed":{"date-parts":[["2022",7,4]]},"issued":{"date-parts":[["2007",1,3]]}},"locator":"25-27"}],"schema":"https://github.com/citation-style-language/schema/raw/master/csl-citation.json"} </w:instrText>
      </w:r>
      <w:r>
        <w:fldChar w:fldCharType="separate"/>
      </w:r>
      <w:r w:rsidRPr="00EB2BAB">
        <w:rPr>
          <w:rFonts w:cs="Arial"/>
          <w:szCs w:val="24"/>
        </w:rPr>
        <w:t>[20, S. 25–27]</w:t>
      </w:r>
      <w:r>
        <w:fldChar w:fldCharType="end"/>
      </w:r>
      <w:r>
        <w:t xml:space="preserve">. </w:t>
      </w:r>
    </w:p>
    <w:p w14:paraId="6E7C45FA" w14:textId="77777777" w:rsidR="00B61592" w:rsidRDefault="00B61592" w:rsidP="00B61592">
      <w:pPr>
        <w:jc w:val="center"/>
      </w:pPr>
      <w:r w:rsidRPr="0051521E">
        <w:rPr>
          <w:noProof/>
        </w:rPr>
        <w:drawing>
          <wp:inline distT="0" distB="0" distL="0" distR="0" wp14:anchorId="0D61D541" wp14:editId="7D3EE14C">
            <wp:extent cx="4933052" cy="528168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7682" cy="5318761"/>
                    </a:xfrm>
                    <a:prstGeom prst="rect">
                      <a:avLst/>
                    </a:prstGeom>
                  </pic:spPr>
                </pic:pic>
              </a:graphicData>
            </a:graphic>
          </wp:inline>
        </w:drawing>
      </w:r>
    </w:p>
    <w:tbl>
      <w:tblPr>
        <w:tblStyle w:val="Tabellenraster"/>
        <w:tblW w:w="0" w:type="auto"/>
        <w:tblInd w:w="113" w:type="dxa"/>
        <w:tblLook w:val="04A0" w:firstRow="1" w:lastRow="0" w:firstColumn="1" w:lastColumn="0" w:noHBand="0" w:noVBand="1"/>
      </w:tblPr>
      <w:tblGrid>
        <w:gridCol w:w="534"/>
        <w:gridCol w:w="8073"/>
      </w:tblGrid>
      <w:tr w:rsidR="00B61592" w14:paraId="485F1D7D" w14:textId="77777777" w:rsidTr="00737A32">
        <w:tc>
          <w:tcPr>
            <w:tcW w:w="534" w:type="dxa"/>
            <w:vAlign w:val="center"/>
          </w:tcPr>
          <w:p w14:paraId="30957777" w14:textId="77777777" w:rsidR="00B61592" w:rsidRDefault="00B61592" w:rsidP="00737A32">
            <w:pPr>
              <w:jc w:val="center"/>
            </w:pPr>
            <w:r>
              <w:t>1</w:t>
            </w:r>
          </w:p>
        </w:tc>
        <w:tc>
          <w:tcPr>
            <w:tcW w:w="8110" w:type="dxa"/>
            <w:vAlign w:val="center"/>
          </w:tcPr>
          <w:p w14:paraId="7114DC94" w14:textId="77777777" w:rsidR="00B61592" w:rsidRDefault="00B61592" w:rsidP="00737A32">
            <w:r>
              <w:t>Beschriftungsmöglichkeit</w:t>
            </w:r>
          </w:p>
        </w:tc>
      </w:tr>
      <w:tr w:rsidR="00B61592" w14:paraId="0B4A0AC2" w14:textId="77777777" w:rsidTr="00737A32">
        <w:tc>
          <w:tcPr>
            <w:tcW w:w="534" w:type="dxa"/>
            <w:vAlign w:val="center"/>
          </w:tcPr>
          <w:p w14:paraId="03FB2AD7" w14:textId="77777777" w:rsidR="00B61592" w:rsidRDefault="00B61592" w:rsidP="00737A32">
            <w:pPr>
              <w:jc w:val="center"/>
            </w:pPr>
            <w:r>
              <w:t>2</w:t>
            </w:r>
          </w:p>
        </w:tc>
        <w:tc>
          <w:tcPr>
            <w:tcW w:w="8110" w:type="dxa"/>
            <w:vAlign w:val="center"/>
          </w:tcPr>
          <w:p w14:paraId="55A73932" w14:textId="77777777" w:rsidR="00B61592" w:rsidRDefault="00B61592" w:rsidP="00737A32">
            <w:r>
              <w:t>LED-Anzeigen - Versorgung</w:t>
            </w:r>
          </w:p>
        </w:tc>
      </w:tr>
      <w:tr w:rsidR="00B61592" w14:paraId="49A9DE89" w14:textId="77777777" w:rsidTr="00737A32">
        <w:tc>
          <w:tcPr>
            <w:tcW w:w="534" w:type="dxa"/>
            <w:vAlign w:val="center"/>
          </w:tcPr>
          <w:p w14:paraId="328B74EB" w14:textId="77777777" w:rsidR="00B61592" w:rsidRDefault="00B61592" w:rsidP="00737A32">
            <w:pPr>
              <w:jc w:val="center"/>
            </w:pPr>
            <w:r>
              <w:t>3</w:t>
            </w:r>
          </w:p>
        </w:tc>
        <w:tc>
          <w:tcPr>
            <w:tcW w:w="8110" w:type="dxa"/>
            <w:vAlign w:val="center"/>
          </w:tcPr>
          <w:p w14:paraId="2B1116F1" w14:textId="77777777" w:rsidR="00B61592" w:rsidRDefault="00B61592" w:rsidP="00737A32">
            <w:r>
              <w:t>Datenkontakte - Lokalbus</w:t>
            </w:r>
          </w:p>
        </w:tc>
      </w:tr>
      <w:tr w:rsidR="00B61592" w14:paraId="11B598B6" w14:textId="77777777" w:rsidTr="00737A32">
        <w:tc>
          <w:tcPr>
            <w:tcW w:w="534" w:type="dxa"/>
            <w:vAlign w:val="center"/>
          </w:tcPr>
          <w:p w14:paraId="14CB1673" w14:textId="77777777" w:rsidR="00B61592" w:rsidRDefault="00B61592" w:rsidP="00737A32">
            <w:pPr>
              <w:jc w:val="center"/>
            </w:pPr>
            <w:r>
              <w:t>4</w:t>
            </w:r>
          </w:p>
        </w:tc>
        <w:tc>
          <w:tcPr>
            <w:tcW w:w="8110" w:type="dxa"/>
            <w:vAlign w:val="center"/>
          </w:tcPr>
          <w:p w14:paraId="4E28E3BD" w14:textId="77777777" w:rsidR="00B61592" w:rsidRDefault="00B61592" w:rsidP="00737A32">
            <w:r>
              <w:t>CAGE CLAMP-Anschlüsse für Spannungsversorgung</w:t>
            </w:r>
          </w:p>
        </w:tc>
      </w:tr>
      <w:tr w:rsidR="00B61592" w14:paraId="7E084FF9" w14:textId="77777777" w:rsidTr="00737A32">
        <w:tc>
          <w:tcPr>
            <w:tcW w:w="534" w:type="dxa"/>
            <w:vAlign w:val="center"/>
          </w:tcPr>
          <w:p w14:paraId="7EB049CB" w14:textId="77777777" w:rsidR="00B61592" w:rsidRDefault="00B61592" w:rsidP="00737A32">
            <w:pPr>
              <w:jc w:val="center"/>
            </w:pPr>
            <w:r>
              <w:t>5</w:t>
            </w:r>
          </w:p>
        </w:tc>
        <w:tc>
          <w:tcPr>
            <w:tcW w:w="8110" w:type="dxa"/>
            <w:vAlign w:val="center"/>
          </w:tcPr>
          <w:p w14:paraId="4C0BDC1E" w14:textId="77777777" w:rsidR="00B61592" w:rsidRDefault="00B61592" w:rsidP="00737A32">
            <w:r w:rsidRPr="00465BC7">
              <w:t>Steckplatz für Speicherkarte</w:t>
            </w:r>
          </w:p>
        </w:tc>
      </w:tr>
      <w:tr w:rsidR="00B61592" w14:paraId="348839B5" w14:textId="77777777" w:rsidTr="00737A32">
        <w:tc>
          <w:tcPr>
            <w:tcW w:w="534" w:type="dxa"/>
            <w:vAlign w:val="center"/>
          </w:tcPr>
          <w:p w14:paraId="1FF104EF" w14:textId="77777777" w:rsidR="00B61592" w:rsidRDefault="00B61592" w:rsidP="00737A32">
            <w:pPr>
              <w:jc w:val="center"/>
            </w:pPr>
            <w:r>
              <w:t>6</w:t>
            </w:r>
          </w:p>
        </w:tc>
        <w:tc>
          <w:tcPr>
            <w:tcW w:w="8110" w:type="dxa"/>
            <w:vAlign w:val="center"/>
          </w:tcPr>
          <w:p w14:paraId="7C5719DD" w14:textId="77777777" w:rsidR="00B61592" w:rsidRDefault="00B61592" w:rsidP="00737A32">
            <w:r>
              <w:t>Leistungskontakte für Versorgung nachfolgender I/O-Module</w:t>
            </w:r>
          </w:p>
        </w:tc>
      </w:tr>
      <w:tr w:rsidR="00B61592" w14:paraId="7F61B9A6" w14:textId="77777777" w:rsidTr="00737A32">
        <w:tc>
          <w:tcPr>
            <w:tcW w:w="534" w:type="dxa"/>
            <w:vAlign w:val="center"/>
          </w:tcPr>
          <w:p w14:paraId="691AA97F" w14:textId="77777777" w:rsidR="00B61592" w:rsidRDefault="00B61592" w:rsidP="00737A32">
            <w:pPr>
              <w:jc w:val="center"/>
            </w:pPr>
            <w:r>
              <w:t>7</w:t>
            </w:r>
          </w:p>
        </w:tc>
        <w:tc>
          <w:tcPr>
            <w:tcW w:w="8110" w:type="dxa"/>
            <w:vAlign w:val="center"/>
          </w:tcPr>
          <w:p w14:paraId="3EE557AF" w14:textId="77777777" w:rsidR="00B61592" w:rsidRDefault="00B61592" w:rsidP="00737A32">
            <w:r w:rsidRPr="00465BC7">
              <w:t>Entriegelungslasche</w:t>
            </w:r>
          </w:p>
        </w:tc>
      </w:tr>
      <w:tr w:rsidR="00B61592" w14:paraId="4B6D7216" w14:textId="77777777" w:rsidTr="00737A32">
        <w:tc>
          <w:tcPr>
            <w:tcW w:w="534" w:type="dxa"/>
            <w:vAlign w:val="center"/>
          </w:tcPr>
          <w:p w14:paraId="631C16C7" w14:textId="77777777" w:rsidR="00B61592" w:rsidRDefault="00B61592" w:rsidP="00737A32">
            <w:pPr>
              <w:jc w:val="center"/>
            </w:pPr>
            <w:r>
              <w:t>8</w:t>
            </w:r>
          </w:p>
        </w:tc>
        <w:tc>
          <w:tcPr>
            <w:tcW w:w="8110" w:type="dxa"/>
            <w:vAlign w:val="center"/>
          </w:tcPr>
          <w:p w14:paraId="47A2CBB3" w14:textId="77777777" w:rsidR="00B61592" w:rsidRDefault="00B61592" w:rsidP="00737A32">
            <w:r w:rsidRPr="00465BC7">
              <w:t>Service-Schnittstelle (hinter Klappe)</w:t>
            </w:r>
          </w:p>
        </w:tc>
      </w:tr>
      <w:tr w:rsidR="00B61592" w14:paraId="2D4DC7C4" w14:textId="77777777" w:rsidTr="00737A32">
        <w:tc>
          <w:tcPr>
            <w:tcW w:w="534" w:type="dxa"/>
            <w:vAlign w:val="center"/>
          </w:tcPr>
          <w:p w14:paraId="40BE8A96" w14:textId="77777777" w:rsidR="00B61592" w:rsidRDefault="00B61592" w:rsidP="00737A32">
            <w:pPr>
              <w:jc w:val="center"/>
            </w:pPr>
            <w:r>
              <w:t>9</w:t>
            </w:r>
          </w:p>
        </w:tc>
        <w:tc>
          <w:tcPr>
            <w:tcW w:w="8110" w:type="dxa"/>
            <w:vAlign w:val="center"/>
          </w:tcPr>
          <w:p w14:paraId="68D7791A" w14:textId="77777777" w:rsidR="00B61592" w:rsidRPr="00465BC7" w:rsidRDefault="00B61592" w:rsidP="00737A32">
            <w:r w:rsidRPr="00465BC7">
              <w:t>Betriebsartenschalter</w:t>
            </w:r>
          </w:p>
        </w:tc>
      </w:tr>
      <w:tr w:rsidR="00B61592" w14:paraId="4B373DBF" w14:textId="77777777" w:rsidTr="00737A32">
        <w:tc>
          <w:tcPr>
            <w:tcW w:w="534" w:type="dxa"/>
            <w:vAlign w:val="center"/>
          </w:tcPr>
          <w:p w14:paraId="1BF58492" w14:textId="77777777" w:rsidR="00B61592" w:rsidRDefault="00B61592" w:rsidP="00737A32">
            <w:pPr>
              <w:jc w:val="center"/>
            </w:pPr>
            <w:r>
              <w:t>10</w:t>
            </w:r>
          </w:p>
        </w:tc>
        <w:tc>
          <w:tcPr>
            <w:tcW w:w="8110" w:type="dxa"/>
            <w:vAlign w:val="center"/>
          </w:tcPr>
          <w:p w14:paraId="34EB8AC3" w14:textId="77777777" w:rsidR="00B61592" w:rsidRPr="00465BC7" w:rsidRDefault="00B61592" w:rsidP="00737A32">
            <w:r w:rsidRPr="00465BC7">
              <w:t xml:space="preserve">ETHERNET-Anschlüsse </w:t>
            </w:r>
            <w:r>
              <w:t>-</w:t>
            </w:r>
            <w:r w:rsidRPr="00465BC7">
              <w:t xml:space="preserve"> X1, X2</w:t>
            </w:r>
          </w:p>
        </w:tc>
      </w:tr>
      <w:tr w:rsidR="00B61592" w14:paraId="11E51B89" w14:textId="77777777" w:rsidTr="00737A32">
        <w:tc>
          <w:tcPr>
            <w:tcW w:w="534" w:type="dxa"/>
            <w:vAlign w:val="center"/>
          </w:tcPr>
          <w:p w14:paraId="2148993D" w14:textId="77777777" w:rsidR="00B61592" w:rsidRDefault="00B61592" w:rsidP="00737A32">
            <w:pPr>
              <w:jc w:val="center"/>
            </w:pPr>
            <w:r>
              <w:t>11</w:t>
            </w:r>
          </w:p>
        </w:tc>
        <w:tc>
          <w:tcPr>
            <w:tcW w:w="8110" w:type="dxa"/>
            <w:vAlign w:val="center"/>
          </w:tcPr>
          <w:p w14:paraId="792B6C42" w14:textId="77777777" w:rsidR="00B61592" w:rsidRPr="00465BC7" w:rsidRDefault="00B61592" w:rsidP="00737A32">
            <w:r w:rsidRPr="00465BC7">
              <w:t>Verriegelungsscheibe</w:t>
            </w:r>
          </w:p>
        </w:tc>
      </w:tr>
      <w:tr w:rsidR="00B61592" w14:paraId="007FC9D2" w14:textId="77777777" w:rsidTr="00737A32">
        <w:tc>
          <w:tcPr>
            <w:tcW w:w="534" w:type="dxa"/>
            <w:vAlign w:val="center"/>
          </w:tcPr>
          <w:p w14:paraId="1D5E1E7A" w14:textId="77777777" w:rsidR="00B61592" w:rsidRDefault="00B61592" w:rsidP="00737A32">
            <w:pPr>
              <w:jc w:val="center"/>
            </w:pPr>
            <w:r>
              <w:lastRenderedPageBreak/>
              <w:t>12</w:t>
            </w:r>
          </w:p>
        </w:tc>
        <w:tc>
          <w:tcPr>
            <w:tcW w:w="8110" w:type="dxa"/>
            <w:vAlign w:val="center"/>
          </w:tcPr>
          <w:p w14:paraId="3EC401A4" w14:textId="77777777" w:rsidR="00B61592" w:rsidRPr="00465BC7" w:rsidRDefault="00B61592" w:rsidP="00737A32">
            <w:r w:rsidRPr="00465BC7">
              <w:t xml:space="preserve">Serielle Schnittstelle </w:t>
            </w:r>
            <w:r>
              <w:t>-</w:t>
            </w:r>
            <w:r w:rsidRPr="00465BC7">
              <w:t xml:space="preserve"> X3</w:t>
            </w:r>
          </w:p>
        </w:tc>
      </w:tr>
      <w:tr w:rsidR="00B61592" w14:paraId="6E9E5188" w14:textId="77777777" w:rsidTr="00737A32">
        <w:tc>
          <w:tcPr>
            <w:tcW w:w="534" w:type="dxa"/>
            <w:vAlign w:val="center"/>
          </w:tcPr>
          <w:p w14:paraId="416E3D94" w14:textId="77777777" w:rsidR="00B61592" w:rsidRDefault="00B61592" w:rsidP="00737A32">
            <w:pPr>
              <w:jc w:val="center"/>
            </w:pPr>
            <w:r>
              <w:t>13</w:t>
            </w:r>
          </w:p>
        </w:tc>
        <w:tc>
          <w:tcPr>
            <w:tcW w:w="8110" w:type="dxa"/>
            <w:vAlign w:val="center"/>
          </w:tcPr>
          <w:p w14:paraId="3D3D2AC3" w14:textId="77777777" w:rsidR="00B61592" w:rsidRPr="00465BC7" w:rsidRDefault="00B61592" w:rsidP="00737A32">
            <w:r w:rsidRPr="00465BC7">
              <w:t xml:space="preserve">LED-Anzeigen </w:t>
            </w:r>
            <w:r>
              <w:t>-</w:t>
            </w:r>
            <w:r w:rsidRPr="00465BC7">
              <w:t xml:space="preserve"> System</w:t>
            </w:r>
          </w:p>
        </w:tc>
      </w:tr>
      <w:tr w:rsidR="00B61592" w14:paraId="1A51AA7C" w14:textId="77777777" w:rsidTr="00737A32">
        <w:tc>
          <w:tcPr>
            <w:tcW w:w="534" w:type="dxa"/>
            <w:vAlign w:val="center"/>
          </w:tcPr>
          <w:p w14:paraId="4AAAAE50" w14:textId="77777777" w:rsidR="00B61592" w:rsidRDefault="00B61592" w:rsidP="00737A32">
            <w:pPr>
              <w:jc w:val="center"/>
            </w:pPr>
            <w:r>
              <w:t>14</w:t>
            </w:r>
          </w:p>
        </w:tc>
        <w:tc>
          <w:tcPr>
            <w:tcW w:w="8110" w:type="dxa"/>
            <w:vAlign w:val="center"/>
          </w:tcPr>
          <w:p w14:paraId="10EE2016" w14:textId="77777777" w:rsidR="00B61592" w:rsidRPr="00465BC7" w:rsidRDefault="00B61592" w:rsidP="00737A32">
            <w:pPr>
              <w:keepNext/>
            </w:pPr>
            <w:r w:rsidRPr="00465BC7">
              <w:t>Reset-Taster (hinter Bohrung)</w:t>
            </w:r>
          </w:p>
        </w:tc>
      </w:tr>
    </w:tbl>
    <w:p w14:paraId="4A061D41" w14:textId="77777777" w:rsidR="00B61592" w:rsidRDefault="00B61592" w:rsidP="00B61592">
      <w:pPr>
        <w:pStyle w:val="Beschriftung"/>
      </w:pPr>
      <w:bookmarkStart w:id="57" w:name="_Ref107842437"/>
      <w:bookmarkStart w:id="58" w:name="_Toc107847915"/>
      <w:r>
        <w:t xml:space="preserve">Abb. </w:t>
      </w:r>
      <w:fldSimple w:instr=" SEQ Abb. \* ARABIC ">
        <w:r>
          <w:rPr>
            <w:noProof/>
          </w:rPr>
          <w:t>17</w:t>
        </w:r>
      </w:fldSimple>
      <w:bookmarkEnd w:id="57"/>
      <w:r>
        <w:t xml:space="preserve"> WAGO SPS Ansicht </w:t>
      </w:r>
      <w:r>
        <w:fldChar w:fldCharType="begin"/>
      </w:r>
      <w:r>
        <w:instrText xml:space="preserve"> ADDIN ZOTERO_ITEM CSL_CITATION {"citationID":"AQw22I8B","properties":{"formattedCitation":"[20, S. 28\\uc0\\u8211{}29]","plainCitation":"[20, S. 28–29]","noteIndex":0},"citationItems":[{"id":146,"uris":["http://zotero.org/users/8935704/items/A44JPE7N"],"itemData":{"id":146,"type":"document","title":"Handbuch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KG"}],"accessed":{"date-parts":[["2022",7,4]]},"issued":{"date-parts":[["2007",1,3]]}},"locator":"28-29"}],"schema":"https://github.com/citation-style-language/schema/raw/master/csl-citation.json"} </w:instrText>
      </w:r>
      <w:r>
        <w:fldChar w:fldCharType="separate"/>
      </w:r>
      <w:r w:rsidRPr="00EB2BAB">
        <w:rPr>
          <w:rFonts w:cs="Arial"/>
          <w:szCs w:val="24"/>
        </w:rPr>
        <w:t>[20, S. 28–29]</w:t>
      </w:r>
      <w:bookmarkEnd w:id="58"/>
      <w:r>
        <w:fldChar w:fldCharType="end"/>
      </w:r>
    </w:p>
    <w:p w14:paraId="679D2805" w14:textId="77777777" w:rsidR="00B61592" w:rsidRDefault="00B61592" w:rsidP="00B61592">
      <w:r>
        <w:t xml:space="preserve">Wie in </w:t>
      </w:r>
      <w:r>
        <w:fldChar w:fldCharType="begin"/>
      </w:r>
      <w:r>
        <w:instrText xml:space="preserve"> REF _Ref107842437 \h </w:instrText>
      </w:r>
      <w:r>
        <w:fldChar w:fldCharType="separate"/>
      </w:r>
      <w:r>
        <w:t xml:space="preserve">Abb. </w:t>
      </w:r>
      <w:r>
        <w:rPr>
          <w:noProof/>
        </w:rPr>
        <w:t>17</w:t>
      </w:r>
      <w:r>
        <w:fldChar w:fldCharType="end"/>
      </w:r>
      <w:r>
        <w:t xml:space="preserve"> dargestellt ist, befindet sich rechts von der Computereinheit die Spannungsversorgung. Diese beträgt 24V DC und wird an dem obersten Kontaktpaar via Klemmkontakt angeschlossen. Darunter befinden sich zwei Kontaktpaare um nicht-WAGO-kompatible Geräte zu versorgen. Um kompatible WAGO-Module zu versorgen befinden sich rechts kleine Kontakte, die beim Zusammenstecken mit anderen Modulen die Spannungsversorgung sicherstellen. Daten werden an diese mit 6 Datenkontakten übertragen. Auch diese werden beim Zusammenstecken automatisch verbunden. In </w:t>
      </w:r>
      <w:r>
        <w:fldChar w:fldCharType="begin"/>
      </w:r>
      <w:r>
        <w:instrText xml:space="preserve"> REF _Ref107843156 \h </w:instrText>
      </w:r>
      <w:r>
        <w:fldChar w:fldCharType="separate"/>
      </w:r>
      <w:r>
        <w:t xml:space="preserve">Abb. </w:t>
      </w:r>
      <w:r>
        <w:rPr>
          <w:noProof/>
        </w:rPr>
        <w:t>18</w:t>
      </w:r>
      <w:r>
        <w:fldChar w:fldCharType="end"/>
      </w:r>
      <w:r>
        <w:t xml:space="preserve"> ist die, mit einer Abdeckklappe geschützte, Serviceschnittstelle zu sehen. Auf diese Art wird die SPS entweder mit Kabel oder über Funk mit einem Computer verbunden. Über diese werden die ETHERNET-Einstellungen der SPS konfiguriert </w:t>
      </w:r>
      <w:r>
        <w:fldChar w:fldCharType="begin"/>
      </w:r>
      <w:r>
        <w:instrText xml:space="preserve"> ADDIN ZOTERO_ITEM CSL_CITATION {"citationID":"o4n2A564","properties":{"formattedCitation":"[20, S. 31\\uc0\\u8211{}34]","plainCitation":"[20, S. 31–34]","noteIndex":0},"citationItems":[{"id":146,"uris":["http://zotero.org/users/8935704/items/A44JPE7N"],"itemData":{"id":146,"type":"document","title":"Handbuch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KG"}],"accessed":{"date-parts":[["2022",7,4]]},"issued":{"date-parts":[["2007",1,3]]}},"locator":"31-34"}],"schema":"https://github.com/citation-style-language/schema/raw/master/csl-citation.json"} </w:instrText>
      </w:r>
      <w:r>
        <w:fldChar w:fldCharType="separate"/>
      </w:r>
      <w:r w:rsidRPr="00DF3B4D">
        <w:rPr>
          <w:rFonts w:cs="Arial"/>
          <w:szCs w:val="24"/>
        </w:rPr>
        <w:t>[20, S. 31–34]</w:t>
      </w:r>
      <w:r>
        <w:fldChar w:fldCharType="end"/>
      </w:r>
      <w:r>
        <w:t>.</w:t>
      </w:r>
    </w:p>
    <w:p w14:paraId="131526C1" w14:textId="77777777" w:rsidR="00B61592" w:rsidRDefault="00B61592" w:rsidP="00B61592">
      <w:r w:rsidRPr="0022317C">
        <w:rPr>
          <w:noProof/>
        </w:rPr>
        <w:drawing>
          <wp:inline distT="0" distB="0" distL="0" distR="0" wp14:anchorId="705613C6" wp14:editId="314173D0">
            <wp:extent cx="5400040" cy="38150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15080"/>
                    </a:xfrm>
                    <a:prstGeom prst="rect">
                      <a:avLst/>
                    </a:prstGeom>
                  </pic:spPr>
                </pic:pic>
              </a:graphicData>
            </a:graphic>
          </wp:inline>
        </w:drawing>
      </w:r>
      <w:r w:rsidRPr="0022317C">
        <w:t xml:space="preserve"> </w:t>
      </w:r>
    </w:p>
    <w:tbl>
      <w:tblPr>
        <w:tblStyle w:val="Tabellenraster"/>
        <w:tblW w:w="0" w:type="auto"/>
        <w:tblInd w:w="113" w:type="dxa"/>
        <w:tblLook w:val="04A0" w:firstRow="1" w:lastRow="0" w:firstColumn="1" w:lastColumn="0" w:noHBand="0" w:noVBand="1"/>
      </w:tblPr>
      <w:tblGrid>
        <w:gridCol w:w="533"/>
        <w:gridCol w:w="8074"/>
      </w:tblGrid>
      <w:tr w:rsidR="00B61592" w14:paraId="359F71AC" w14:textId="77777777" w:rsidTr="00737A32">
        <w:tc>
          <w:tcPr>
            <w:tcW w:w="534" w:type="dxa"/>
            <w:vAlign w:val="center"/>
          </w:tcPr>
          <w:p w14:paraId="2D7C72E9" w14:textId="77777777" w:rsidR="00B61592" w:rsidRDefault="00B61592" w:rsidP="00737A32">
            <w:pPr>
              <w:jc w:val="center"/>
            </w:pPr>
            <w:r>
              <w:t>1</w:t>
            </w:r>
          </w:p>
        </w:tc>
        <w:tc>
          <w:tcPr>
            <w:tcW w:w="8110" w:type="dxa"/>
            <w:vAlign w:val="center"/>
          </w:tcPr>
          <w:p w14:paraId="1A512259" w14:textId="77777777" w:rsidR="00B61592" w:rsidRDefault="00B61592" w:rsidP="00737A32">
            <w:r>
              <w:t>Abdeckklappe öffnen</w:t>
            </w:r>
          </w:p>
        </w:tc>
      </w:tr>
      <w:tr w:rsidR="00B61592" w14:paraId="4206DC28" w14:textId="77777777" w:rsidTr="00737A32">
        <w:tc>
          <w:tcPr>
            <w:tcW w:w="534" w:type="dxa"/>
            <w:vAlign w:val="center"/>
          </w:tcPr>
          <w:p w14:paraId="40D895F2" w14:textId="77777777" w:rsidR="00B61592" w:rsidRDefault="00B61592" w:rsidP="00737A32">
            <w:pPr>
              <w:jc w:val="center"/>
            </w:pPr>
            <w:r>
              <w:t>2</w:t>
            </w:r>
          </w:p>
        </w:tc>
        <w:tc>
          <w:tcPr>
            <w:tcW w:w="8110" w:type="dxa"/>
            <w:vAlign w:val="center"/>
          </w:tcPr>
          <w:p w14:paraId="4FFD432C" w14:textId="77777777" w:rsidR="00B61592" w:rsidRDefault="00B61592" w:rsidP="00737A32">
            <w:pPr>
              <w:keepNext/>
            </w:pPr>
            <w:r>
              <w:t>Service-Schnittstelle</w:t>
            </w:r>
          </w:p>
        </w:tc>
      </w:tr>
    </w:tbl>
    <w:p w14:paraId="1C38B6F6" w14:textId="77777777" w:rsidR="00B61592" w:rsidRDefault="00B61592" w:rsidP="00B61592">
      <w:pPr>
        <w:pStyle w:val="Beschriftung"/>
      </w:pPr>
      <w:bookmarkStart w:id="59" w:name="_Ref107843156"/>
      <w:bookmarkStart w:id="60" w:name="_Toc107847916"/>
      <w:r>
        <w:t xml:space="preserve">Abb. </w:t>
      </w:r>
      <w:fldSimple w:instr=" SEQ Abb. \* ARABIC ">
        <w:r>
          <w:rPr>
            <w:noProof/>
          </w:rPr>
          <w:t>18</w:t>
        </w:r>
      </w:fldSimple>
      <w:bookmarkEnd w:id="59"/>
      <w:r>
        <w:t xml:space="preserve"> WAGO SPS Service-Schnittstelle </w:t>
      </w:r>
      <w:r>
        <w:fldChar w:fldCharType="begin"/>
      </w:r>
      <w:r>
        <w:instrText xml:space="preserve"> ADDIN ZOTERO_ITEM CSL_CITATION {"citationID":"IyGaHukN","properties":{"formattedCitation":"[20, S. 34]","plainCitation":"[20, S. 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KG"}],"accessed":{"date-parts":[["2022",7,4]]},"issued":{"date-parts":[["2007",1,3]]}},"locator":"34"}],"schema":"https://github.com/citation-style-language/schema/raw/master/csl-citation.json"} </w:instrText>
      </w:r>
      <w:r>
        <w:fldChar w:fldCharType="separate"/>
      </w:r>
      <w:r w:rsidRPr="00DF3B4D">
        <w:rPr>
          <w:rFonts w:cs="Arial"/>
        </w:rPr>
        <w:t>[20, S. 34]</w:t>
      </w:r>
      <w:bookmarkEnd w:id="60"/>
      <w:r>
        <w:fldChar w:fldCharType="end"/>
      </w:r>
      <w:r>
        <w:t xml:space="preserve"> </w:t>
      </w:r>
    </w:p>
    <w:p w14:paraId="46CFB955" w14:textId="77777777" w:rsidR="00B61592" w:rsidRDefault="00B61592" w:rsidP="00B61592">
      <w:r>
        <w:t xml:space="preserve">Die serielle Kommunikationsschnittstelle ist ein D-Sub (9) Port und kann entweder über RS-232 oder RS-485 betrieben werden. Wie in </w:t>
      </w:r>
      <w:r>
        <w:fldChar w:fldCharType="begin"/>
      </w:r>
      <w:r>
        <w:instrText xml:space="preserve"> REF _Ref107844691 \h </w:instrText>
      </w:r>
      <w:r>
        <w:fldChar w:fldCharType="separate"/>
      </w:r>
      <w:r>
        <w:t xml:space="preserve">Abb. </w:t>
      </w:r>
      <w:r>
        <w:rPr>
          <w:noProof/>
        </w:rPr>
        <w:t>19</w:t>
      </w:r>
      <w:r>
        <w:fldChar w:fldCharType="end"/>
      </w:r>
      <w:r>
        <w:t xml:space="preserve"> zu sehen ist, müssen die Kontaktbelegungen dem Protokoll angepasst werden, da es sonst zu Schäden an den Kommunikationspartnern kommen kann </w:t>
      </w:r>
      <w:r>
        <w:fldChar w:fldCharType="begin"/>
      </w:r>
      <w:r>
        <w:instrText xml:space="preserve"> ADDIN ZOTERO_ITEM CSL_CITATION {"citationID":"TA92Gwsk","properties":{"formattedCitation":"[20, S. 36\\uc0\\u8211{}38]","plainCitation":"[20, S. 36–38]","noteIndex":0},"citationItems":[{"id":146,"uris":["http://zotero.org/users/8935704/items/A44JPE7N"],"itemData":{"id":146,"type":"document","title":"Handbuch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KG"}],"accessed":{"date-parts":[["2022",7,4]]},"issued":{"date-parts":[["2007",1,3]]}},"locator":"36-38"}],"schema":"https://github.com/citation-style-language/schema/raw/master/csl-citation.json"} </w:instrText>
      </w:r>
      <w:r>
        <w:fldChar w:fldCharType="separate"/>
      </w:r>
      <w:r w:rsidRPr="00D810D7">
        <w:rPr>
          <w:rFonts w:cs="Arial"/>
          <w:szCs w:val="24"/>
        </w:rPr>
        <w:t>[20, S. 36–38]</w:t>
      </w:r>
      <w:r>
        <w:fldChar w:fldCharType="end"/>
      </w:r>
      <w:r>
        <w:t>.</w:t>
      </w:r>
    </w:p>
    <w:p w14:paraId="2A05D409" w14:textId="77777777" w:rsidR="00B61592" w:rsidRDefault="00B61592" w:rsidP="00B61592">
      <w:r>
        <w:rPr>
          <w:noProof/>
        </w:rPr>
        <w:lastRenderedPageBreak/>
        <w:drawing>
          <wp:inline distT="0" distB="0" distL="0" distR="0" wp14:anchorId="3704C728" wp14:editId="4D592624">
            <wp:extent cx="5302155" cy="34330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094" cy="3451787"/>
                    </a:xfrm>
                    <a:prstGeom prst="rect">
                      <a:avLst/>
                    </a:prstGeom>
                    <a:noFill/>
                    <a:ln>
                      <a:noFill/>
                    </a:ln>
                  </pic:spPr>
                </pic:pic>
              </a:graphicData>
            </a:graphic>
          </wp:inline>
        </w:drawing>
      </w:r>
    </w:p>
    <w:tbl>
      <w:tblPr>
        <w:tblStyle w:val="Tabellenraster"/>
        <w:tblW w:w="0" w:type="auto"/>
        <w:tblInd w:w="113" w:type="dxa"/>
        <w:tblLook w:val="04A0" w:firstRow="1" w:lastRow="0" w:firstColumn="1" w:lastColumn="0" w:noHBand="0" w:noVBand="1"/>
      </w:tblPr>
      <w:tblGrid>
        <w:gridCol w:w="1109"/>
        <w:gridCol w:w="1417"/>
        <w:gridCol w:w="1984"/>
        <w:gridCol w:w="1417"/>
        <w:gridCol w:w="2665"/>
      </w:tblGrid>
      <w:tr w:rsidR="00B61592" w14:paraId="36C409E1" w14:textId="77777777" w:rsidTr="00737A32">
        <w:tc>
          <w:tcPr>
            <w:tcW w:w="1109" w:type="dxa"/>
            <w:vMerge w:val="restart"/>
            <w:vAlign w:val="center"/>
          </w:tcPr>
          <w:p w14:paraId="3CA43529" w14:textId="77777777" w:rsidR="00B61592" w:rsidRDefault="00B61592" w:rsidP="00737A32">
            <w:pPr>
              <w:jc w:val="center"/>
            </w:pPr>
            <w:r>
              <w:t>Kontakt</w:t>
            </w:r>
          </w:p>
        </w:tc>
        <w:tc>
          <w:tcPr>
            <w:tcW w:w="3401" w:type="dxa"/>
            <w:gridSpan w:val="2"/>
            <w:tcBorders>
              <w:bottom w:val="nil"/>
            </w:tcBorders>
            <w:vAlign w:val="center"/>
          </w:tcPr>
          <w:p w14:paraId="02984236" w14:textId="77777777" w:rsidR="00B61592" w:rsidRDefault="00B61592" w:rsidP="00737A32">
            <w:pPr>
              <w:jc w:val="center"/>
            </w:pPr>
            <w:r>
              <w:t>RS-232</w:t>
            </w:r>
          </w:p>
        </w:tc>
        <w:tc>
          <w:tcPr>
            <w:tcW w:w="4082" w:type="dxa"/>
            <w:gridSpan w:val="2"/>
            <w:tcBorders>
              <w:bottom w:val="nil"/>
            </w:tcBorders>
            <w:vAlign w:val="center"/>
          </w:tcPr>
          <w:p w14:paraId="2630BCB4" w14:textId="77777777" w:rsidR="00B61592" w:rsidRDefault="00B61592" w:rsidP="00737A32">
            <w:pPr>
              <w:jc w:val="center"/>
            </w:pPr>
            <w:r>
              <w:t>RS-485</w:t>
            </w:r>
          </w:p>
        </w:tc>
      </w:tr>
      <w:tr w:rsidR="00B61592" w14:paraId="68895543" w14:textId="77777777" w:rsidTr="00737A32">
        <w:tc>
          <w:tcPr>
            <w:tcW w:w="1109" w:type="dxa"/>
            <w:vMerge/>
            <w:vAlign w:val="center"/>
          </w:tcPr>
          <w:p w14:paraId="19BBC7F8" w14:textId="77777777" w:rsidR="00B61592" w:rsidRDefault="00B61592" w:rsidP="00737A32">
            <w:pPr>
              <w:jc w:val="center"/>
            </w:pPr>
          </w:p>
        </w:tc>
        <w:tc>
          <w:tcPr>
            <w:tcW w:w="1417" w:type="dxa"/>
            <w:tcBorders>
              <w:top w:val="nil"/>
              <w:right w:val="nil"/>
            </w:tcBorders>
          </w:tcPr>
          <w:p w14:paraId="53F336A8" w14:textId="77777777" w:rsidR="00B61592" w:rsidRDefault="00B61592" w:rsidP="00737A32">
            <w:r>
              <w:t>Signal</w:t>
            </w:r>
          </w:p>
        </w:tc>
        <w:tc>
          <w:tcPr>
            <w:tcW w:w="1984" w:type="dxa"/>
            <w:tcBorders>
              <w:top w:val="nil"/>
              <w:left w:val="nil"/>
            </w:tcBorders>
          </w:tcPr>
          <w:p w14:paraId="3484A266" w14:textId="77777777" w:rsidR="00B61592" w:rsidRDefault="00B61592" w:rsidP="00737A32">
            <w:r>
              <w:t>Beschreibung</w:t>
            </w:r>
          </w:p>
        </w:tc>
        <w:tc>
          <w:tcPr>
            <w:tcW w:w="1417" w:type="dxa"/>
            <w:tcBorders>
              <w:top w:val="nil"/>
              <w:right w:val="nil"/>
            </w:tcBorders>
          </w:tcPr>
          <w:p w14:paraId="5F56F4F3" w14:textId="77777777" w:rsidR="00B61592" w:rsidRDefault="00B61592" w:rsidP="00737A32">
            <w:r>
              <w:t>Signal</w:t>
            </w:r>
          </w:p>
        </w:tc>
        <w:tc>
          <w:tcPr>
            <w:tcW w:w="2665" w:type="dxa"/>
            <w:tcBorders>
              <w:top w:val="nil"/>
              <w:left w:val="nil"/>
            </w:tcBorders>
          </w:tcPr>
          <w:p w14:paraId="25FFFC93" w14:textId="77777777" w:rsidR="00B61592" w:rsidRDefault="00B61592" w:rsidP="00737A32">
            <w:r>
              <w:t>Beschreibung</w:t>
            </w:r>
          </w:p>
        </w:tc>
      </w:tr>
      <w:tr w:rsidR="00B61592" w14:paraId="5C933213" w14:textId="77777777" w:rsidTr="00737A32">
        <w:tc>
          <w:tcPr>
            <w:tcW w:w="1109" w:type="dxa"/>
            <w:vAlign w:val="center"/>
          </w:tcPr>
          <w:p w14:paraId="7798DE94" w14:textId="77777777" w:rsidR="00B61592" w:rsidRDefault="00B61592" w:rsidP="00737A32">
            <w:pPr>
              <w:jc w:val="center"/>
            </w:pPr>
            <w:r>
              <w:t>1</w:t>
            </w:r>
          </w:p>
        </w:tc>
        <w:tc>
          <w:tcPr>
            <w:tcW w:w="1417" w:type="dxa"/>
          </w:tcPr>
          <w:p w14:paraId="3E9FBB8B" w14:textId="77777777" w:rsidR="00B61592" w:rsidRDefault="00B61592" w:rsidP="00737A32">
            <w:r>
              <w:t>NC</w:t>
            </w:r>
          </w:p>
        </w:tc>
        <w:tc>
          <w:tcPr>
            <w:tcW w:w="1984" w:type="dxa"/>
          </w:tcPr>
          <w:p w14:paraId="10EA8D01" w14:textId="77777777" w:rsidR="00B61592" w:rsidRDefault="00B61592" w:rsidP="00737A32">
            <w:r>
              <w:t>Nicht belegt</w:t>
            </w:r>
          </w:p>
        </w:tc>
        <w:tc>
          <w:tcPr>
            <w:tcW w:w="1417" w:type="dxa"/>
          </w:tcPr>
          <w:p w14:paraId="11301A1C" w14:textId="77777777" w:rsidR="00B61592" w:rsidRDefault="00B61592" w:rsidP="00737A32">
            <w:r>
              <w:t>NC</w:t>
            </w:r>
          </w:p>
        </w:tc>
        <w:tc>
          <w:tcPr>
            <w:tcW w:w="2665" w:type="dxa"/>
          </w:tcPr>
          <w:p w14:paraId="7D66673B" w14:textId="77777777" w:rsidR="00B61592" w:rsidRDefault="00B61592" w:rsidP="00737A32">
            <w:r>
              <w:t>Nicht belegt</w:t>
            </w:r>
          </w:p>
        </w:tc>
      </w:tr>
      <w:tr w:rsidR="00B61592" w14:paraId="1D3107BC" w14:textId="77777777" w:rsidTr="00737A32">
        <w:tc>
          <w:tcPr>
            <w:tcW w:w="1109" w:type="dxa"/>
            <w:vAlign w:val="center"/>
          </w:tcPr>
          <w:p w14:paraId="15F4F59F" w14:textId="77777777" w:rsidR="00B61592" w:rsidRDefault="00B61592" w:rsidP="00737A32">
            <w:pPr>
              <w:jc w:val="center"/>
            </w:pPr>
            <w:r>
              <w:t>2</w:t>
            </w:r>
          </w:p>
        </w:tc>
        <w:tc>
          <w:tcPr>
            <w:tcW w:w="1417" w:type="dxa"/>
          </w:tcPr>
          <w:p w14:paraId="717F8BC2" w14:textId="77777777" w:rsidR="00B61592" w:rsidRDefault="00B61592" w:rsidP="00737A32">
            <w:proofErr w:type="gramStart"/>
            <w:r>
              <w:t>RcD(</w:t>
            </w:r>
            <w:proofErr w:type="gramEnd"/>
            <w:r>
              <w:t>Out)</w:t>
            </w:r>
          </w:p>
        </w:tc>
        <w:tc>
          <w:tcPr>
            <w:tcW w:w="1984" w:type="dxa"/>
          </w:tcPr>
          <w:p w14:paraId="452177C1" w14:textId="77777777" w:rsidR="00B61592" w:rsidRDefault="00B61592" w:rsidP="00737A32">
            <w:r>
              <w:t>Receive Data</w:t>
            </w:r>
          </w:p>
        </w:tc>
        <w:tc>
          <w:tcPr>
            <w:tcW w:w="1417" w:type="dxa"/>
          </w:tcPr>
          <w:p w14:paraId="2FFBFEB5" w14:textId="77777777" w:rsidR="00B61592" w:rsidRDefault="00B61592" w:rsidP="00737A32">
            <w:r>
              <w:t>NC</w:t>
            </w:r>
          </w:p>
        </w:tc>
        <w:tc>
          <w:tcPr>
            <w:tcW w:w="2665" w:type="dxa"/>
          </w:tcPr>
          <w:p w14:paraId="71672631" w14:textId="77777777" w:rsidR="00B61592" w:rsidRDefault="00B61592" w:rsidP="00737A32">
            <w:r>
              <w:t>Nicht belegt</w:t>
            </w:r>
          </w:p>
        </w:tc>
      </w:tr>
      <w:tr w:rsidR="00B61592" w14:paraId="11453342" w14:textId="77777777" w:rsidTr="00737A32">
        <w:tc>
          <w:tcPr>
            <w:tcW w:w="1109" w:type="dxa"/>
            <w:vAlign w:val="center"/>
          </w:tcPr>
          <w:p w14:paraId="7D027A5B" w14:textId="77777777" w:rsidR="00B61592" w:rsidRDefault="00B61592" w:rsidP="00737A32">
            <w:pPr>
              <w:jc w:val="center"/>
            </w:pPr>
            <w:r>
              <w:t>3</w:t>
            </w:r>
          </w:p>
        </w:tc>
        <w:tc>
          <w:tcPr>
            <w:tcW w:w="1417" w:type="dxa"/>
          </w:tcPr>
          <w:p w14:paraId="631CE4B3" w14:textId="77777777" w:rsidR="00B61592" w:rsidRDefault="00B61592" w:rsidP="00737A32">
            <w:proofErr w:type="gramStart"/>
            <w:r>
              <w:t>TxD(</w:t>
            </w:r>
            <w:proofErr w:type="gramEnd"/>
            <w:r>
              <w:t>In)</w:t>
            </w:r>
          </w:p>
        </w:tc>
        <w:tc>
          <w:tcPr>
            <w:tcW w:w="1984" w:type="dxa"/>
          </w:tcPr>
          <w:p w14:paraId="667E99BE" w14:textId="77777777" w:rsidR="00B61592" w:rsidRDefault="00B61592" w:rsidP="00737A32">
            <w:r>
              <w:t>Transmit Data</w:t>
            </w:r>
          </w:p>
        </w:tc>
        <w:tc>
          <w:tcPr>
            <w:tcW w:w="1417" w:type="dxa"/>
          </w:tcPr>
          <w:p w14:paraId="21DCEB63" w14:textId="77777777" w:rsidR="00B61592" w:rsidRDefault="00B61592" w:rsidP="00737A32">
            <w:r>
              <w:t>A (Tx/Rx+)</w:t>
            </w:r>
          </w:p>
        </w:tc>
        <w:tc>
          <w:tcPr>
            <w:tcW w:w="2665" w:type="dxa"/>
          </w:tcPr>
          <w:p w14:paraId="333EF4E1" w14:textId="77777777" w:rsidR="00B61592" w:rsidRDefault="00B61592" w:rsidP="00737A32">
            <w:r>
              <w:t>Transmit/Receive Data +</w:t>
            </w:r>
          </w:p>
        </w:tc>
      </w:tr>
      <w:tr w:rsidR="00B61592" w14:paraId="7738EAFE" w14:textId="77777777" w:rsidTr="00737A32">
        <w:tc>
          <w:tcPr>
            <w:tcW w:w="1109" w:type="dxa"/>
            <w:vAlign w:val="center"/>
          </w:tcPr>
          <w:p w14:paraId="26CC2473" w14:textId="77777777" w:rsidR="00B61592" w:rsidRDefault="00B61592" w:rsidP="00737A32">
            <w:pPr>
              <w:jc w:val="center"/>
            </w:pPr>
            <w:r>
              <w:t>4</w:t>
            </w:r>
          </w:p>
        </w:tc>
        <w:tc>
          <w:tcPr>
            <w:tcW w:w="1417" w:type="dxa"/>
          </w:tcPr>
          <w:p w14:paraId="009F0F78" w14:textId="77777777" w:rsidR="00B61592" w:rsidRDefault="00B61592" w:rsidP="00737A32">
            <w:r>
              <w:t>NC</w:t>
            </w:r>
          </w:p>
        </w:tc>
        <w:tc>
          <w:tcPr>
            <w:tcW w:w="1984" w:type="dxa"/>
          </w:tcPr>
          <w:p w14:paraId="71213134" w14:textId="77777777" w:rsidR="00B61592" w:rsidRDefault="00B61592" w:rsidP="00737A32">
            <w:r>
              <w:t>Nicht belegt</w:t>
            </w:r>
          </w:p>
        </w:tc>
        <w:tc>
          <w:tcPr>
            <w:tcW w:w="1417" w:type="dxa"/>
          </w:tcPr>
          <w:p w14:paraId="21698417" w14:textId="77777777" w:rsidR="00B61592" w:rsidRDefault="00B61592" w:rsidP="00737A32">
            <w:r>
              <w:t>NC</w:t>
            </w:r>
          </w:p>
        </w:tc>
        <w:tc>
          <w:tcPr>
            <w:tcW w:w="2665" w:type="dxa"/>
          </w:tcPr>
          <w:p w14:paraId="67FD3075" w14:textId="77777777" w:rsidR="00B61592" w:rsidRDefault="00B61592" w:rsidP="00737A32">
            <w:r>
              <w:t>Nicht belegt</w:t>
            </w:r>
          </w:p>
        </w:tc>
      </w:tr>
      <w:tr w:rsidR="00B61592" w14:paraId="174ADD07" w14:textId="77777777" w:rsidTr="00737A32">
        <w:tc>
          <w:tcPr>
            <w:tcW w:w="1109" w:type="dxa"/>
            <w:vAlign w:val="center"/>
          </w:tcPr>
          <w:p w14:paraId="5D9C0117" w14:textId="77777777" w:rsidR="00B61592" w:rsidRDefault="00B61592" w:rsidP="00737A32">
            <w:pPr>
              <w:jc w:val="center"/>
            </w:pPr>
            <w:r>
              <w:t>5</w:t>
            </w:r>
          </w:p>
        </w:tc>
        <w:tc>
          <w:tcPr>
            <w:tcW w:w="1417" w:type="dxa"/>
          </w:tcPr>
          <w:p w14:paraId="44E2C212" w14:textId="77777777" w:rsidR="00B61592" w:rsidRDefault="00B61592" w:rsidP="00737A32">
            <w:r>
              <w:t>FB_GND</w:t>
            </w:r>
          </w:p>
        </w:tc>
        <w:tc>
          <w:tcPr>
            <w:tcW w:w="1984" w:type="dxa"/>
          </w:tcPr>
          <w:p w14:paraId="4A3C09E6" w14:textId="77777777" w:rsidR="00B61592" w:rsidRDefault="00B61592" w:rsidP="00737A32">
            <w:r>
              <w:t>Masse</w:t>
            </w:r>
          </w:p>
        </w:tc>
        <w:tc>
          <w:tcPr>
            <w:tcW w:w="1417" w:type="dxa"/>
          </w:tcPr>
          <w:p w14:paraId="7C54A2D4" w14:textId="77777777" w:rsidR="00B61592" w:rsidRDefault="00B61592" w:rsidP="00737A32">
            <w:r>
              <w:t>FB_GND</w:t>
            </w:r>
          </w:p>
        </w:tc>
        <w:tc>
          <w:tcPr>
            <w:tcW w:w="2665" w:type="dxa"/>
          </w:tcPr>
          <w:p w14:paraId="55F79CE5" w14:textId="77777777" w:rsidR="00B61592" w:rsidRDefault="00B61592" w:rsidP="00737A32">
            <w:r>
              <w:t>Masse</w:t>
            </w:r>
          </w:p>
        </w:tc>
      </w:tr>
      <w:tr w:rsidR="00B61592" w14:paraId="4E7C9488" w14:textId="77777777" w:rsidTr="00737A32">
        <w:tc>
          <w:tcPr>
            <w:tcW w:w="1109" w:type="dxa"/>
            <w:vAlign w:val="center"/>
          </w:tcPr>
          <w:p w14:paraId="2E0E153C" w14:textId="77777777" w:rsidR="00B61592" w:rsidRDefault="00B61592" w:rsidP="00737A32">
            <w:pPr>
              <w:jc w:val="center"/>
            </w:pPr>
            <w:r>
              <w:t>6</w:t>
            </w:r>
          </w:p>
        </w:tc>
        <w:tc>
          <w:tcPr>
            <w:tcW w:w="1417" w:type="dxa"/>
          </w:tcPr>
          <w:p w14:paraId="6D516168" w14:textId="77777777" w:rsidR="00B61592" w:rsidRDefault="00B61592" w:rsidP="00737A32">
            <w:r>
              <w:t>NC</w:t>
            </w:r>
          </w:p>
        </w:tc>
        <w:tc>
          <w:tcPr>
            <w:tcW w:w="1984" w:type="dxa"/>
          </w:tcPr>
          <w:p w14:paraId="6612BEFA" w14:textId="77777777" w:rsidR="00B61592" w:rsidRDefault="00B61592" w:rsidP="00737A32">
            <w:r>
              <w:t>Nicht belegt</w:t>
            </w:r>
          </w:p>
        </w:tc>
        <w:tc>
          <w:tcPr>
            <w:tcW w:w="1417" w:type="dxa"/>
          </w:tcPr>
          <w:p w14:paraId="783561BF" w14:textId="77777777" w:rsidR="00B61592" w:rsidRDefault="00B61592" w:rsidP="00737A32">
            <w:r>
              <w:t>FB_5V</w:t>
            </w:r>
          </w:p>
        </w:tc>
        <w:tc>
          <w:tcPr>
            <w:tcW w:w="2665" w:type="dxa"/>
          </w:tcPr>
          <w:p w14:paraId="32F3CFED" w14:textId="77777777" w:rsidR="00B61592" w:rsidRDefault="00B61592" w:rsidP="00737A32">
            <w:r>
              <w:t>Versorgung</w:t>
            </w:r>
          </w:p>
        </w:tc>
      </w:tr>
      <w:tr w:rsidR="00B61592" w14:paraId="2C543719" w14:textId="77777777" w:rsidTr="00737A32">
        <w:tc>
          <w:tcPr>
            <w:tcW w:w="1109" w:type="dxa"/>
            <w:vAlign w:val="center"/>
          </w:tcPr>
          <w:p w14:paraId="1C5B12A7" w14:textId="77777777" w:rsidR="00B61592" w:rsidRDefault="00B61592" w:rsidP="00737A32">
            <w:pPr>
              <w:jc w:val="center"/>
            </w:pPr>
            <w:r>
              <w:t>7</w:t>
            </w:r>
          </w:p>
        </w:tc>
        <w:tc>
          <w:tcPr>
            <w:tcW w:w="1417" w:type="dxa"/>
          </w:tcPr>
          <w:p w14:paraId="6CE76410" w14:textId="77777777" w:rsidR="00B61592" w:rsidRDefault="00B61592" w:rsidP="00737A32">
            <w:proofErr w:type="gramStart"/>
            <w:r>
              <w:t>RTS(</w:t>
            </w:r>
            <w:proofErr w:type="gramEnd"/>
            <w:r>
              <w:t>in)</w:t>
            </w:r>
          </w:p>
        </w:tc>
        <w:tc>
          <w:tcPr>
            <w:tcW w:w="1984" w:type="dxa"/>
          </w:tcPr>
          <w:p w14:paraId="03F69A06" w14:textId="77777777" w:rsidR="00B61592" w:rsidRDefault="00B61592" w:rsidP="00737A32">
            <w:r>
              <w:t>Request To Send</w:t>
            </w:r>
          </w:p>
        </w:tc>
        <w:tc>
          <w:tcPr>
            <w:tcW w:w="1417" w:type="dxa"/>
          </w:tcPr>
          <w:p w14:paraId="267F9459" w14:textId="77777777" w:rsidR="00B61592" w:rsidRDefault="00B61592" w:rsidP="00737A32">
            <w:r>
              <w:t>NC</w:t>
            </w:r>
          </w:p>
        </w:tc>
        <w:tc>
          <w:tcPr>
            <w:tcW w:w="2665" w:type="dxa"/>
          </w:tcPr>
          <w:p w14:paraId="076AEEB4" w14:textId="77777777" w:rsidR="00B61592" w:rsidRDefault="00B61592" w:rsidP="00737A32">
            <w:r>
              <w:t>Nicht belegt</w:t>
            </w:r>
          </w:p>
        </w:tc>
      </w:tr>
      <w:tr w:rsidR="00B61592" w14:paraId="319779A1" w14:textId="77777777" w:rsidTr="00737A32">
        <w:tc>
          <w:tcPr>
            <w:tcW w:w="1109" w:type="dxa"/>
            <w:vAlign w:val="center"/>
          </w:tcPr>
          <w:p w14:paraId="35D28D67" w14:textId="77777777" w:rsidR="00B61592" w:rsidRDefault="00B61592" w:rsidP="00737A32">
            <w:pPr>
              <w:jc w:val="center"/>
            </w:pPr>
            <w:r>
              <w:t>8</w:t>
            </w:r>
          </w:p>
        </w:tc>
        <w:tc>
          <w:tcPr>
            <w:tcW w:w="1417" w:type="dxa"/>
          </w:tcPr>
          <w:p w14:paraId="698781A8" w14:textId="77777777" w:rsidR="00B61592" w:rsidRDefault="00B61592" w:rsidP="00737A32">
            <w:proofErr w:type="gramStart"/>
            <w:r>
              <w:t>CTS(</w:t>
            </w:r>
            <w:proofErr w:type="gramEnd"/>
            <w:r>
              <w:t>out)</w:t>
            </w:r>
          </w:p>
        </w:tc>
        <w:tc>
          <w:tcPr>
            <w:tcW w:w="1984" w:type="dxa"/>
          </w:tcPr>
          <w:p w14:paraId="0E85F0B0" w14:textId="77777777" w:rsidR="00B61592" w:rsidRDefault="00B61592" w:rsidP="00737A32">
            <w:r>
              <w:t>Clear To Send</w:t>
            </w:r>
          </w:p>
        </w:tc>
        <w:tc>
          <w:tcPr>
            <w:tcW w:w="1417" w:type="dxa"/>
          </w:tcPr>
          <w:p w14:paraId="436F3D92" w14:textId="77777777" w:rsidR="00B61592" w:rsidRDefault="00B61592" w:rsidP="00737A32">
            <w:r>
              <w:t>B (Tx/Rx-)</w:t>
            </w:r>
          </w:p>
        </w:tc>
        <w:tc>
          <w:tcPr>
            <w:tcW w:w="2665" w:type="dxa"/>
          </w:tcPr>
          <w:p w14:paraId="1D99D545" w14:textId="77777777" w:rsidR="00B61592" w:rsidRDefault="00B61592" w:rsidP="00737A32">
            <w:r>
              <w:t>Transmit/Receive Data -</w:t>
            </w:r>
          </w:p>
        </w:tc>
      </w:tr>
      <w:tr w:rsidR="00B61592" w14:paraId="117195DC" w14:textId="77777777" w:rsidTr="00737A32">
        <w:tc>
          <w:tcPr>
            <w:tcW w:w="1109" w:type="dxa"/>
            <w:vAlign w:val="center"/>
          </w:tcPr>
          <w:p w14:paraId="1B21ECDB" w14:textId="77777777" w:rsidR="00B61592" w:rsidRDefault="00B61592" w:rsidP="00737A32">
            <w:pPr>
              <w:jc w:val="center"/>
            </w:pPr>
            <w:r>
              <w:t>9</w:t>
            </w:r>
          </w:p>
        </w:tc>
        <w:tc>
          <w:tcPr>
            <w:tcW w:w="1417" w:type="dxa"/>
          </w:tcPr>
          <w:p w14:paraId="7F885F74" w14:textId="77777777" w:rsidR="00B61592" w:rsidRDefault="00B61592" w:rsidP="00737A32">
            <w:r>
              <w:t>NC</w:t>
            </w:r>
          </w:p>
        </w:tc>
        <w:tc>
          <w:tcPr>
            <w:tcW w:w="1984" w:type="dxa"/>
          </w:tcPr>
          <w:p w14:paraId="2DC2D370" w14:textId="77777777" w:rsidR="00B61592" w:rsidRDefault="00B61592" w:rsidP="00737A32">
            <w:r>
              <w:t>Nicht belegt</w:t>
            </w:r>
          </w:p>
        </w:tc>
        <w:tc>
          <w:tcPr>
            <w:tcW w:w="1417" w:type="dxa"/>
          </w:tcPr>
          <w:p w14:paraId="2636318D" w14:textId="77777777" w:rsidR="00B61592" w:rsidRDefault="00B61592" w:rsidP="00737A32">
            <w:r>
              <w:t>NC</w:t>
            </w:r>
          </w:p>
        </w:tc>
        <w:tc>
          <w:tcPr>
            <w:tcW w:w="2665" w:type="dxa"/>
          </w:tcPr>
          <w:p w14:paraId="0817BB1A" w14:textId="77777777" w:rsidR="00B61592" w:rsidRDefault="00B61592" w:rsidP="00737A32">
            <w:r>
              <w:t>Nicht belegt</w:t>
            </w:r>
          </w:p>
        </w:tc>
      </w:tr>
      <w:tr w:rsidR="00B61592" w14:paraId="15957EF5" w14:textId="77777777" w:rsidTr="00737A32">
        <w:tc>
          <w:tcPr>
            <w:tcW w:w="1109" w:type="dxa"/>
            <w:vAlign w:val="center"/>
          </w:tcPr>
          <w:p w14:paraId="4D8EE25A" w14:textId="77777777" w:rsidR="00B61592" w:rsidRDefault="00B61592" w:rsidP="00737A32">
            <w:pPr>
              <w:jc w:val="center"/>
            </w:pPr>
            <w:r>
              <w:t>Gehäuse</w:t>
            </w:r>
          </w:p>
        </w:tc>
        <w:tc>
          <w:tcPr>
            <w:tcW w:w="1417" w:type="dxa"/>
          </w:tcPr>
          <w:p w14:paraId="7D8E70D5" w14:textId="77777777" w:rsidR="00B61592" w:rsidRDefault="00B61592" w:rsidP="00737A32">
            <w:r>
              <w:t>Schirm</w:t>
            </w:r>
          </w:p>
        </w:tc>
        <w:tc>
          <w:tcPr>
            <w:tcW w:w="1984" w:type="dxa"/>
          </w:tcPr>
          <w:p w14:paraId="5C8B88EC" w14:textId="77777777" w:rsidR="00B61592" w:rsidRDefault="00B61592" w:rsidP="00737A32">
            <w:r>
              <w:t>Schirmung</w:t>
            </w:r>
          </w:p>
        </w:tc>
        <w:tc>
          <w:tcPr>
            <w:tcW w:w="1417" w:type="dxa"/>
          </w:tcPr>
          <w:p w14:paraId="7010B526" w14:textId="77777777" w:rsidR="00B61592" w:rsidRDefault="00B61592" w:rsidP="00737A32">
            <w:r>
              <w:t>Schirm</w:t>
            </w:r>
          </w:p>
        </w:tc>
        <w:tc>
          <w:tcPr>
            <w:tcW w:w="2665" w:type="dxa"/>
          </w:tcPr>
          <w:p w14:paraId="4C0276D4" w14:textId="77777777" w:rsidR="00B61592" w:rsidRDefault="00B61592" w:rsidP="00737A32">
            <w:pPr>
              <w:keepNext/>
            </w:pPr>
            <w:r>
              <w:t>Schirmung</w:t>
            </w:r>
          </w:p>
        </w:tc>
      </w:tr>
    </w:tbl>
    <w:p w14:paraId="23342B9D" w14:textId="77777777" w:rsidR="00B61592" w:rsidRDefault="00B61592" w:rsidP="00B61592">
      <w:pPr>
        <w:pStyle w:val="Beschriftung"/>
      </w:pPr>
      <w:bookmarkStart w:id="61" w:name="_Ref107844691"/>
      <w:bookmarkStart w:id="62" w:name="_Toc107847917"/>
      <w:r>
        <w:t xml:space="preserve">Abb. </w:t>
      </w:r>
      <w:fldSimple w:instr=" SEQ Abb. \* ARABIC ">
        <w:r>
          <w:rPr>
            <w:noProof/>
          </w:rPr>
          <w:t>19</w:t>
        </w:r>
      </w:fldSimple>
      <w:bookmarkEnd w:id="61"/>
      <w:r>
        <w:t xml:space="preserve"> WAGO SPS Kommunikationsschnittstelle </w:t>
      </w:r>
      <w:r>
        <w:fldChar w:fldCharType="begin"/>
      </w:r>
      <w:r>
        <w:instrText xml:space="preserve"> ADDIN ZOTERO_ITEM CSL_CITATION {"citationID":"aA0nGlWm","properties":{"formattedCitation":"[20, S. 36], [21]","plainCitation":"[20, S. 36], [21]","noteIndex":0},"citationItems":[{"id":146,"uris":["http://zotero.org/users/8935704/items/A44JPE7N"],"itemData":{"id":146,"type":"document","title":"Handbuch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KG"}],"accessed":{"date-parts":[["2022",7,4]]},"issued":{"date-parts":[["2007",1,3]]}},"locator":"36"},{"id":150,"uris":["http://zotero.org/users/8935704/items/C3YSEQVK"],"itemData":{"id":150,"type":"webpage","container-title":"wenglor sensoric group","language":"en","title":"Connection Line SUB D, 9-pin (ZCLL001)","URL":"https://www.wenglor.com/en/System-Components/Connection-Equipment-and-Connection-Boxes/Connection-Line-SUB-D-9-pin/p/ZCLL001","accessed":{"date-parts":[["2022",7,4]]}}}],"schema":"https://github.com/citation-style-language/schema/raw/master/csl-citation.json"} </w:instrText>
      </w:r>
      <w:r>
        <w:fldChar w:fldCharType="separate"/>
      </w:r>
      <w:r w:rsidRPr="00D810D7">
        <w:rPr>
          <w:rFonts w:cs="Arial"/>
        </w:rPr>
        <w:t>[20, S. 36], [21]</w:t>
      </w:r>
      <w:bookmarkEnd w:id="62"/>
      <w:r>
        <w:fldChar w:fldCharType="end"/>
      </w:r>
      <w:r>
        <w:t xml:space="preserve"> </w:t>
      </w:r>
    </w:p>
    <w:p w14:paraId="2379D8C4" w14:textId="77777777" w:rsidR="00B61592" w:rsidRDefault="00B61592" w:rsidP="00B61592">
      <w:r>
        <w:t xml:space="preserve">Bei beiden Anzeigeelementen heißt Grün okay, Orange Problem und Rot Fehler. Bei den Anzeigeelementen des Systems steht SYS für den Systemstatus, RUN </w:t>
      </w:r>
      <w:proofErr w:type="gramStart"/>
      <w:r>
        <w:t>für  den</w:t>
      </w:r>
      <w:proofErr w:type="gramEnd"/>
      <w:r>
        <w:t xml:space="preserve"> Programmstatus, I/O für den Lokalbusstatus, MS für den Modulstatus und NS ist unbelegt. U1 bis U7 sind programmierbare Anwender-LEDs </w:t>
      </w:r>
      <w:r>
        <w:fldChar w:fldCharType="begin"/>
      </w:r>
      <w:r>
        <w:instrText xml:space="preserve"> ADDIN ZOTERO_ITEM CSL_CITATION {"citationID":"7sagAhKF","properties":{"formattedCitation":"[20, S. 39\\uc0\\u8211{}40]","plainCitation":"[20, S. 39–40]","noteIndex":0},"citationItems":[{"id":146,"uris":["http://zotero.org/users/8935704/items/A44JPE7N"],"itemData":{"id":146,"type":"document","title":"Handbuch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KG"}],"accessed":{"date-parts":[["2022",7,4]]},"issued":{"date-parts":[["2007",1,3]]}},"locator":"39-40"}],"schema":"https://github.com/citation-style-language/schema/raw/master/csl-citation.json"} </w:instrText>
      </w:r>
      <w:r>
        <w:fldChar w:fldCharType="separate"/>
      </w:r>
      <w:r w:rsidRPr="008C1B8D">
        <w:rPr>
          <w:rFonts w:cs="Arial"/>
          <w:szCs w:val="24"/>
        </w:rPr>
        <w:t>[20, S. 39–40]</w:t>
      </w:r>
      <w:r>
        <w:fldChar w:fldCharType="end"/>
      </w:r>
      <w:r>
        <w:t xml:space="preserve">. Mit dem Betriebsartenschalter wird das Laufzeitsystem und damit auch die zu laufenden Programme gestartet und gestoppt. Das Laufzeitsystem kann mit verschieden langem Ziehen des Betriebsartenschalters entweder teilweise oder komplett zurückgesetzt werden. Mit der Reset-Taste, welche mit beispielweise einer aufgebogenen Büroklammer bedient wird, kann je nach Position des Betriebsschalter die IP-Einstellungen zurückgesetzt, die Software neugestartet oder das Gerät auf </w:t>
      </w:r>
      <w:r>
        <w:lastRenderedPageBreak/>
        <w:t xml:space="preserve">Werkseinstellungen zurückgesetzt werden. Es können Programme entweder auf dem Gerät selbst oder auf einer SD-Karte gespeichert werden </w:t>
      </w:r>
      <w:r>
        <w:fldChar w:fldCharType="begin"/>
      </w:r>
      <w:r>
        <w:instrText xml:space="preserve"> ADDIN ZOTERO_ITEM CSL_CITATION {"citationID":"QzaSiBgr","properties":{"formattedCitation":"[20, S. 43\\uc0\\u8211{}45]","plainCitation":"[20, S. 43–45]","noteIndex":0},"citationItems":[{"id":146,"uris":["http://zotero.org/users/8935704/items/A44JPE7N"],"itemData":{"id":146,"type":"document","title":"Handbuch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KG"}],"accessed":{"date-parts":[["2022",7,4]]},"issued":{"date-parts":[["2007",1,3]]}},"locator":"43-45"}],"schema":"https://github.com/citation-style-language/schema/raw/master/csl-citation.json"} </w:instrText>
      </w:r>
      <w:r>
        <w:fldChar w:fldCharType="separate"/>
      </w:r>
      <w:r w:rsidRPr="004874FE">
        <w:rPr>
          <w:rFonts w:cs="Arial"/>
          <w:szCs w:val="24"/>
        </w:rPr>
        <w:t>[20, S. 43–45]</w:t>
      </w:r>
      <w:r>
        <w:fldChar w:fldCharType="end"/>
      </w:r>
      <w:r>
        <w:t xml:space="preserve">. </w:t>
      </w:r>
    </w:p>
    <w:p w14:paraId="147D898F" w14:textId="77777777" w:rsidR="00B61592" w:rsidRDefault="00B61592" w:rsidP="00B61592"/>
    <w:p w14:paraId="2F12E8D3" w14:textId="77777777" w:rsidR="00B61592" w:rsidRDefault="00B61592" w:rsidP="00B61592">
      <w:r>
        <w:t xml:space="preserve">Nachdem Montieren des Controllers und der zugehörigen Module, sowie des Anschließens der Daten- und Stromleitungen, als auch der Erdung und Schirmung der Module, kann das System über das Einschalten des Netzteiles angeschaltet werden. Wenn das System erfolgreich gestartet wurde, leuchten die SYS- und I/O-LED grün. Wenn sich auch ein ausführbares IEC-61131-3 Programm im Speicher befindet, leuchtet auch die RUN-LED grün. Um die SPS programmieren zu können, muss ihr eine IP zugewiesen werden. Dazu muss die SPS ausgeschaltet, über die Service-Schnittstelle mit einem PC verbunden und danach wieder angeschaltet werden. Daraufhin kann ihr über das, in </w:t>
      </w:r>
      <w:r>
        <w:fldChar w:fldCharType="begin"/>
      </w:r>
      <w:r>
        <w:instrText xml:space="preserve"> REF _Ref107846935 \h </w:instrText>
      </w:r>
      <w:r>
        <w:fldChar w:fldCharType="separate"/>
      </w:r>
      <w:r>
        <w:t xml:space="preserve">Abb. </w:t>
      </w:r>
      <w:r>
        <w:rPr>
          <w:noProof/>
        </w:rPr>
        <w:t>20</w:t>
      </w:r>
      <w:r>
        <w:fldChar w:fldCharType="end"/>
      </w:r>
      <w:r>
        <w:t xml:space="preserve"> gezeigte, „WAGO Ethernet Settings“ Programm entweder eine statische oder dynamische IP zugewiesen werden </w:t>
      </w:r>
      <w:r>
        <w:fldChar w:fldCharType="begin"/>
      </w:r>
      <w:r>
        <w:instrText xml:space="preserve"> ADDIN ZOTERO_ITEM CSL_CITATION {"citationID":"Grokw4YO","properties":{"formattedCitation":"[20, S. 110\\uc0\\u8211{}111]","plainCitation":"[20, S. 110–111]","noteIndex":0},"citationItems":[{"id":146,"uris":["http://zotero.org/users/8935704/items/A44JPE7N"],"itemData":{"id":146,"type":"document","title":"Handbuch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KG"}],"accessed":{"date-parts":[["2022",7,4]]},"issued":{"date-parts":[["2007",1,3]]}},"locator":"110-111"}],"schema":"https://github.com/citation-style-language/schema/raw/master/csl-citation.json"} </w:instrText>
      </w:r>
      <w:r>
        <w:fldChar w:fldCharType="separate"/>
      </w:r>
      <w:r w:rsidRPr="005C4A7A">
        <w:rPr>
          <w:rFonts w:cs="Arial"/>
          <w:szCs w:val="24"/>
        </w:rPr>
        <w:t>[20, S. 110–111]</w:t>
      </w:r>
      <w:r>
        <w:fldChar w:fldCharType="end"/>
      </w:r>
      <w:r>
        <w:t xml:space="preserve">. </w:t>
      </w:r>
    </w:p>
    <w:p w14:paraId="037AB123" w14:textId="77777777" w:rsidR="00B61592" w:rsidRDefault="00B61592" w:rsidP="00B61592">
      <w:pPr>
        <w:keepNext/>
      </w:pPr>
      <w:r>
        <w:rPr>
          <w:noProof/>
        </w:rPr>
        <w:drawing>
          <wp:inline distT="0" distB="0" distL="0" distR="0" wp14:anchorId="70192065" wp14:editId="0EFCC36C">
            <wp:extent cx="5400040" cy="32150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215005"/>
                    </a:xfrm>
                    <a:prstGeom prst="rect">
                      <a:avLst/>
                    </a:prstGeom>
                    <a:noFill/>
                    <a:ln>
                      <a:noFill/>
                    </a:ln>
                  </pic:spPr>
                </pic:pic>
              </a:graphicData>
            </a:graphic>
          </wp:inline>
        </w:drawing>
      </w:r>
    </w:p>
    <w:p w14:paraId="14EA2DF6" w14:textId="77777777" w:rsidR="00B61592" w:rsidRDefault="00B61592" w:rsidP="00B61592">
      <w:pPr>
        <w:pStyle w:val="Beschriftung"/>
      </w:pPr>
      <w:bookmarkStart w:id="63" w:name="_Ref107846935"/>
      <w:bookmarkStart w:id="64" w:name="_Toc107847918"/>
      <w:r>
        <w:t xml:space="preserve">Abb. </w:t>
      </w:r>
      <w:fldSimple w:instr=" SEQ Abb. \* ARABIC ">
        <w:r>
          <w:rPr>
            <w:noProof/>
          </w:rPr>
          <w:t>20</w:t>
        </w:r>
      </w:fldSimple>
      <w:bookmarkEnd w:id="63"/>
      <w:r>
        <w:t xml:space="preserve"> WAGO Ethernet Settings</w:t>
      </w:r>
      <w:bookmarkEnd w:id="64"/>
    </w:p>
    <w:p w14:paraId="76F1EA37" w14:textId="77777777" w:rsidR="00B61592" w:rsidRDefault="00B61592" w:rsidP="00B61592">
      <w:r>
        <w:t xml:space="preserve">Die WAGO SPS kann Modbus TCP, Modbus UDP und Modbus RTU gleichzeitig betreiben. Es werden zehn Modbus Function Codes unterstützt: FC1 bis FC6, FC15, FC16, FC22 und FC23. Es können bis zu 1000 Register gespeichert und gelesen werden. Bei Modbus RTU kann die Geräte ID, die Antwortzeit, die Baudrate (zwischen 1200 und 115200), die Anzahl der Stoppbits, die Art der Parität und die Schnittstellenart (RS-232 oder RS485) konfiguriert werden. In der SPS sind auch WAGO spezifische Register implementiert zum Konfigurieren und zum Status Auslesen des Controllers. Diese liegen zwischen 0x1000 und 0x2FFF und sind so außerhalb des IEC-61131 Adressbereich </w:t>
      </w:r>
      <w:r>
        <w:fldChar w:fldCharType="begin"/>
      </w:r>
      <w:r>
        <w:instrText xml:space="preserve"> ADDIN ZOTERO_ITEM CSL_CITATION {"citationID":"DCZsuzPa","properties":{"formattedCitation":"[20, S. 195\\uc0\\u8211{}320]","plainCitation":"[20, S. 195–320]","noteIndex":0},"citationItems":[{"id":146,"uris":["http://zotero.org/users/8935704/items/A44JPE7N"],"itemData":{"id":146,"type":"document","title":"Handbuch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KG"}],"accessed":{"date-parts":[["2022",7,4]]},"issued":{"date-parts":[["2007",1,3]]}},"locator":"195-320"}],"schema":"https://github.com/citation-style-language/schema/raw/master/csl-citation.json"} </w:instrText>
      </w:r>
      <w:r>
        <w:fldChar w:fldCharType="separate"/>
      </w:r>
      <w:r w:rsidRPr="002E451F">
        <w:rPr>
          <w:rFonts w:cs="Arial"/>
          <w:szCs w:val="24"/>
        </w:rPr>
        <w:t>[20, S. 195–320]</w:t>
      </w:r>
      <w:r>
        <w:fldChar w:fldCharType="end"/>
      </w:r>
      <w:r>
        <w:t>.</w:t>
      </w:r>
    </w:p>
    <w:p w14:paraId="3BB61D66" w14:textId="27AF642B" w:rsidR="00B6124B" w:rsidRDefault="00B6124B" w:rsidP="00BA5F36">
      <w:r>
        <w:lastRenderedPageBreak/>
        <w:br w:type="page"/>
      </w:r>
    </w:p>
    <w:p w14:paraId="26368D25" w14:textId="5FE6FE49" w:rsidR="00360408" w:rsidRDefault="00B6124B" w:rsidP="00ED3F8B">
      <w:r>
        <w:lastRenderedPageBreak/>
        <w:t xml:space="preserve"> </w:t>
      </w:r>
    </w:p>
    <w:p w14:paraId="66005484" w14:textId="77777777" w:rsidR="00F0420A" w:rsidRPr="001A2B3D" w:rsidRDefault="00F0420A" w:rsidP="001A2B3D"/>
    <w:p w14:paraId="7F1EAC27" w14:textId="1A656DC4" w:rsidR="00E26E86" w:rsidRPr="001A2B3D" w:rsidRDefault="000B1829" w:rsidP="00FE3573">
      <w:pPr>
        <w:pStyle w:val="berschrift1"/>
      </w:pPr>
      <w:bookmarkStart w:id="65" w:name="_Toc94454058"/>
      <w:bookmarkStart w:id="66" w:name="_Toc108438071"/>
      <w:r w:rsidRPr="001A2B3D">
        <w:t>Verzeichnisse</w:t>
      </w:r>
      <w:bookmarkEnd w:id="65"/>
      <w:bookmarkEnd w:id="66"/>
    </w:p>
    <w:p w14:paraId="0C9E2DEE" w14:textId="482B65A1" w:rsidR="00E8587D" w:rsidRPr="001A2B3D" w:rsidRDefault="00DF26D4" w:rsidP="00FE3573">
      <w:pPr>
        <w:pStyle w:val="berschrift2"/>
      </w:pPr>
      <w:bookmarkStart w:id="67" w:name="_Toc94454059"/>
      <w:bookmarkStart w:id="68" w:name="_Toc108438072"/>
      <w:r w:rsidRPr="001A2B3D">
        <w:t>Quellenverzeichnis</w:t>
      </w:r>
      <w:bookmarkEnd w:id="67"/>
      <w:bookmarkEnd w:id="68"/>
    </w:p>
    <w:p w14:paraId="639BC414" w14:textId="77777777" w:rsidR="004A1D98" w:rsidRPr="004A1D98" w:rsidRDefault="00E8587D" w:rsidP="004A1D98">
      <w:pPr>
        <w:pStyle w:val="Literaturverzeichnis"/>
        <w:rPr>
          <w:rFonts w:cs="Arial"/>
        </w:rPr>
      </w:pPr>
      <w:r w:rsidRPr="001A2B3D">
        <w:fldChar w:fldCharType="begin"/>
      </w:r>
      <w:r w:rsidR="004A1D98">
        <w:instrText xml:space="preserve"> ADDIN ZOTERO_BIBL {"uncited":[],"omitted":[],"custom":[]} CSL_BIBLIOGRAPHY </w:instrText>
      </w:r>
      <w:r w:rsidRPr="001A2B3D">
        <w:fldChar w:fldCharType="separate"/>
      </w:r>
      <w:r w:rsidR="004A1D98" w:rsidRPr="004A1D98">
        <w:rPr>
          <w:rFonts w:cs="Arial"/>
        </w:rPr>
        <w:t>[1]</w:t>
      </w:r>
      <w:r w:rsidR="004A1D98" w:rsidRPr="004A1D98">
        <w:rPr>
          <w:rFonts w:cs="Arial"/>
        </w:rPr>
        <w:tab/>
        <w:t xml:space="preserve">L. L. Peterson und B. S. Davie, </w:t>
      </w:r>
      <w:r w:rsidR="004A1D98" w:rsidRPr="004A1D98">
        <w:rPr>
          <w:rFonts w:cs="Arial"/>
          <w:i/>
          <w:iCs/>
        </w:rPr>
        <w:t>Computer Networks; a systems approach</w:t>
      </w:r>
      <w:r w:rsidR="004A1D98" w:rsidRPr="004A1D98">
        <w:rPr>
          <w:rFonts w:cs="Arial"/>
        </w:rPr>
        <w:t>. Cambridge, United States: Elsevier Inc., 2022.</w:t>
      </w:r>
    </w:p>
    <w:p w14:paraId="69BE2FF2" w14:textId="77777777" w:rsidR="004A1D98" w:rsidRPr="004A1D98" w:rsidRDefault="004A1D98" w:rsidP="004A1D98">
      <w:pPr>
        <w:pStyle w:val="Literaturverzeichnis"/>
        <w:rPr>
          <w:rFonts w:cs="Arial"/>
        </w:rPr>
      </w:pPr>
      <w:r w:rsidRPr="004A1D98">
        <w:rPr>
          <w:rFonts w:cs="Arial"/>
        </w:rPr>
        <w:t>[2]</w:t>
      </w:r>
      <w:r w:rsidRPr="004A1D98">
        <w:rPr>
          <w:rFonts w:cs="Arial"/>
        </w:rPr>
        <w:tab/>
        <w:t xml:space="preserve">J. Axelson, </w:t>
      </w:r>
      <w:r w:rsidRPr="004A1D98">
        <w:rPr>
          <w:rFonts w:cs="Arial"/>
          <w:i/>
          <w:iCs/>
        </w:rPr>
        <w:t>Serial Port Complete: Programming and Circuits for RS-232 and RS-485 Links and Networks.</w:t>
      </w:r>
      <w:r w:rsidRPr="004A1D98">
        <w:rPr>
          <w:rFonts w:cs="Arial"/>
        </w:rPr>
        <w:t xml:space="preserve"> Madison: Lakeview Research, 2002.</w:t>
      </w:r>
    </w:p>
    <w:p w14:paraId="40423A58" w14:textId="77777777" w:rsidR="004A1D98" w:rsidRPr="004A1D98" w:rsidRDefault="004A1D98" w:rsidP="004A1D98">
      <w:pPr>
        <w:pStyle w:val="Literaturverzeichnis"/>
        <w:rPr>
          <w:rFonts w:cs="Arial"/>
        </w:rPr>
      </w:pPr>
      <w:r w:rsidRPr="004A1D98">
        <w:rPr>
          <w:rFonts w:cs="Arial"/>
        </w:rPr>
        <w:t>[3]</w:t>
      </w:r>
      <w:r w:rsidRPr="004A1D98">
        <w:rPr>
          <w:rFonts w:cs="Arial"/>
        </w:rPr>
        <w:tab/>
        <w:t>Adam Chapweske, „StuBS: The PS/2 Mouse/Keyboard Protocol“. https://www.sra.uni-hannover.de/Lehre/WS21/L_BST/doc/ps2.html (zugegriffen 21. Juni 2022).</w:t>
      </w:r>
    </w:p>
    <w:p w14:paraId="47C51D3B" w14:textId="77777777" w:rsidR="004A1D98" w:rsidRPr="004A1D98" w:rsidRDefault="004A1D98" w:rsidP="004A1D98">
      <w:pPr>
        <w:pStyle w:val="Literaturverzeichnis"/>
        <w:rPr>
          <w:rFonts w:cs="Arial"/>
        </w:rPr>
      </w:pPr>
      <w:r w:rsidRPr="004A1D98">
        <w:rPr>
          <w:rFonts w:cs="Arial"/>
        </w:rPr>
        <w:t>[4]</w:t>
      </w:r>
      <w:r w:rsidRPr="004A1D98">
        <w:rPr>
          <w:rFonts w:cs="Arial"/>
        </w:rPr>
        <w:tab/>
        <w:t>Thomas Kugelstadt, „Texas Instruments: The RS-485 Design Guide“. Mai 2021. Zugegriffen: 20. Juni 2022. [Online]. Verfügbar unter: https://www.ti.com/lit/an/slla272d/slla272d.pdf</w:t>
      </w:r>
    </w:p>
    <w:p w14:paraId="6FFF4369" w14:textId="77777777" w:rsidR="004A1D98" w:rsidRPr="004A1D98" w:rsidRDefault="004A1D98" w:rsidP="004A1D98">
      <w:pPr>
        <w:pStyle w:val="Literaturverzeichnis"/>
        <w:rPr>
          <w:rFonts w:cs="Arial"/>
        </w:rPr>
      </w:pPr>
      <w:r w:rsidRPr="004A1D98">
        <w:rPr>
          <w:rFonts w:cs="Arial"/>
        </w:rPr>
        <w:t>[5]</w:t>
      </w:r>
      <w:r w:rsidRPr="004A1D98">
        <w:rPr>
          <w:rFonts w:cs="Arial"/>
        </w:rPr>
        <w:tab/>
        <w:t xml:space="preserve">B. Drury, </w:t>
      </w:r>
      <w:r w:rsidRPr="004A1D98">
        <w:rPr>
          <w:rFonts w:cs="Arial"/>
          <w:i/>
          <w:iCs/>
        </w:rPr>
        <w:t>The control techniques drives and controls handbook</w:t>
      </w:r>
      <w:r w:rsidRPr="004A1D98">
        <w:rPr>
          <w:rFonts w:cs="Arial"/>
        </w:rPr>
        <w:t>, 2nd ed. Stevenage: Institution of Engineering and Technology, 2009.</w:t>
      </w:r>
    </w:p>
    <w:p w14:paraId="2ECA1153" w14:textId="77777777" w:rsidR="004A1D98" w:rsidRPr="004A1D98" w:rsidRDefault="004A1D98" w:rsidP="004A1D98">
      <w:pPr>
        <w:pStyle w:val="Literaturverzeichnis"/>
        <w:rPr>
          <w:rFonts w:cs="Arial"/>
        </w:rPr>
      </w:pPr>
      <w:r w:rsidRPr="004A1D98">
        <w:rPr>
          <w:rFonts w:cs="Arial"/>
        </w:rPr>
        <w:t>[6]</w:t>
      </w:r>
      <w:r w:rsidRPr="004A1D98">
        <w:rPr>
          <w:rFonts w:cs="Arial"/>
        </w:rPr>
        <w:tab/>
        <w:t>„Modbus FAQ“. https://modbus.org/faq.php (zugegriffen 5. Mai 2022).</w:t>
      </w:r>
    </w:p>
    <w:p w14:paraId="19077280" w14:textId="77777777" w:rsidR="004A1D98" w:rsidRPr="004A1D98" w:rsidRDefault="004A1D98" w:rsidP="004A1D98">
      <w:pPr>
        <w:pStyle w:val="Literaturverzeichnis"/>
        <w:rPr>
          <w:rFonts w:cs="Arial"/>
        </w:rPr>
      </w:pPr>
      <w:r w:rsidRPr="004A1D98">
        <w:rPr>
          <w:rFonts w:cs="Arial"/>
        </w:rPr>
        <w:t>[7]</w:t>
      </w:r>
      <w:r w:rsidRPr="004A1D98">
        <w:rPr>
          <w:rFonts w:cs="Arial"/>
        </w:rPr>
        <w:tab/>
        <w:t>„About Modbus | Simply Modbus Software“. http://www.simplymodbus.ca/FAQ.htm (zugegriffen 5. Mai 2022).</w:t>
      </w:r>
    </w:p>
    <w:p w14:paraId="4DC047B4" w14:textId="77777777" w:rsidR="004A1D98" w:rsidRPr="004A1D98" w:rsidRDefault="004A1D98" w:rsidP="004A1D98">
      <w:pPr>
        <w:pStyle w:val="Literaturverzeichnis"/>
        <w:rPr>
          <w:rFonts w:cs="Arial"/>
        </w:rPr>
      </w:pPr>
      <w:r w:rsidRPr="004A1D98">
        <w:rPr>
          <w:rFonts w:cs="Arial"/>
        </w:rPr>
        <w:t>[8]</w:t>
      </w:r>
      <w:r w:rsidRPr="004A1D98">
        <w:rPr>
          <w:rFonts w:cs="Arial"/>
        </w:rPr>
        <w:tab/>
        <w:t>„Modbus Plus | Schneider Electric USA“. https://www.se.com/us/en/product-range/576-modbus-plus/ (zugegriffen 5. Mai 2022).</w:t>
      </w:r>
    </w:p>
    <w:p w14:paraId="648BAEDD" w14:textId="77777777" w:rsidR="004A1D98" w:rsidRPr="004A1D98" w:rsidRDefault="004A1D98" w:rsidP="004A1D98">
      <w:pPr>
        <w:pStyle w:val="Literaturverzeichnis"/>
        <w:rPr>
          <w:rFonts w:cs="Arial"/>
        </w:rPr>
      </w:pPr>
      <w:r w:rsidRPr="004A1D98">
        <w:rPr>
          <w:rFonts w:cs="Arial"/>
        </w:rPr>
        <w:t>[9]</w:t>
      </w:r>
      <w:r w:rsidRPr="004A1D98">
        <w:rPr>
          <w:rFonts w:cs="Arial"/>
        </w:rPr>
        <w:tab/>
        <w:t>Modbus Organization, Inc, „MODBUS over Serial Line Specification and Implementation Guide V1.02“. 20. Dezember 2006. Zugegriffen: 20. Mai 2022. [Online]. Verfügbar unter: https://modbus.org/docs/Modbus_over_serial_line_V1_02.pdf</w:t>
      </w:r>
    </w:p>
    <w:p w14:paraId="5DC03265" w14:textId="77777777" w:rsidR="004A1D98" w:rsidRPr="004A1D98" w:rsidRDefault="004A1D98" w:rsidP="004A1D98">
      <w:pPr>
        <w:pStyle w:val="Literaturverzeichnis"/>
        <w:rPr>
          <w:rFonts w:cs="Arial"/>
        </w:rPr>
      </w:pPr>
      <w:r w:rsidRPr="004A1D98">
        <w:rPr>
          <w:rFonts w:cs="Arial"/>
        </w:rPr>
        <w:t>[10]</w:t>
      </w:r>
      <w:r w:rsidRPr="004A1D98">
        <w:rPr>
          <w:rFonts w:cs="Arial"/>
        </w:rPr>
        <w:tab/>
        <w:t>MODICON, Inc., Industrial Automation Systems, „Modicon Modbus Protocol Reference Guide“. Juni 1996.</w:t>
      </w:r>
    </w:p>
    <w:p w14:paraId="315A2BED" w14:textId="77777777" w:rsidR="004A1D98" w:rsidRPr="004A1D98" w:rsidRDefault="004A1D98" w:rsidP="004A1D98">
      <w:pPr>
        <w:pStyle w:val="Literaturverzeichnis"/>
        <w:rPr>
          <w:rFonts w:cs="Arial"/>
        </w:rPr>
      </w:pPr>
      <w:r w:rsidRPr="004A1D98">
        <w:rPr>
          <w:rFonts w:cs="Arial"/>
        </w:rPr>
        <w:t>[11]</w:t>
      </w:r>
      <w:r w:rsidRPr="004A1D98">
        <w:rPr>
          <w:rFonts w:cs="Arial"/>
        </w:rPr>
        <w:tab/>
        <w:t xml:space="preserve">Gordon Clarke, Deon Reynders, und Edwin Wright, </w:t>
      </w:r>
      <w:r w:rsidRPr="004A1D98">
        <w:rPr>
          <w:rFonts w:cs="Arial"/>
          <w:i/>
          <w:iCs/>
        </w:rPr>
        <w:t>Practical Modern SCADA Protocols: DNP3, 60870.5 and Related Systems</w:t>
      </w:r>
      <w:r w:rsidRPr="004A1D98">
        <w:rPr>
          <w:rFonts w:cs="Arial"/>
        </w:rPr>
        <w:t>. Burlington, MA 01803: Elsevier, 2004.</w:t>
      </w:r>
    </w:p>
    <w:p w14:paraId="6B53F7C4" w14:textId="77777777" w:rsidR="004A1D98" w:rsidRPr="004A1D98" w:rsidRDefault="004A1D98" w:rsidP="004A1D98">
      <w:pPr>
        <w:pStyle w:val="Literaturverzeichnis"/>
        <w:rPr>
          <w:rFonts w:cs="Arial"/>
        </w:rPr>
      </w:pPr>
      <w:r w:rsidRPr="004A1D98">
        <w:rPr>
          <w:rFonts w:cs="Arial"/>
        </w:rPr>
        <w:t>[12]</w:t>
      </w:r>
      <w:r w:rsidRPr="004A1D98">
        <w:rPr>
          <w:rFonts w:cs="Arial"/>
        </w:rPr>
        <w:tab/>
        <w:t xml:space="preserve">O. Leps, </w:t>
      </w:r>
      <w:r w:rsidRPr="004A1D98">
        <w:rPr>
          <w:rFonts w:cs="Arial"/>
          <w:i/>
          <w:iCs/>
        </w:rPr>
        <w:t>Hybride Testumgebungen für kritische Infrastrukturen: effiziente Implementierung für IT-Sicherheitsanalysen von KRITIS-Betreibern</w:t>
      </w:r>
      <w:r w:rsidRPr="004A1D98">
        <w:rPr>
          <w:rFonts w:cs="Arial"/>
        </w:rPr>
        <w:t>. Wiesbaden [Heidelberg]: Springer Vieweg, 2018.</w:t>
      </w:r>
    </w:p>
    <w:p w14:paraId="0F54FDC9" w14:textId="77777777" w:rsidR="004A1D98" w:rsidRPr="004A1D98" w:rsidRDefault="004A1D98" w:rsidP="004A1D98">
      <w:pPr>
        <w:pStyle w:val="Literaturverzeichnis"/>
        <w:rPr>
          <w:rFonts w:cs="Arial"/>
        </w:rPr>
      </w:pPr>
      <w:r w:rsidRPr="004A1D98">
        <w:rPr>
          <w:rFonts w:cs="Arial"/>
        </w:rPr>
        <w:t>[13]</w:t>
      </w:r>
      <w:r w:rsidRPr="004A1D98">
        <w:rPr>
          <w:rFonts w:cs="Arial"/>
        </w:rPr>
        <w:tab/>
        <w:t xml:space="preserve">B. Heinrich, P. Linke, und M. Glöckler, </w:t>
      </w:r>
      <w:r w:rsidRPr="004A1D98">
        <w:rPr>
          <w:rFonts w:cs="Arial"/>
          <w:i/>
          <w:iCs/>
        </w:rPr>
        <w:t>Grundlagen Automatisierung: Sensorik, Regelung, Steuerung</w:t>
      </w:r>
      <w:r w:rsidRPr="004A1D98">
        <w:rPr>
          <w:rFonts w:cs="Arial"/>
        </w:rPr>
        <w:t>, 2., Überarbeitete und Erweiterte Auflage. Wiesbaden [Heidelberg]: Springer Vieweg, 2017. doi: 10.1007/978-3-658-17582-5.</w:t>
      </w:r>
    </w:p>
    <w:p w14:paraId="4A98CAEE" w14:textId="77777777" w:rsidR="004A1D98" w:rsidRPr="004A1D98" w:rsidRDefault="004A1D98" w:rsidP="004A1D98">
      <w:pPr>
        <w:pStyle w:val="Literaturverzeichnis"/>
        <w:rPr>
          <w:rFonts w:cs="Arial"/>
        </w:rPr>
      </w:pPr>
      <w:r w:rsidRPr="004A1D98">
        <w:rPr>
          <w:rFonts w:cs="Arial"/>
        </w:rPr>
        <w:t>[14]</w:t>
      </w:r>
      <w:r w:rsidRPr="004A1D98">
        <w:rPr>
          <w:rFonts w:cs="Arial"/>
        </w:rPr>
        <w:tab/>
        <w:t xml:space="preserve">Commission Electrotechnique Internationale, International Electrotechnical Commission, und International Electrotechnical Commission, </w:t>
      </w:r>
      <w:r w:rsidRPr="004A1D98">
        <w:rPr>
          <w:rFonts w:cs="Arial"/>
          <w:i/>
          <w:iCs/>
        </w:rPr>
        <w:t>IEC 61131-3</w:t>
      </w:r>
      <w:r w:rsidRPr="004A1D98">
        <w:rPr>
          <w:rFonts w:cs="Arial"/>
        </w:rPr>
        <w:t>. Genève: IEC, 2013.</w:t>
      </w:r>
    </w:p>
    <w:p w14:paraId="62ADEE2A" w14:textId="77777777" w:rsidR="004A1D98" w:rsidRPr="004A1D98" w:rsidRDefault="004A1D98" w:rsidP="004A1D98">
      <w:pPr>
        <w:pStyle w:val="Literaturverzeichnis"/>
        <w:rPr>
          <w:rFonts w:cs="Arial"/>
        </w:rPr>
      </w:pPr>
      <w:r w:rsidRPr="004A1D98">
        <w:rPr>
          <w:rFonts w:cs="Arial"/>
        </w:rPr>
        <w:t>[15]</w:t>
      </w:r>
      <w:r w:rsidRPr="004A1D98">
        <w:rPr>
          <w:rFonts w:cs="Arial"/>
        </w:rPr>
        <w:tab/>
        <w:t>„Warum CODESYS?“ https://de.codesys.com/das-system/warum-codesys.html (zugegriffen 30. Juni 2022).</w:t>
      </w:r>
    </w:p>
    <w:p w14:paraId="4596BC11" w14:textId="77777777" w:rsidR="004A1D98" w:rsidRPr="004A1D98" w:rsidRDefault="004A1D98" w:rsidP="004A1D98">
      <w:pPr>
        <w:pStyle w:val="Literaturverzeichnis"/>
        <w:rPr>
          <w:rFonts w:cs="Arial"/>
        </w:rPr>
      </w:pPr>
      <w:r w:rsidRPr="004A1D98">
        <w:rPr>
          <w:rFonts w:cs="Arial"/>
        </w:rPr>
        <w:t>[16]</w:t>
      </w:r>
      <w:r w:rsidRPr="004A1D98">
        <w:rPr>
          <w:rFonts w:cs="Arial"/>
        </w:rPr>
        <w:tab/>
        <w:t xml:space="preserve">„WAGO – Ihr Partner für Automatisierungs- und Verbindungstechnik“, </w:t>
      </w:r>
      <w:r w:rsidRPr="004A1D98">
        <w:rPr>
          <w:rFonts w:cs="Arial"/>
          <w:i/>
          <w:iCs/>
        </w:rPr>
        <w:t>WAGO Deutschland</w:t>
      </w:r>
      <w:r w:rsidRPr="004A1D98">
        <w:rPr>
          <w:rFonts w:cs="Arial"/>
        </w:rPr>
        <w:t>. https://www.wago.com/de (zugegriffen 30. Juni 2022).</w:t>
      </w:r>
    </w:p>
    <w:p w14:paraId="42B9A6DA" w14:textId="77777777" w:rsidR="004A1D98" w:rsidRPr="004A1D98" w:rsidRDefault="004A1D98" w:rsidP="004A1D98">
      <w:pPr>
        <w:pStyle w:val="Literaturverzeichnis"/>
        <w:rPr>
          <w:rFonts w:cs="Arial"/>
        </w:rPr>
      </w:pPr>
      <w:r w:rsidRPr="004A1D98">
        <w:rPr>
          <w:rFonts w:cs="Arial"/>
        </w:rPr>
        <w:t>[17]</w:t>
      </w:r>
      <w:r w:rsidRPr="004A1D98">
        <w:rPr>
          <w:rFonts w:cs="Arial"/>
        </w:rPr>
        <w:tab/>
        <w:t>WAGO Kontakttechnik GmbH &amp; Co. KG, „WAGO I/O SYSTEM 750“. Zugegriffen: 30. Juni 2022. [Online]. Verfügbar unter: https://www.wago.com/de/d/Info_60472821</w:t>
      </w:r>
    </w:p>
    <w:p w14:paraId="6742C864" w14:textId="77777777" w:rsidR="004A1D98" w:rsidRPr="004A1D98" w:rsidRDefault="004A1D98" w:rsidP="004A1D98">
      <w:pPr>
        <w:pStyle w:val="Literaturverzeichnis"/>
        <w:rPr>
          <w:rFonts w:cs="Arial"/>
        </w:rPr>
      </w:pPr>
      <w:r w:rsidRPr="004A1D98">
        <w:rPr>
          <w:rFonts w:cs="Arial"/>
        </w:rPr>
        <w:t>[18]</w:t>
      </w:r>
      <w:r w:rsidRPr="004A1D98">
        <w:rPr>
          <w:rFonts w:cs="Arial"/>
        </w:rPr>
        <w:tab/>
        <w:t>„e!COCKPIT“. https://techdocs.wago.com/Software/eCOCKPIT/de-DE/index.html#96787723 (zugegriffen 30. Juni 2022).</w:t>
      </w:r>
    </w:p>
    <w:p w14:paraId="080EA44F" w14:textId="77777777" w:rsidR="004A1D98" w:rsidRPr="004A1D98" w:rsidRDefault="004A1D98" w:rsidP="004A1D98">
      <w:pPr>
        <w:pStyle w:val="Literaturverzeichnis"/>
        <w:rPr>
          <w:rFonts w:cs="Arial"/>
        </w:rPr>
      </w:pPr>
      <w:r w:rsidRPr="004A1D98">
        <w:rPr>
          <w:rFonts w:cs="Arial"/>
        </w:rPr>
        <w:t>[19]</w:t>
      </w:r>
      <w:r w:rsidRPr="004A1D98">
        <w:rPr>
          <w:rFonts w:cs="Arial"/>
        </w:rPr>
        <w:tab/>
        <w:t>„Controller PFC200 (750-8202/040-000) | WAGO“. https://www.wago.com/global/plcs-%E2%80%93-controllers/controller-pfc200/p/750-8202_040-000#downloads (zugegriffen 4. Juli 2022).</w:t>
      </w:r>
    </w:p>
    <w:p w14:paraId="34C22778" w14:textId="77777777" w:rsidR="004A1D98" w:rsidRPr="004A1D98" w:rsidRDefault="004A1D98" w:rsidP="004A1D98">
      <w:pPr>
        <w:pStyle w:val="Literaturverzeichnis"/>
        <w:rPr>
          <w:rFonts w:cs="Arial"/>
        </w:rPr>
      </w:pPr>
      <w:r w:rsidRPr="004A1D98">
        <w:rPr>
          <w:rFonts w:cs="Arial"/>
        </w:rPr>
        <w:t>[20]</w:t>
      </w:r>
      <w:r w:rsidRPr="004A1D98">
        <w:rPr>
          <w:rFonts w:cs="Arial"/>
        </w:rPr>
        <w:tab/>
        <w:t xml:space="preserve">WAGO Kontakttechnik GmbH &amp; Co. KG, „Handbuch WAGO I/O SYSTEM 750 XTR 750-8202/040-000 PFC200 2ETH RS XTR Controller PFC200; 2 × ETHERNET; </w:t>
      </w:r>
      <w:r w:rsidRPr="004A1D98">
        <w:rPr>
          <w:rFonts w:cs="Arial"/>
        </w:rPr>
        <w:lastRenderedPageBreak/>
        <w:t>RS-232/-485; extrem“. 3. Januar 2007. Zugegriffen: 4. Juli 2022. [Online]. Verfügbar unter: https://www.wago.com/medias/m07508202-00400000-0de.pdf?context=bWFzdGVyfGRvd25sb2Fkc3w2OTg5MzA4fGFwcGxpY2F0aW9uL3BkZnxoZjcvaDBjLzEyMjAwNDUwOTgxOTE4L20wNzUwODIwMl8wMDQwMDAwMF8wZGUucGRmfDk5M2U4YjM1YjhkZjAxNmEyZTJmMGFhNDMyNDRkZTUzMDI2NWZmYjk1YmFhZGFiY2E0MmEyN2RiYWM2YTg5MmI&amp;attachment=true</w:t>
      </w:r>
    </w:p>
    <w:p w14:paraId="1770E5FC" w14:textId="77777777" w:rsidR="004A1D98" w:rsidRPr="004A1D98" w:rsidRDefault="004A1D98" w:rsidP="004A1D98">
      <w:pPr>
        <w:pStyle w:val="Literaturverzeichnis"/>
        <w:rPr>
          <w:rFonts w:cs="Arial"/>
        </w:rPr>
      </w:pPr>
      <w:r w:rsidRPr="004A1D98">
        <w:rPr>
          <w:rFonts w:cs="Arial"/>
        </w:rPr>
        <w:t>[21]</w:t>
      </w:r>
      <w:r w:rsidRPr="004A1D98">
        <w:rPr>
          <w:rFonts w:cs="Arial"/>
        </w:rPr>
        <w:tab/>
        <w:t xml:space="preserve">„Connection Line SUB D, 9-pin (ZCLL001)“, </w:t>
      </w:r>
      <w:r w:rsidRPr="004A1D98">
        <w:rPr>
          <w:rFonts w:cs="Arial"/>
          <w:i/>
          <w:iCs/>
        </w:rPr>
        <w:t>wenglor sensoric group</w:t>
      </w:r>
      <w:r w:rsidRPr="004A1D98">
        <w:rPr>
          <w:rFonts w:cs="Arial"/>
        </w:rPr>
        <w:t>. https://www.wenglor.com/en/System-Components/Connection-Equipment-and-Connection-Boxes/Connection-Line-SUB-D-9-pin/p/ZCLL001 (zugegriffen 4. Juli 2022).</w:t>
      </w:r>
    </w:p>
    <w:p w14:paraId="6133C1A5" w14:textId="77777777" w:rsidR="004A1D98" w:rsidRPr="004A1D98" w:rsidRDefault="004A1D98" w:rsidP="004A1D98">
      <w:pPr>
        <w:pStyle w:val="Literaturverzeichnis"/>
        <w:rPr>
          <w:rFonts w:cs="Arial"/>
        </w:rPr>
      </w:pPr>
      <w:r w:rsidRPr="004A1D98">
        <w:rPr>
          <w:rFonts w:cs="Arial"/>
        </w:rPr>
        <w:t>[22]</w:t>
      </w:r>
      <w:r w:rsidRPr="004A1D98">
        <w:rPr>
          <w:rFonts w:cs="Arial"/>
        </w:rPr>
        <w:tab/>
        <w:t>Stromnetz Berlin GmbH, „Faktenblatt Stromnetz Berlin GmbH“. 2021.</w:t>
      </w:r>
    </w:p>
    <w:p w14:paraId="1998D3A0" w14:textId="77777777" w:rsidR="004A1D98" w:rsidRPr="004A1D98" w:rsidRDefault="004A1D98" w:rsidP="004A1D98">
      <w:pPr>
        <w:pStyle w:val="Literaturverzeichnis"/>
        <w:rPr>
          <w:rFonts w:cs="Arial"/>
        </w:rPr>
      </w:pPr>
      <w:r w:rsidRPr="004A1D98">
        <w:rPr>
          <w:rFonts w:cs="Arial"/>
        </w:rPr>
        <w:t>[23]</w:t>
      </w:r>
      <w:r w:rsidRPr="004A1D98">
        <w:rPr>
          <w:rFonts w:cs="Arial"/>
        </w:rPr>
        <w:tab/>
        <w:t xml:space="preserve">T. A. Short, </w:t>
      </w:r>
      <w:r w:rsidRPr="004A1D98">
        <w:rPr>
          <w:rFonts w:cs="Arial"/>
          <w:i/>
          <w:iCs/>
        </w:rPr>
        <w:t>Electric power distribution handbook</w:t>
      </w:r>
      <w:r w:rsidRPr="004A1D98">
        <w:rPr>
          <w:rFonts w:cs="Arial"/>
        </w:rPr>
        <w:t>, Second edition. Boca Raton: CRC Press, Taylor &amp; Francis Group, 2014.</w:t>
      </w:r>
    </w:p>
    <w:p w14:paraId="16FB5E32" w14:textId="77777777" w:rsidR="004A1D98" w:rsidRPr="004A1D98" w:rsidRDefault="004A1D98" w:rsidP="004A1D98">
      <w:pPr>
        <w:pStyle w:val="Literaturverzeichnis"/>
        <w:rPr>
          <w:rFonts w:cs="Arial"/>
        </w:rPr>
      </w:pPr>
      <w:r w:rsidRPr="004A1D98">
        <w:rPr>
          <w:rFonts w:cs="Arial"/>
        </w:rPr>
        <w:t>[24]</w:t>
      </w:r>
      <w:r w:rsidRPr="004A1D98">
        <w:rPr>
          <w:rFonts w:cs="Arial"/>
        </w:rPr>
        <w:tab/>
        <w:t xml:space="preserve">S. Stewart, </w:t>
      </w:r>
      <w:r w:rsidRPr="004A1D98">
        <w:rPr>
          <w:rFonts w:cs="Arial"/>
          <w:i/>
          <w:iCs/>
        </w:rPr>
        <w:t>Distribution switchgear</w:t>
      </w:r>
      <w:r w:rsidRPr="004A1D98">
        <w:rPr>
          <w:rFonts w:cs="Arial"/>
        </w:rPr>
        <w:t>. London: Institution of Electrical Engineers, 2004.</w:t>
      </w:r>
    </w:p>
    <w:p w14:paraId="44595910" w14:textId="77777777" w:rsidR="004A1D98" w:rsidRPr="004A1D98" w:rsidRDefault="004A1D98" w:rsidP="004A1D98">
      <w:pPr>
        <w:pStyle w:val="Literaturverzeichnis"/>
        <w:rPr>
          <w:rFonts w:cs="Arial"/>
        </w:rPr>
      </w:pPr>
      <w:r w:rsidRPr="004A1D98">
        <w:rPr>
          <w:rFonts w:cs="Arial"/>
        </w:rPr>
        <w:t>[25]</w:t>
      </w:r>
      <w:r w:rsidRPr="004A1D98">
        <w:rPr>
          <w:rFonts w:cs="Arial"/>
        </w:rPr>
        <w:tab/>
        <w:t>Stromnetz Berlin GmbH, „10kV-Ringe UW Barbarossa“. 6. Juli 2022.</w:t>
      </w:r>
    </w:p>
    <w:p w14:paraId="32BA9DCB" w14:textId="77777777" w:rsidR="004A1D98" w:rsidRPr="004A1D98" w:rsidRDefault="004A1D98" w:rsidP="004A1D98">
      <w:pPr>
        <w:pStyle w:val="Literaturverzeichnis"/>
        <w:rPr>
          <w:rFonts w:cs="Arial"/>
        </w:rPr>
      </w:pPr>
      <w:r w:rsidRPr="004A1D98">
        <w:rPr>
          <w:rFonts w:cs="Arial"/>
        </w:rPr>
        <w:t>[26]</w:t>
      </w:r>
      <w:r w:rsidRPr="004A1D98">
        <w:rPr>
          <w:rFonts w:cs="Arial"/>
        </w:rPr>
        <w:tab/>
        <w:t>Stromnetz Berlin GmbH, „Technische Beschreibung 3340 Fernsteuerung von Netz- und Kundenstationen im MS-Netz“. 2. Mai 2019.</w:t>
      </w:r>
    </w:p>
    <w:p w14:paraId="3C444C90" w14:textId="77777777" w:rsidR="004A1D98" w:rsidRPr="004A1D98" w:rsidRDefault="004A1D98" w:rsidP="004A1D98">
      <w:pPr>
        <w:pStyle w:val="Literaturverzeichnis"/>
        <w:rPr>
          <w:rFonts w:cs="Arial"/>
        </w:rPr>
      </w:pPr>
      <w:r w:rsidRPr="004A1D98">
        <w:rPr>
          <w:rFonts w:cs="Arial"/>
        </w:rPr>
        <w:t>[27]</w:t>
      </w:r>
      <w:r w:rsidRPr="004A1D98">
        <w:rPr>
          <w:rFonts w:cs="Arial"/>
        </w:rPr>
        <w:tab/>
        <w:t>Stromnetz Berlin GmbH, „Technische Beschreibung 3341 Unterbrechungsfreie Stromversorgung (230-V-AC/24-V-DC) zur Hilfsenergieversorgung von motorischen Antrieben und Fernwirkgeräten“. 16. Februar 2011.</w:t>
      </w:r>
    </w:p>
    <w:p w14:paraId="233A05A8" w14:textId="77777777" w:rsidR="004A1D98" w:rsidRPr="004A1D98" w:rsidRDefault="004A1D98" w:rsidP="004A1D98">
      <w:pPr>
        <w:pStyle w:val="Literaturverzeichnis"/>
        <w:rPr>
          <w:rFonts w:cs="Arial"/>
        </w:rPr>
      </w:pPr>
      <w:r w:rsidRPr="004A1D98">
        <w:rPr>
          <w:rFonts w:cs="Arial"/>
        </w:rPr>
        <w:t>[28]</w:t>
      </w:r>
      <w:r w:rsidRPr="004A1D98">
        <w:rPr>
          <w:rFonts w:cs="Arial"/>
        </w:rPr>
        <w:tab/>
        <w:t>Stromnetz Berlin GmbH, „Spannungsversorgung Fernwirkgerät“. 6. November 2015.</w:t>
      </w:r>
    </w:p>
    <w:p w14:paraId="03F7D39A" w14:textId="77777777" w:rsidR="004A1D98" w:rsidRPr="004A1D98" w:rsidRDefault="004A1D98" w:rsidP="004A1D98">
      <w:pPr>
        <w:pStyle w:val="Literaturverzeichnis"/>
        <w:rPr>
          <w:rFonts w:cs="Arial"/>
        </w:rPr>
      </w:pPr>
      <w:r w:rsidRPr="004A1D98">
        <w:rPr>
          <w:rFonts w:cs="Arial"/>
        </w:rPr>
        <w:t>[29]</w:t>
      </w:r>
      <w:r w:rsidRPr="004A1D98">
        <w:rPr>
          <w:rFonts w:cs="Arial"/>
        </w:rPr>
        <w:tab/>
        <w:t>Stromnetz Berlin GmbH, „Technische Beschreibung 3354 Räume für Netzstationen“. 10. Juni 2022.</w:t>
      </w:r>
    </w:p>
    <w:p w14:paraId="557D7F0E" w14:textId="77777777" w:rsidR="004A1D98" w:rsidRPr="004A1D98" w:rsidRDefault="004A1D98" w:rsidP="004A1D98">
      <w:pPr>
        <w:pStyle w:val="Literaturverzeichnis"/>
        <w:rPr>
          <w:rFonts w:cs="Arial"/>
        </w:rPr>
      </w:pPr>
      <w:r w:rsidRPr="004A1D98">
        <w:rPr>
          <w:rFonts w:cs="Arial"/>
        </w:rPr>
        <w:t>[30]</w:t>
      </w:r>
      <w:r w:rsidRPr="004A1D98">
        <w:rPr>
          <w:rFonts w:cs="Arial"/>
        </w:rPr>
        <w:tab/>
        <w:t>Stromnetz Berlin GmbH, „Technische Beschreibung 3350 Beschaffung von Baukörpern für Kompaktstationen“. 22. Januar 2020.</w:t>
      </w:r>
    </w:p>
    <w:p w14:paraId="113BC398" w14:textId="2F79CF66" w:rsidR="00DF26D4" w:rsidRPr="001A2B3D" w:rsidRDefault="00E8587D" w:rsidP="00FE3573">
      <w:pPr>
        <w:pStyle w:val="berschrift2"/>
      </w:pPr>
      <w:r w:rsidRPr="001A2B3D">
        <w:fldChar w:fldCharType="end"/>
      </w:r>
    </w:p>
    <w:p w14:paraId="58DC0C21" w14:textId="77777777" w:rsidR="00DF26D4" w:rsidRPr="001A2B3D" w:rsidRDefault="00DF26D4" w:rsidP="00FE3573">
      <w:r w:rsidRPr="001A2B3D">
        <w:br w:type="page"/>
      </w:r>
    </w:p>
    <w:p w14:paraId="4D928794" w14:textId="157654B0" w:rsidR="00DF26D4" w:rsidRPr="001A2B3D" w:rsidRDefault="00DF26D4" w:rsidP="004D5F1B">
      <w:pPr>
        <w:pStyle w:val="berschrift2"/>
      </w:pPr>
      <w:bookmarkStart w:id="69" w:name="_Toc94454060"/>
      <w:bookmarkStart w:id="70" w:name="_Toc108438073"/>
      <w:r w:rsidRPr="001A2B3D">
        <w:lastRenderedPageBreak/>
        <w:t>Abbildungsverzeichnis</w:t>
      </w:r>
      <w:bookmarkEnd w:id="69"/>
      <w:bookmarkEnd w:id="70"/>
    </w:p>
    <w:p w14:paraId="758F4B24" w14:textId="7EB50C96" w:rsidR="00E65E3D"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"Abb." </w:instrText>
      </w:r>
      <w:r w:rsidRPr="001A2B3D">
        <w:fldChar w:fldCharType="separate"/>
      </w:r>
      <w:hyperlink w:anchor="_Toc107847899" w:history="1">
        <w:r w:rsidR="00E65E3D" w:rsidRPr="004072AE">
          <w:rPr>
            <w:rStyle w:val="Hyperlink"/>
            <w:noProof/>
          </w:rPr>
          <w:t xml:space="preserve">Abb. 1 OSI-Modell </w:t>
        </w:r>
        <w:r w:rsidR="00E65E3D" w:rsidRPr="004072AE">
          <w:rPr>
            <w:rStyle w:val="Hyperlink"/>
            <w:rFonts w:cs="Arial"/>
            <w:noProof/>
          </w:rPr>
          <w:t>[1, S. 32]</w:t>
        </w:r>
        <w:r w:rsidR="00E65E3D">
          <w:rPr>
            <w:noProof/>
            <w:webHidden/>
          </w:rPr>
          <w:tab/>
        </w:r>
        <w:r w:rsidR="00E65E3D">
          <w:rPr>
            <w:noProof/>
            <w:webHidden/>
          </w:rPr>
          <w:fldChar w:fldCharType="begin"/>
        </w:r>
        <w:r w:rsidR="00E65E3D">
          <w:rPr>
            <w:noProof/>
            <w:webHidden/>
          </w:rPr>
          <w:instrText xml:space="preserve"> PAGEREF _Toc107847899 \h </w:instrText>
        </w:r>
        <w:r w:rsidR="00E65E3D">
          <w:rPr>
            <w:noProof/>
            <w:webHidden/>
          </w:rPr>
        </w:r>
        <w:r w:rsidR="00E65E3D">
          <w:rPr>
            <w:noProof/>
            <w:webHidden/>
          </w:rPr>
          <w:fldChar w:fldCharType="separate"/>
        </w:r>
        <w:r w:rsidR="004A1D98">
          <w:rPr>
            <w:noProof/>
            <w:webHidden/>
          </w:rPr>
          <w:t>6</w:t>
        </w:r>
        <w:r w:rsidR="00E65E3D">
          <w:rPr>
            <w:noProof/>
            <w:webHidden/>
          </w:rPr>
          <w:fldChar w:fldCharType="end"/>
        </w:r>
      </w:hyperlink>
    </w:p>
    <w:p w14:paraId="1542A76E" w14:textId="543AB29C" w:rsidR="00E65E3D" w:rsidRDefault="00000000">
      <w:pPr>
        <w:pStyle w:val="Abbildungsverzeichnis"/>
        <w:tabs>
          <w:tab w:val="right" w:pos="8494"/>
        </w:tabs>
        <w:rPr>
          <w:rFonts w:asciiTheme="minorHAnsi" w:eastAsiaTheme="minorEastAsia" w:hAnsiTheme="minorHAnsi"/>
          <w:noProof/>
          <w:lang w:eastAsia="de-DE"/>
        </w:rPr>
      </w:pPr>
      <w:hyperlink w:anchor="_Toc107847900" w:history="1">
        <w:r w:rsidR="00E65E3D" w:rsidRPr="004072AE">
          <w:rPr>
            <w:rStyle w:val="Hyperlink"/>
            <w:noProof/>
          </w:rPr>
          <w:t xml:space="preserve">Abb. 2 RS-485 Abschlusswiderstände </w:t>
        </w:r>
        <w:r w:rsidR="00E65E3D" w:rsidRPr="004072AE">
          <w:rPr>
            <w:rStyle w:val="Hyperlink"/>
            <w:rFonts w:cs="Arial"/>
            <w:noProof/>
          </w:rPr>
          <w:t>[4, S. 3]</w:t>
        </w:r>
        <w:r w:rsidR="00E65E3D">
          <w:rPr>
            <w:noProof/>
            <w:webHidden/>
          </w:rPr>
          <w:tab/>
        </w:r>
        <w:r w:rsidR="00E65E3D">
          <w:rPr>
            <w:noProof/>
            <w:webHidden/>
          </w:rPr>
          <w:fldChar w:fldCharType="begin"/>
        </w:r>
        <w:r w:rsidR="00E65E3D">
          <w:rPr>
            <w:noProof/>
            <w:webHidden/>
          </w:rPr>
          <w:instrText xml:space="preserve"> PAGEREF _Toc107847900 \h </w:instrText>
        </w:r>
        <w:r w:rsidR="00E65E3D">
          <w:rPr>
            <w:noProof/>
            <w:webHidden/>
          </w:rPr>
        </w:r>
        <w:r w:rsidR="00E65E3D">
          <w:rPr>
            <w:noProof/>
            <w:webHidden/>
          </w:rPr>
          <w:fldChar w:fldCharType="separate"/>
        </w:r>
        <w:r w:rsidR="004A1D98">
          <w:rPr>
            <w:noProof/>
            <w:webHidden/>
          </w:rPr>
          <w:t>9</w:t>
        </w:r>
        <w:r w:rsidR="00E65E3D">
          <w:rPr>
            <w:noProof/>
            <w:webHidden/>
          </w:rPr>
          <w:fldChar w:fldCharType="end"/>
        </w:r>
      </w:hyperlink>
    </w:p>
    <w:p w14:paraId="391DEA79" w14:textId="1CB0466A" w:rsidR="00E65E3D" w:rsidRDefault="00000000">
      <w:pPr>
        <w:pStyle w:val="Abbildungsverzeichnis"/>
        <w:tabs>
          <w:tab w:val="right" w:pos="8494"/>
        </w:tabs>
        <w:rPr>
          <w:rFonts w:asciiTheme="minorHAnsi" w:eastAsiaTheme="minorEastAsia" w:hAnsiTheme="minorHAnsi"/>
          <w:noProof/>
          <w:lang w:eastAsia="de-DE"/>
        </w:rPr>
      </w:pPr>
      <w:hyperlink w:anchor="_Toc107847901" w:history="1">
        <w:r w:rsidR="00E65E3D" w:rsidRPr="004072AE">
          <w:rPr>
            <w:rStyle w:val="Hyperlink"/>
            <w:noProof/>
          </w:rPr>
          <w:t xml:space="preserve">Abb. 3 RS-485 Geschwindigkeit in Abhängigkeit der Kabellänge </w:t>
        </w:r>
        <w:r w:rsidR="00E65E3D" w:rsidRPr="004072AE">
          <w:rPr>
            <w:rStyle w:val="Hyperlink"/>
            <w:rFonts w:cs="Arial"/>
            <w:noProof/>
          </w:rPr>
          <w:t>[2, S. 193]</w:t>
        </w:r>
        <w:r w:rsidR="00E65E3D">
          <w:rPr>
            <w:noProof/>
            <w:webHidden/>
          </w:rPr>
          <w:tab/>
        </w:r>
        <w:r w:rsidR="00E65E3D">
          <w:rPr>
            <w:noProof/>
            <w:webHidden/>
          </w:rPr>
          <w:fldChar w:fldCharType="begin"/>
        </w:r>
        <w:r w:rsidR="00E65E3D">
          <w:rPr>
            <w:noProof/>
            <w:webHidden/>
          </w:rPr>
          <w:instrText xml:space="preserve"> PAGEREF _Toc107847901 \h </w:instrText>
        </w:r>
        <w:r w:rsidR="00E65E3D">
          <w:rPr>
            <w:noProof/>
            <w:webHidden/>
          </w:rPr>
        </w:r>
        <w:r w:rsidR="00E65E3D">
          <w:rPr>
            <w:noProof/>
            <w:webHidden/>
          </w:rPr>
          <w:fldChar w:fldCharType="separate"/>
        </w:r>
        <w:r w:rsidR="004A1D98">
          <w:rPr>
            <w:noProof/>
            <w:webHidden/>
          </w:rPr>
          <w:t>10</w:t>
        </w:r>
        <w:r w:rsidR="00E65E3D">
          <w:rPr>
            <w:noProof/>
            <w:webHidden/>
          </w:rPr>
          <w:fldChar w:fldCharType="end"/>
        </w:r>
      </w:hyperlink>
    </w:p>
    <w:p w14:paraId="4BB8F0AF" w14:textId="19CA0990" w:rsidR="00E65E3D" w:rsidRDefault="00000000">
      <w:pPr>
        <w:pStyle w:val="Abbildungsverzeichnis"/>
        <w:tabs>
          <w:tab w:val="right" w:pos="8494"/>
        </w:tabs>
        <w:rPr>
          <w:rFonts w:asciiTheme="minorHAnsi" w:eastAsiaTheme="minorEastAsia" w:hAnsiTheme="minorHAnsi"/>
          <w:noProof/>
          <w:lang w:eastAsia="de-DE"/>
        </w:rPr>
      </w:pPr>
      <w:hyperlink w:anchor="_Toc107847902" w:history="1">
        <w:r w:rsidR="00E65E3D" w:rsidRPr="004072AE">
          <w:rPr>
            <w:rStyle w:val="Hyperlink"/>
            <w:noProof/>
          </w:rPr>
          <w:t xml:space="preserve">Abb. 4 Modbus Master Zustandsdiagramm </w:t>
        </w:r>
        <w:r w:rsidR="00E65E3D" w:rsidRPr="004072AE">
          <w:rPr>
            <w:rStyle w:val="Hyperlink"/>
            <w:rFonts w:cs="Arial"/>
            <w:noProof/>
          </w:rPr>
          <w:t>[9, S. 9]</w:t>
        </w:r>
        <w:r w:rsidR="00E65E3D">
          <w:rPr>
            <w:noProof/>
            <w:webHidden/>
          </w:rPr>
          <w:tab/>
        </w:r>
        <w:r w:rsidR="00E65E3D">
          <w:rPr>
            <w:noProof/>
            <w:webHidden/>
          </w:rPr>
          <w:fldChar w:fldCharType="begin"/>
        </w:r>
        <w:r w:rsidR="00E65E3D">
          <w:rPr>
            <w:noProof/>
            <w:webHidden/>
          </w:rPr>
          <w:instrText xml:space="preserve"> PAGEREF _Toc107847902 \h </w:instrText>
        </w:r>
        <w:r w:rsidR="00E65E3D">
          <w:rPr>
            <w:noProof/>
            <w:webHidden/>
          </w:rPr>
        </w:r>
        <w:r w:rsidR="00E65E3D">
          <w:rPr>
            <w:noProof/>
            <w:webHidden/>
          </w:rPr>
          <w:fldChar w:fldCharType="separate"/>
        </w:r>
        <w:r w:rsidR="004A1D98">
          <w:rPr>
            <w:noProof/>
            <w:webHidden/>
          </w:rPr>
          <w:t>11</w:t>
        </w:r>
        <w:r w:rsidR="00E65E3D">
          <w:rPr>
            <w:noProof/>
            <w:webHidden/>
          </w:rPr>
          <w:fldChar w:fldCharType="end"/>
        </w:r>
      </w:hyperlink>
    </w:p>
    <w:p w14:paraId="10F6436B" w14:textId="2D9425DD" w:rsidR="00E65E3D" w:rsidRDefault="00000000">
      <w:pPr>
        <w:pStyle w:val="Abbildungsverzeichnis"/>
        <w:tabs>
          <w:tab w:val="right" w:pos="8494"/>
        </w:tabs>
        <w:rPr>
          <w:rFonts w:asciiTheme="minorHAnsi" w:eastAsiaTheme="minorEastAsia" w:hAnsiTheme="minorHAnsi"/>
          <w:noProof/>
          <w:lang w:eastAsia="de-DE"/>
        </w:rPr>
      </w:pPr>
      <w:hyperlink w:anchor="_Toc107847903" w:history="1">
        <w:r w:rsidR="00E65E3D" w:rsidRPr="004072AE">
          <w:rPr>
            <w:rStyle w:val="Hyperlink"/>
            <w:noProof/>
          </w:rPr>
          <w:t xml:space="preserve">Abb. 5 Modbus Slave Zustandsdiagramm </w:t>
        </w:r>
        <w:r w:rsidR="00E65E3D" w:rsidRPr="004072AE">
          <w:rPr>
            <w:rStyle w:val="Hyperlink"/>
            <w:rFonts w:cs="Arial"/>
            <w:noProof/>
          </w:rPr>
          <w:t>[9, S. 10]</w:t>
        </w:r>
        <w:r w:rsidR="00E65E3D">
          <w:rPr>
            <w:noProof/>
            <w:webHidden/>
          </w:rPr>
          <w:tab/>
        </w:r>
        <w:r w:rsidR="00E65E3D">
          <w:rPr>
            <w:noProof/>
            <w:webHidden/>
          </w:rPr>
          <w:fldChar w:fldCharType="begin"/>
        </w:r>
        <w:r w:rsidR="00E65E3D">
          <w:rPr>
            <w:noProof/>
            <w:webHidden/>
          </w:rPr>
          <w:instrText xml:space="preserve"> PAGEREF _Toc107847903 \h </w:instrText>
        </w:r>
        <w:r w:rsidR="00E65E3D">
          <w:rPr>
            <w:noProof/>
            <w:webHidden/>
          </w:rPr>
        </w:r>
        <w:r w:rsidR="00E65E3D">
          <w:rPr>
            <w:noProof/>
            <w:webHidden/>
          </w:rPr>
          <w:fldChar w:fldCharType="separate"/>
        </w:r>
        <w:r w:rsidR="004A1D98">
          <w:rPr>
            <w:noProof/>
            <w:webHidden/>
          </w:rPr>
          <w:t>12</w:t>
        </w:r>
        <w:r w:rsidR="00E65E3D">
          <w:rPr>
            <w:noProof/>
            <w:webHidden/>
          </w:rPr>
          <w:fldChar w:fldCharType="end"/>
        </w:r>
      </w:hyperlink>
    </w:p>
    <w:p w14:paraId="52850B2E" w14:textId="1164C03B" w:rsidR="00E65E3D" w:rsidRDefault="00000000">
      <w:pPr>
        <w:pStyle w:val="Abbildungsverzeichnis"/>
        <w:tabs>
          <w:tab w:val="right" w:pos="8494"/>
        </w:tabs>
        <w:rPr>
          <w:rFonts w:asciiTheme="minorHAnsi" w:eastAsiaTheme="minorEastAsia" w:hAnsiTheme="minorHAnsi"/>
          <w:noProof/>
          <w:lang w:eastAsia="de-DE"/>
        </w:rPr>
      </w:pPr>
      <w:hyperlink w:anchor="_Toc107847904" w:history="1">
        <w:r w:rsidR="00E65E3D" w:rsidRPr="004072AE">
          <w:rPr>
            <w:rStyle w:val="Hyperlink"/>
            <w:noProof/>
          </w:rPr>
          <w:t xml:space="preserve">Abb. 6 Bitsequenz Modbus mit Paritätsbit </w:t>
        </w:r>
        <w:r w:rsidR="00E65E3D" w:rsidRPr="004072AE">
          <w:rPr>
            <w:rStyle w:val="Hyperlink"/>
            <w:rFonts w:cs="Arial"/>
            <w:noProof/>
          </w:rPr>
          <w:t>[9, S. 12]</w:t>
        </w:r>
        <w:r w:rsidR="00E65E3D">
          <w:rPr>
            <w:noProof/>
            <w:webHidden/>
          </w:rPr>
          <w:tab/>
        </w:r>
        <w:r w:rsidR="00E65E3D">
          <w:rPr>
            <w:noProof/>
            <w:webHidden/>
          </w:rPr>
          <w:fldChar w:fldCharType="begin"/>
        </w:r>
        <w:r w:rsidR="00E65E3D">
          <w:rPr>
            <w:noProof/>
            <w:webHidden/>
          </w:rPr>
          <w:instrText xml:space="preserve"> PAGEREF _Toc107847904 \h </w:instrText>
        </w:r>
        <w:r w:rsidR="00E65E3D">
          <w:rPr>
            <w:noProof/>
            <w:webHidden/>
          </w:rPr>
        </w:r>
        <w:r w:rsidR="00E65E3D">
          <w:rPr>
            <w:noProof/>
            <w:webHidden/>
          </w:rPr>
          <w:fldChar w:fldCharType="separate"/>
        </w:r>
        <w:r w:rsidR="004A1D98">
          <w:rPr>
            <w:noProof/>
            <w:webHidden/>
          </w:rPr>
          <w:t>13</w:t>
        </w:r>
        <w:r w:rsidR="00E65E3D">
          <w:rPr>
            <w:noProof/>
            <w:webHidden/>
          </w:rPr>
          <w:fldChar w:fldCharType="end"/>
        </w:r>
      </w:hyperlink>
    </w:p>
    <w:p w14:paraId="550ABD19" w14:textId="6FE64C78" w:rsidR="00E65E3D" w:rsidRDefault="00000000">
      <w:pPr>
        <w:pStyle w:val="Abbildungsverzeichnis"/>
        <w:tabs>
          <w:tab w:val="right" w:pos="8494"/>
        </w:tabs>
        <w:rPr>
          <w:rFonts w:asciiTheme="minorHAnsi" w:eastAsiaTheme="minorEastAsia" w:hAnsiTheme="minorHAnsi"/>
          <w:noProof/>
          <w:lang w:eastAsia="de-DE"/>
        </w:rPr>
      </w:pPr>
      <w:hyperlink w:anchor="_Toc107847905" w:history="1">
        <w:r w:rsidR="00E65E3D" w:rsidRPr="004072AE">
          <w:rPr>
            <w:rStyle w:val="Hyperlink"/>
            <w:noProof/>
          </w:rPr>
          <w:t xml:space="preserve">Abb. 7 Modbus Übertragung Zustandsdiagramm </w:t>
        </w:r>
        <w:r w:rsidR="00E65E3D" w:rsidRPr="004072AE">
          <w:rPr>
            <w:rStyle w:val="Hyperlink"/>
            <w:rFonts w:cs="Arial"/>
            <w:noProof/>
          </w:rPr>
          <w:t>[9, S. 14]</w:t>
        </w:r>
        <w:r w:rsidR="00E65E3D">
          <w:rPr>
            <w:noProof/>
            <w:webHidden/>
          </w:rPr>
          <w:tab/>
        </w:r>
        <w:r w:rsidR="00E65E3D">
          <w:rPr>
            <w:noProof/>
            <w:webHidden/>
          </w:rPr>
          <w:fldChar w:fldCharType="begin"/>
        </w:r>
        <w:r w:rsidR="00E65E3D">
          <w:rPr>
            <w:noProof/>
            <w:webHidden/>
          </w:rPr>
          <w:instrText xml:space="preserve"> PAGEREF _Toc107847905 \h </w:instrText>
        </w:r>
        <w:r w:rsidR="00E65E3D">
          <w:rPr>
            <w:noProof/>
            <w:webHidden/>
          </w:rPr>
        </w:r>
        <w:r w:rsidR="00E65E3D">
          <w:rPr>
            <w:noProof/>
            <w:webHidden/>
          </w:rPr>
          <w:fldChar w:fldCharType="separate"/>
        </w:r>
        <w:r w:rsidR="004A1D98">
          <w:rPr>
            <w:noProof/>
            <w:webHidden/>
          </w:rPr>
          <w:t>13</w:t>
        </w:r>
        <w:r w:rsidR="00E65E3D">
          <w:rPr>
            <w:noProof/>
            <w:webHidden/>
          </w:rPr>
          <w:fldChar w:fldCharType="end"/>
        </w:r>
      </w:hyperlink>
    </w:p>
    <w:p w14:paraId="18055CAC" w14:textId="1FCDF636" w:rsidR="00E65E3D" w:rsidRDefault="00000000">
      <w:pPr>
        <w:pStyle w:val="Abbildungsverzeichnis"/>
        <w:tabs>
          <w:tab w:val="right" w:pos="8494"/>
        </w:tabs>
        <w:rPr>
          <w:rFonts w:asciiTheme="minorHAnsi" w:eastAsiaTheme="minorEastAsia" w:hAnsiTheme="minorHAnsi"/>
          <w:noProof/>
          <w:lang w:eastAsia="de-DE"/>
        </w:rPr>
      </w:pPr>
      <w:hyperlink w:anchor="_Toc107847906" w:history="1">
        <w:r w:rsidR="00E65E3D" w:rsidRPr="004072AE">
          <w:rPr>
            <w:rStyle w:val="Hyperlink"/>
            <w:noProof/>
          </w:rPr>
          <w:t xml:space="preserve">Abb. 8 Modbus Frame </w:t>
        </w:r>
        <w:r w:rsidR="00E65E3D" w:rsidRPr="004072AE">
          <w:rPr>
            <w:rStyle w:val="Hyperlink"/>
            <w:rFonts w:cs="Arial"/>
            <w:noProof/>
          </w:rPr>
          <w:t>[9, S. 13]</w:t>
        </w:r>
        <w:r w:rsidR="00E65E3D">
          <w:rPr>
            <w:noProof/>
            <w:webHidden/>
          </w:rPr>
          <w:tab/>
        </w:r>
        <w:r w:rsidR="00E65E3D">
          <w:rPr>
            <w:noProof/>
            <w:webHidden/>
          </w:rPr>
          <w:fldChar w:fldCharType="begin"/>
        </w:r>
        <w:r w:rsidR="00E65E3D">
          <w:rPr>
            <w:noProof/>
            <w:webHidden/>
          </w:rPr>
          <w:instrText xml:space="preserve"> PAGEREF _Toc107847906 \h </w:instrText>
        </w:r>
        <w:r w:rsidR="00E65E3D">
          <w:rPr>
            <w:noProof/>
            <w:webHidden/>
          </w:rPr>
        </w:r>
        <w:r w:rsidR="00E65E3D">
          <w:rPr>
            <w:noProof/>
            <w:webHidden/>
          </w:rPr>
          <w:fldChar w:fldCharType="separate"/>
        </w:r>
        <w:r w:rsidR="004A1D98">
          <w:rPr>
            <w:noProof/>
            <w:webHidden/>
          </w:rPr>
          <w:t>13</w:t>
        </w:r>
        <w:r w:rsidR="00E65E3D">
          <w:rPr>
            <w:noProof/>
            <w:webHidden/>
          </w:rPr>
          <w:fldChar w:fldCharType="end"/>
        </w:r>
      </w:hyperlink>
    </w:p>
    <w:p w14:paraId="20C0FE3D" w14:textId="19EEC591" w:rsidR="00E65E3D" w:rsidRDefault="00000000">
      <w:pPr>
        <w:pStyle w:val="Abbildungsverzeichnis"/>
        <w:tabs>
          <w:tab w:val="right" w:pos="8494"/>
        </w:tabs>
        <w:rPr>
          <w:rFonts w:asciiTheme="minorHAnsi" w:eastAsiaTheme="minorEastAsia" w:hAnsiTheme="minorHAnsi"/>
          <w:noProof/>
          <w:lang w:eastAsia="de-DE"/>
        </w:rPr>
      </w:pPr>
      <w:hyperlink w:anchor="_Toc107847907" w:history="1">
        <w:r w:rsidR="00E65E3D" w:rsidRPr="004072AE">
          <w:rPr>
            <w:rStyle w:val="Hyperlink"/>
            <w:noProof/>
          </w:rPr>
          <w:t xml:space="preserve">Abb. 9 Beispiel Modbus Funktion 03 </w:t>
        </w:r>
        <w:r w:rsidR="00E65E3D" w:rsidRPr="004072AE">
          <w:rPr>
            <w:rStyle w:val="Hyperlink"/>
            <w:rFonts w:cs="Arial"/>
            <w:noProof/>
          </w:rPr>
          <w:t>[10, S. 15]</w:t>
        </w:r>
        <w:r w:rsidR="00E65E3D">
          <w:rPr>
            <w:noProof/>
            <w:webHidden/>
          </w:rPr>
          <w:tab/>
        </w:r>
        <w:r w:rsidR="00E65E3D">
          <w:rPr>
            <w:noProof/>
            <w:webHidden/>
          </w:rPr>
          <w:fldChar w:fldCharType="begin"/>
        </w:r>
        <w:r w:rsidR="00E65E3D">
          <w:rPr>
            <w:noProof/>
            <w:webHidden/>
          </w:rPr>
          <w:instrText xml:space="preserve"> PAGEREF _Toc107847907 \h </w:instrText>
        </w:r>
        <w:r w:rsidR="00E65E3D">
          <w:rPr>
            <w:noProof/>
            <w:webHidden/>
          </w:rPr>
        </w:r>
        <w:r w:rsidR="00E65E3D">
          <w:rPr>
            <w:noProof/>
            <w:webHidden/>
          </w:rPr>
          <w:fldChar w:fldCharType="separate"/>
        </w:r>
        <w:r w:rsidR="004A1D98">
          <w:rPr>
            <w:noProof/>
            <w:webHidden/>
          </w:rPr>
          <w:t>14</w:t>
        </w:r>
        <w:r w:rsidR="00E65E3D">
          <w:rPr>
            <w:noProof/>
            <w:webHidden/>
          </w:rPr>
          <w:fldChar w:fldCharType="end"/>
        </w:r>
      </w:hyperlink>
    </w:p>
    <w:p w14:paraId="26E63624" w14:textId="30CF987B" w:rsidR="00E65E3D" w:rsidRDefault="00000000">
      <w:pPr>
        <w:pStyle w:val="Abbildungsverzeichnis"/>
        <w:tabs>
          <w:tab w:val="right" w:pos="8494"/>
        </w:tabs>
        <w:rPr>
          <w:rFonts w:asciiTheme="minorHAnsi" w:eastAsiaTheme="minorEastAsia" w:hAnsiTheme="minorHAnsi"/>
          <w:noProof/>
          <w:lang w:eastAsia="de-DE"/>
        </w:rPr>
      </w:pPr>
      <w:hyperlink w:anchor="_Toc107847908" w:history="1">
        <w:r w:rsidR="00E65E3D" w:rsidRPr="004072AE">
          <w:rPr>
            <w:rStyle w:val="Hyperlink"/>
            <w:noProof/>
          </w:rPr>
          <w:t xml:space="preserve">Abb. 10 101er Netzwerkaufbauarten </w:t>
        </w:r>
        <w:r w:rsidR="00E65E3D" w:rsidRPr="004072AE">
          <w:rPr>
            <w:rStyle w:val="Hyperlink"/>
            <w:rFonts w:cs="Arial"/>
            <w:noProof/>
          </w:rPr>
          <w:t>[11, S. 186]</w:t>
        </w:r>
        <w:r w:rsidR="00E65E3D">
          <w:rPr>
            <w:noProof/>
            <w:webHidden/>
          </w:rPr>
          <w:tab/>
        </w:r>
        <w:r w:rsidR="00E65E3D">
          <w:rPr>
            <w:noProof/>
            <w:webHidden/>
          </w:rPr>
          <w:fldChar w:fldCharType="begin"/>
        </w:r>
        <w:r w:rsidR="00E65E3D">
          <w:rPr>
            <w:noProof/>
            <w:webHidden/>
          </w:rPr>
          <w:instrText xml:space="preserve"> PAGEREF _Toc107847908 \h </w:instrText>
        </w:r>
        <w:r w:rsidR="00E65E3D">
          <w:rPr>
            <w:noProof/>
            <w:webHidden/>
          </w:rPr>
        </w:r>
        <w:r w:rsidR="00E65E3D">
          <w:rPr>
            <w:noProof/>
            <w:webHidden/>
          </w:rPr>
          <w:fldChar w:fldCharType="separate"/>
        </w:r>
        <w:r w:rsidR="004A1D98">
          <w:rPr>
            <w:noProof/>
            <w:webHidden/>
          </w:rPr>
          <w:t>16</w:t>
        </w:r>
        <w:r w:rsidR="00E65E3D">
          <w:rPr>
            <w:noProof/>
            <w:webHidden/>
          </w:rPr>
          <w:fldChar w:fldCharType="end"/>
        </w:r>
      </w:hyperlink>
    </w:p>
    <w:p w14:paraId="68B7BD98" w14:textId="166A7D1E" w:rsidR="00E65E3D" w:rsidRDefault="00000000">
      <w:pPr>
        <w:pStyle w:val="Abbildungsverzeichnis"/>
        <w:tabs>
          <w:tab w:val="right" w:pos="8494"/>
        </w:tabs>
        <w:rPr>
          <w:rFonts w:asciiTheme="minorHAnsi" w:eastAsiaTheme="minorEastAsia" w:hAnsiTheme="minorHAnsi"/>
          <w:noProof/>
          <w:lang w:eastAsia="de-DE"/>
        </w:rPr>
      </w:pPr>
      <w:hyperlink w:anchor="_Toc107847909" w:history="1">
        <w:r w:rsidR="00E65E3D" w:rsidRPr="004072AE">
          <w:rPr>
            <w:rStyle w:val="Hyperlink"/>
            <w:noProof/>
          </w:rPr>
          <w:t xml:space="preserve">Abb. 11 101er Frames und Bit Sequenz </w:t>
        </w:r>
        <w:r w:rsidR="00E65E3D" w:rsidRPr="004072AE">
          <w:rPr>
            <w:rStyle w:val="Hyperlink"/>
            <w:rFonts w:cs="Arial"/>
            <w:noProof/>
          </w:rPr>
          <w:t>[11, S. 188]</w:t>
        </w:r>
        <w:r w:rsidR="00E65E3D">
          <w:rPr>
            <w:noProof/>
            <w:webHidden/>
          </w:rPr>
          <w:tab/>
        </w:r>
        <w:r w:rsidR="00E65E3D">
          <w:rPr>
            <w:noProof/>
            <w:webHidden/>
          </w:rPr>
          <w:fldChar w:fldCharType="begin"/>
        </w:r>
        <w:r w:rsidR="00E65E3D">
          <w:rPr>
            <w:noProof/>
            <w:webHidden/>
          </w:rPr>
          <w:instrText xml:space="preserve"> PAGEREF _Toc107847909 \h </w:instrText>
        </w:r>
        <w:r w:rsidR="00E65E3D">
          <w:rPr>
            <w:noProof/>
            <w:webHidden/>
          </w:rPr>
        </w:r>
        <w:r w:rsidR="00E65E3D">
          <w:rPr>
            <w:noProof/>
            <w:webHidden/>
          </w:rPr>
          <w:fldChar w:fldCharType="separate"/>
        </w:r>
        <w:r w:rsidR="004A1D98">
          <w:rPr>
            <w:noProof/>
            <w:webHidden/>
          </w:rPr>
          <w:t>17</w:t>
        </w:r>
        <w:r w:rsidR="00E65E3D">
          <w:rPr>
            <w:noProof/>
            <w:webHidden/>
          </w:rPr>
          <w:fldChar w:fldCharType="end"/>
        </w:r>
      </w:hyperlink>
    </w:p>
    <w:p w14:paraId="6BF16B19" w14:textId="78104A87" w:rsidR="00E65E3D" w:rsidRDefault="00000000">
      <w:pPr>
        <w:pStyle w:val="Abbildungsverzeichnis"/>
        <w:tabs>
          <w:tab w:val="right" w:pos="8494"/>
        </w:tabs>
        <w:rPr>
          <w:rFonts w:asciiTheme="minorHAnsi" w:eastAsiaTheme="minorEastAsia" w:hAnsiTheme="minorHAnsi"/>
          <w:noProof/>
          <w:lang w:eastAsia="de-DE"/>
        </w:rPr>
      </w:pPr>
      <w:hyperlink w:anchor="_Toc107847910" w:history="1">
        <w:r w:rsidR="00E65E3D" w:rsidRPr="004072AE">
          <w:rPr>
            <w:rStyle w:val="Hyperlink"/>
            <w:noProof/>
          </w:rPr>
          <w:t xml:space="preserve">Abb. 12 101er Control Field </w:t>
        </w:r>
        <w:r w:rsidR="00E65E3D" w:rsidRPr="004072AE">
          <w:rPr>
            <w:rStyle w:val="Hyperlink"/>
            <w:rFonts w:cs="Arial"/>
            <w:noProof/>
          </w:rPr>
          <w:t>[11, S. 195–200]</w:t>
        </w:r>
        <w:r w:rsidR="00E65E3D">
          <w:rPr>
            <w:noProof/>
            <w:webHidden/>
          </w:rPr>
          <w:tab/>
        </w:r>
        <w:r w:rsidR="00E65E3D">
          <w:rPr>
            <w:noProof/>
            <w:webHidden/>
          </w:rPr>
          <w:fldChar w:fldCharType="begin"/>
        </w:r>
        <w:r w:rsidR="00E65E3D">
          <w:rPr>
            <w:noProof/>
            <w:webHidden/>
          </w:rPr>
          <w:instrText xml:space="preserve"> PAGEREF _Toc107847910 \h </w:instrText>
        </w:r>
        <w:r w:rsidR="00E65E3D">
          <w:rPr>
            <w:noProof/>
            <w:webHidden/>
          </w:rPr>
        </w:r>
        <w:r w:rsidR="00E65E3D">
          <w:rPr>
            <w:noProof/>
            <w:webHidden/>
          </w:rPr>
          <w:fldChar w:fldCharType="separate"/>
        </w:r>
        <w:r w:rsidR="004A1D98">
          <w:rPr>
            <w:noProof/>
            <w:webHidden/>
          </w:rPr>
          <w:t>18</w:t>
        </w:r>
        <w:r w:rsidR="00E65E3D">
          <w:rPr>
            <w:noProof/>
            <w:webHidden/>
          </w:rPr>
          <w:fldChar w:fldCharType="end"/>
        </w:r>
      </w:hyperlink>
    </w:p>
    <w:p w14:paraId="27A69A17" w14:textId="65205999" w:rsidR="00E65E3D" w:rsidRDefault="00000000">
      <w:pPr>
        <w:pStyle w:val="Abbildungsverzeichnis"/>
        <w:tabs>
          <w:tab w:val="right" w:pos="8494"/>
        </w:tabs>
        <w:rPr>
          <w:rFonts w:asciiTheme="minorHAnsi" w:eastAsiaTheme="minorEastAsia" w:hAnsiTheme="minorHAnsi"/>
          <w:noProof/>
          <w:lang w:eastAsia="de-DE"/>
        </w:rPr>
      </w:pPr>
      <w:hyperlink w:anchor="_Toc107847911" w:history="1">
        <w:r w:rsidR="00E65E3D" w:rsidRPr="004072AE">
          <w:rPr>
            <w:rStyle w:val="Hyperlink"/>
            <w:noProof/>
          </w:rPr>
          <w:t xml:space="preserve">Abb. 13 ASDU 101er </w:t>
        </w:r>
        <w:r w:rsidR="00E65E3D" w:rsidRPr="004072AE">
          <w:rPr>
            <w:rStyle w:val="Hyperlink"/>
            <w:rFonts w:cs="Arial"/>
            <w:noProof/>
          </w:rPr>
          <w:t>[11, S. 204]</w:t>
        </w:r>
        <w:r w:rsidR="00E65E3D">
          <w:rPr>
            <w:noProof/>
            <w:webHidden/>
          </w:rPr>
          <w:tab/>
        </w:r>
        <w:r w:rsidR="00E65E3D">
          <w:rPr>
            <w:noProof/>
            <w:webHidden/>
          </w:rPr>
          <w:fldChar w:fldCharType="begin"/>
        </w:r>
        <w:r w:rsidR="00E65E3D">
          <w:rPr>
            <w:noProof/>
            <w:webHidden/>
          </w:rPr>
          <w:instrText xml:space="preserve"> PAGEREF _Toc107847911 \h </w:instrText>
        </w:r>
        <w:r w:rsidR="00E65E3D">
          <w:rPr>
            <w:noProof/>
            <w:webHidden/>
          </w:rPr>
        </w:r>
        <w:r w:rsidR="00E65E3D">
          <w:rPr>
            <w:noProof/>
            <w:webHidden/>
          </w:rPr>
          <w:fldChar w:fldCharType="separate"/>
        </w:r>
        <w:r w:rsidR="004A1D98">
          <w:rPr>
            <w:noProof/>
            <w:webHidden/>
          </w:rPr>
          <w:t>20</w:t>
        </w:r>
        <w:r w:rsidR="00E65E3D">
          <w:rPr>
            <w:noProof/>
            <w:webHidden/>
          </w:rPr>
          <w:fldChar w:fldCharType="end"/>
        </w:r>
      </w:hyperlink>
    </w:p>
    <w:p w14:paraId="3D722F82" w14:textId="7A3099D2" w:rsidR="00E65E3D" w:rsidRDefault="00000000">
      <w:pPr>
        <w:pStyle w:val="Abbildungsverzeichnis"/>
        <w:tabs>
          <w:tab w:val="right" w:pos="8494"/>
        </w:tabs>
        <w:rPr>
          <w:rFonts w:asciiTheme="minorHAnsi" w:eastAsiaTheme="minorEastAsia" w:hAnsiTheme="minorHAnsi"/>
          <w:noProof/>
          <w:lang w:eastAsia="de-DE"/>
        </w:rPr>
      </w:pPr>
      <w:hyperlink w:anchor="_Toc107847912" w:history="1">
        <w:r w:rsidR="00E65E3D" w:rsidRPr="004072AE">
          <w:rPr>
            <w:rStyle w:val="Hyperlink"/>
            <w:noProof/>
          </w:rPr>
          <w:t xml:space="preserve">Abb. 14 IEC 60780-5-104 Layer </w:t>
        </w:r>
        <w:r w:rsidR="00E65E3D" w:rsidRPr="004072AE">
          <w:rPr>
            <w:rStyle w:val="Hyperlink"/>
            <w:rFonts w:cs="Arial"/>
            <w:noProof/>
          </w:rPr>
          <w:t>[11, S. 300–302]</w:t>
        </w:r>
        <w:r w:rsidR="00E65E3D">
          <w:rPr>
            <w:noProof/>
            <w:webHidden/>
          </w:rPr>
          <w:tab/>
        </w:r>
        <w:r w:rsidR="00E65E3D">
          <w:rPr>
            <w:noProof/>
            <w:webHidden/>
          </w:rPr>
          <w:fldChar w:fldCharType="begin"/>
        </w:r>
        <w:r w:rsidR="00E65E3D">
          <w:rPr>
            <w:noProof/>
            <w:webHidden/>
          </w:rPr>
          <w:instrText xml:space="preserve"> PAGEREF _Toc107847912 \h </w:instrText>
        </w:r>
        <w:r w:rsidR="00E65E3D">
          <w:rPr>
            <w:noProof/>
            <w:webHidden/>
          </w:rPr>
        </w:r>
        <w:r w:rsidR="00E65E3D">
          <w:rPr>
            <w:noProof/>
            <w:webHidden/>
          </w:rPr>
          <w:fldChar w:fldCharType="separate"/>
        </w:r>
        <w:r w:rsidR="004A1D98">
          <w:rPr>
            <w:noProof/>
            <w:webHidden/>
          </w:rPr>
          <w:t>21</w:t>
        </w:r>
        <w:r w:rsidR="00E65E3D">
          <w:rPr>
            <w:noProof/>
            <w:webHidden/>
          </w:rPr>
          <w:fldChar w:fldCharType="end"/>
        </w:r>
      </w:hyperlink>
    </w:p>
    <w:p w14:paraId="60956F2F" w14:textId="09A7E9CE" w:rsidR="00E65E3D" w:rsidRDefault="00000000">
      <w:pPr>
        <w:pStyle w:val="Abbildungsverzeichnis"/>
        <w:tabs>
          <w:tab w:val="right" w:pos="8494"/>
        </w:tabs>
        <w:rPr>
          <w:rFonts w:asciiTheme="minorHAnsi" w:eastAsiaTheme="minorEastAsia" w:hAnsiTheme="minorHAnsi"/>
          <w:noProof/>
          <w:lang w:eastAsia="de-DE"/>
        </w:rPr>
      </w:pPr>
      <w:hyperlink w:anchor="_Toc107847913" w:history="1">
        <w:r w:rsidR="00E65E3D" w:rsidRPr="004072AE">
          <w:rPr>
            <w:rStyle w:val="Hyperlink"/>
            <w:noProof/>
          </w:rPr>
          <w:t xml:space="preserve">Abb. 15 WAGO I/O SYSTEM 750 </w:t>
        </w:r>
        <w:r w:rsidR="00E65E3D" w:rsidRPr="004072AE">
          <w:rPr>
            <w:rStyle w:val="Hyperlink"/>
            <w:rFonts w:cs="Arial"/>
            <w:noProof/>
          </w:rPr>
          <w:t>[17]</w:t>
        </w:r>
        <w:r w:rsidR="00E65E3D">
          <w:rPr>
            <w:noProof/>
            <w:webHidden/>
          </w:rPr>
          <w:tab/>
        </w:r>
        <w:r w:rsidR="00E65E3D">
          <w:rPr>
            <w:noProof/>
            <w:webHidden/>
          </w:rPr>
          <w:fldChar w:fldCharType="begin"/>
        </w:r>
        <w:r w:rsidR="00E65E3D">
          <w:rPr>
            <w:noProof/>
            <w:webHidden/>
          </w:rPr>
          <w:instrText xml:space="preserve"> PAGEREF _Toc107847913 \h </w:instrText>
        </w:r>
        <w:r w:rsidR="00E65E3D">
          <w:rPr>
            <w:noProof/>
            <w:webHidden/>
          </w:rPr>
        </w:r>
        <w:r w:rsidR="00E65E3D">
          <w:rPr>
            <w:noProof/>
            <w:webHidden/>
          </w:rPr>
          <w:fldChar w:fldCharType="separate"/>
        </w:r>
        <w:r w:rsidR="004A1D98">
          <w:rPr>
            <w:noProof/>
            <w:webHidden/>
          </w:rPr>
          <w:t>24</w:t>
        </w:r>
        <w:r w:rsidR="00E65E3D">
          <w:rPr>
            <w:noProof/>
            <w:webHidden/>
          </w:rPr>
          <w:fldChar w:fldCharType="end"/>
        </w:r>
      </w:hyperlink>
    </w:p>
    <w:p w14:paraId="5FD7398F" w14:textId="5698D108" w:rsidR="00E65E3D" w:rsidRDefault="00000000">
      <w:pPr>
        <w:pStyle w:val="Abbildungsverzeichnis"/>
        <w:tabs>
          <w:tab w:val="right" w:pos="8494"/>
        </w:tabs>
        <w:rPr>
          <w:rFonts w:asciiTheme="minorHAnsi" w:eastAsiaTheme="minorEastAsia" w:hAnsiTheme="minorHAnsi"/>
          <w:noProof/>
          <w:lang w:eastAsia="de-DE"/>
        </w:rPr>
      </w:pPr>
      <w:hyperlink w:anchor="_Toc107847914" w:history="1">
        <w:r w:rsidR="00E65E3D" w:rsidRPr="004072AE">
          <w:rPr>
            <w:rStyle w:val="Hyperlink"/>
            <w:noProof/>
          </w:rPr>
          <w:t xml:space="preserve">Abb. 16 WAGO I/O SYSTEM 750 XTR 750-8202/040-000 </w:t>
        </w:r>
        <w:r w:rsidR="00E65E3D" w:rsidRPr="004072AE">
          <w:rPr>
            <w:rStyle w:val="Hyperlink"/>
            <w:rFonts w:cs="Arial"/>
            <w:noProof/>
          </w:rPr>
          <w:t>[19]</w:t>
        </w:r>
        <w:r w:rsidR="00E65E3D">
          <w:rPr>
            <w:noProof/>
            <w:webHidden/>
          </w:rPr>
          <w:tab/>
        </w:r>
        <w:r w:rsidR="00E65E3D">
          <w:rPr>
            <w:noProof/>
            <w:webHidden/>
          </w:rPr>
          <w:fldChar w:fldCharType="begin"/>
        </w:r>
        <w:r w:rsidR="00E65E3D">
          <w:rPr>
            <w:noProof/>
            <w:webHidden/>
          </w:rPr>
          <w:instrText xml:space="preserve"> PAGEREF _Toc107847914 \h </w:instrText>
        </w:r>
        <w:r w:rsidR="00E65E3D">
          <w:rPr>
            <w:noProof/>
            <w:webHidden/>
          </w:rPr>
        </w:r>
        <w:r w:rsidR="00E65E3D">
          <w:rPr>
            <w:noProof/>
            <w:webHidden/>
          </w:rPr>
          <w:fldChar w:fldCharType="separate"/>
        </w:r>
        <w:r w:rsidR="004A1D98">
          <w:rPr>
            <w:noProof/>
            <w:webHidden/>
          </w:rPr>
          <w:t>25</w:t>
        </w:r>
        <w:r w:rsidR="00E65E3D">
          <w:rPr>
            <w:noProof/>
            <w:webHidden/>
          </w:rPr>
          <w:fldChar w:fldCharType="end"/>
        </w:r>
      </w:hyperlink>
    </w:p>
    <w:p w14:paraId="5EC81AD5" w14:textId="4709A6E4" w:rsidR="00E65E3D" w:rsidRDefault="00000000">
      <w:pPr>
        <w:pStyle w:val="Abbildungsverzeichnis"/>
        <w:tabs>
          <w:tab w:val="right" w:pos="8494"/>
        </w:tabs>
        <w:rPr>
          <w:rFonts w:asciiTheme="minorHAnsi" w:eastAsiaTheme="minorEastAsia" w:hAnsiTheme="minorHAnsi"/>
          <w:noProof/>
          <w:lang w:eastAsia="de-DE"/>
        </w:rPr>
      </w:pPr>
      <w:hyperlink w:anchor="_Toc107847915" w:history="1">
        <w:r w:rsidR="00E65E3D" w:rsidRPr="004072AE">
          <w:rPr>
            <w:rStyle w:val="Hyperlink"/>
            <w:noProof/>
          </w:rPr>
          <w:t xml:space="preserve">Abb. 17 WAGO SPS Ansicht </w:t>
        </w:r>
        <w:r w:rsidR="00E65E3D" w:rsidRPr="004072AE">
          <w:rPr>
            <w:rStyle w:val="Hyperlink"/>
            <w:rFonts w:cs="Arial"/>
            <w:noProof/>
          </w:rPr>
          <w:t>[20, S. 28–29]</w:t>
        </w:r>
        <w:r w:rsidR="00E65E3D">
          <w:rPr>
            <w:noProof/>
            <w:webHidden/>
          </w:rPr>
          <w:tab/>
        </w:r>
        <w:r w:rsidR="00E65E3D">
          <w:rPr>
            <w:noProof/>
            <w:webHidden/>
          </w:rPr>
          <w:fldChar w:fldCharType="begin"/>
        </w:r>
        <w:r w:rsidR="00E65E3D">
          <w:rPr>
            <w:noProof/>
            <w:webHidden/>
          </w:rPr>
          <w:instrText xml:space="preserve"> PAGEREF _Toc107847915 \h </w:instrText>
        </w:r>
        <w:r w:rsidR="00E65E3D">
          <w:rPr>
            <w:noProof/>
            <w:webHidden/>
          </w:rPr>
        </w:r>
        <w:r w:rsidR="00E65E3D">
          <w:rPr>
            <w:noProof/>
            <w:webHidden/>
          </w:rPr>
          <w:fldChar w:fldCharType="separate"/>
        </w:r>
        <w:r w:rsidR="004A1D98">
          <w:rPr>
            <w:noProof/>
            <w:webHidden/>
          </w:rPr>
          <w:t>27</w:t>
        </w:r>
        <w:r w:rsidR="00E65E3D">
          <w:rPr>
            <w:noProof/>
            <w:webHidden/>
          </w:rPr>
          <w:fldChar w:fldCharType="end"/>
        </w:r>
      </w:hyperlink>
    </w:p>
    <w:p w14:paraId="3DBA4F32" w14:textId="3686D533" w:rsidR="00E65E3D" w:rsidRDefault="00000000">
      <w:pPr>
        <w:pStyle w:val="Abbildungsverzeichnis"/>
        <w:tabs>
          <w:tab w:val="right" w:pos="8494"/>
        </w:tabs>
        <w:rPr>
          <w:rFonts w:asciiTheme="minorHAnsi" w:eastAsiaTheme="minorEastAsia" w:hAnsiTheme="minorHAnsi"/>
          <w:noProof/>
          <w:lang w:eastAsia="de-DE"/>
        </w:rPr>
      </w:pPr>
      <w:hyperlink w:anchor="_Toc107847916" w:history="1">
        <w:r w:rsidR="00E65E3D" w:rsidRPr="004072AE">
          <w:rPr>
            <w:rStyle w:val="Hyperlink"/>
            <w:noProof/>
          </w:rPr>
          <w:t xml:space="preserve">Abb. 18 WAGO SPS Service-Schnittstelle </w:t>
        </w:r>
        <w:r w:rsidR="00E65E3D" w:rsidRPr="004072AE">
          <w:rPr>
            <w:rStyle w:val="Hyperlink"/>
            <w:rFonts w:cs="Arial"/>
            <w:noProof/>
          </w:rPr>
          <w:t>[20, S. 34]</w:t>
        </w:r>
        <w:r w:rsidR="00E65E3D">
          <w:rPr>
            <w:noProof/>
            <w:webHidden/>
          </w:rPr>
          <w:tab/>
        </w:r>
        <w:r w:rsidR="00E65E3D">
          <w:rPr>
            <w:noProof/>
            <w:webHidden/>
          </w:rPr>
          <w:fldChar w:fldCharType="begin"/>
        </w:r>
        <w:r w:rsidR="00E65E3D">
          <w:rPr>
            <w:noProof/>
            <w:webHidden/>
          </w:rPr>
          <w:instrText xml:space="preserve"> PAGEREF _Toc107847916 \h </w:instrText>
        </w:r>
        <w:r w:rsidR="00E65E3D">
          <w:rPr>
            <w:noProof/>
            <w:webHidden/>
          </w:rPr>
        </w:r>
        <w:r w:rsidR="00E65E3D">
          <w:rPr>
            <w:noProof/>
            <w:webHidden/>
          </w:rPr>
          <w:fldChar w:fldCharType="separate"/>
        </w:r>
        <w:r w:rsidR="004A1D98">
          <w:rPr>
            <w:noProof/>
            <w:webHidden/>
          </w:rPr>
          <w:t>27</w:t>
        </w:r>
        <w:r w:rsidR="00E65E3D">
          <w:rPr>
            <w:noProof/>
            <w:webHidden/>
          </w:rPr>
          <w:fldChar w:fldCharType="end"/>
        </w:r>
      </w:hyperlink>
    </w:p>
    <w:p w14:paraId="2F7D07A2" w14:textId="3F8D6B48" w:rsidR="00E65E3D" w:rsidRDefault="00000000">
      <w:pPr>
        <w:pStyle w:val="Abbildungsverzeichnis"/>
        <w:tabs>
          <w:tab w:val="right" w:pos="8494"/>
        </w:tabs>
        <w:rPr>
          <w:rFonts w:asciiTheme="minorHAnsi" w:eastAsiaTheme="minorEastAsia" w:hAnsiTheme="minorHAnsi"/>
          <w:noProof/>
          <w:lang w:eastAsia="de-DE"/>
        </w:rPr>
      </w:pPr>
      <w:hyperlink w:anchor="_Toc107847917" w:history="1">
        <w:r w:rsidR="00E65E3D" w:rsidRPr="004072AE">
          <w:rPr>
            <w:rStyle w:val="Hyperlink"/>
            <w:noProof/>
          </w:rPr>
          <w:t xml:space="preserve">Abb. 19 WAGO SPS Kommunikationsschnittstelle </w:t>
        </w:r>
        <w:r w:rsidR="00E65E3D" w:rsidRPr="004072AE">
          <w:rPr>
            <w:rStyle w:val="Hyperlink"/>
            <w:rFonts w:cs="Arial"/>
            <w:noProof/>
          </w:rPr>
          <w:t>[20, S. 36], [21]</w:t>
        </w:r>
        <w:r w:rsidR="00E65E3D">
          <w:rPr>
            <w:noProof/>
            <w:webHidden/>
          </w:rPr>
          <w:tab/>
        </w:r>
        <w:r w:rsidR="00E65E3D">
          <w:rPr>
            <w:noProof/>
            <w:webHidden/>
          </w:rPr>
          <w:fldChar w:fldCharType="begin"/>
        </w:r>
        <w:r w:rsidR="00E65E3D">
          <w:rPr>
            <w:noProof/>
            <w:webHidden/>
          </w:rPr>
          <w:instrText xml:space="preserve"> PAGEREF _Toc107847917 \h </w:instrText>
        </w:r>
        <w:r w:rsidR="00E65E3D">
          <w:rPr>
            <w:noProof/>
            <w:webHidden/>
          </w:rPr>
        </w:r>
        <w:r w:rsidR="00E65E3D">
          <w:rPr>
            <w:noProof/>
            <w:webHidden/>
          </w:rPr>
          <w:fldChar w:fldCharType="separate"/>
        </w:r>
        <w:r w:rsidR="004A1D98">
          <w:rPr>
            <w:noProof/>
            <w:webHidden/>
          </w:rPr>
          <w:t>28</w:t>
        </w:r>
        <w:r w:rsidR="00E65E3D">
          <w:rPr>
            <w:noProof/>
            <w:webHidden/>
          </w:rPr>
          <w:fldChar w:fldCharType="end"/>
        </w:r>
      </w:hyperlink>
    </w:p>
    <w:p w14:paraId="6A9A9CDA" w14:textId="17BE456A" w:rsidR="00E65E3D" w:rsidRDefault="00000000">
      <w:pPr>
        <w:pStyle w:val="Abbildungsverzeichnis"/>
        <w:tabs>
          <w:tab w:val="right" w:pos="8494"/>
        </w:tabs>
        <w:rPr>
          <w:rFonts w:asciiTheme="minorHAnsi" w:eastAsiaTheme="minorEastAsia" w:hAnsiTheme="minorHAnsi"/>
          <w:noProof/>
          <w:lang w:eastAsia="de-DE"/>
        </w:rPr>
      </w:pPr>
      <w:hyperlink w:anchor="_Toc107847918" w:history="1">
        <w:r w:rsidR="00E65E3D" w:rsidRPr="004072AE">
          <w:rPr>
            <w:rStyle w:val="Hyperlink"/>
            <w:noProof/>
          </w:rPr>
          <w:t>Abb. 20 WAGO Ethernet Settings</w:t>
        </w:r>
        <w:r w:rsidR="00E65E3D">
          <w:rPr>
            <w:noProof/>
            <w:webHidden/>
          </w:rPr>
          <w:tab/>
        </w:r>
        <w:r w:rsidR="00E65E3D">
          <w:rPr>
            <w:noProof/>
            <w:webHidden/>
          </w:rPr>
          <w:fldChar w:fldCharType="begin"/>
        </w:r>
        <w:r w:rsidR="00E65E3D">
          <w:rPr>
            <w:noProof/>
            <w:webHidden/>
          </w:rPr>
          <w:instrText xml:space="preserve"> PAGEREF _Toc107847918 \h </w:instrText>
        </w:r>
        <w:r w:rsidR="00E65E3D">
          <w:rPr>
            <w:noProof/>
            <w:webHidden/>
          </w:rPr>
        </w:r>
        <w:r w:rsidR="00E65E3D">
          <w:rPr>
            <w:noProof/>
            <w:webHidden/>
          </w:rPr>
          <w:fldChar w:fldCharType="separate"/>
        </w:r>
        <w:r w:rsidR="004A1D98">
          <w:rPr>
            <w:noProof/>
            <w:webHidden/>
          </w:rPr>
          <w:t>29</w:t>
        </w:r>
        <w:r w:rsidR="00E65E3D">
          <w:rPr>
            <w:noProof/>
            <w:webHidden/>
          </w:rPr>
          <w:fldChar w:fldCharType="end"/>
        </w:r>
      </w:hyperlink>
    </w:p>
    <w:p w14:paraId="7FF3DFAA" w14:textId="48805094" w:rsidR="00DF26D4" w:rsidRPr="001A2B3D" w:rsidRDefault="004D5F1B" w:rsidP="00FE3573">
      <w:r w:rsidRPr="001A2B3D">
        <w:fldChar w:fldCharType="end"/>
      </w:r>
      <w:r w:rsidR="00DF26D4" w:rsidRPr="001A2B3D">
        <w:br w:type="page"/>
      </w:r>
    </w:p>
    <w:p w14:paraId="548AC0D9" w14:textId="228CFABD" w:rsidR="00DF26D4" w:rsidRPr="001A2B3D" w:rsidRDefault="00DF26D4" w:rsidP="00FE3573">
      <w:pPr>
        <w:pStyle w:val="berschrift2"/>
      </w:pPr>
      <w:bookmarkStart w:id="71" w:name="_Toc94454061"/>
      <w:bookmarkStart w:id="72" w:name="_Toc108438074"/>
      <w:r w:rsidRPr="001A2B3D">
        <w:lastRenderedPageBreak/>
        <w:t>Tabellenverzeichnis</w:t>
      </w:r>
      <w:bookmarkEnd w:id="71"/>
      <w:bookmarkEnd w:id="72"/>
    </w:p>
    <w:p w14:paraId="51FBC4FB" w14:textId="4E497DB7" w:rsidR="00305F7C"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"TABELLE" </w:instrText>
      </w:r>
      <w:r w:rsidRPr="001A2B3D">
        <w:fldChar w:fldCharType="separate"/>
      </w:r>
      <w:hyperlink w:anchor="_Toc102742126" w:history="1">
        <w:r w:rsidR="00305F7C" w:rsidRPr="00D00585">
          <w:rPr>
            <w:rStyle w:val="Hyperlink"/>
            <w:noProof/>
          </w:rPr>
          <w:t xml:space="preserve">TABELLE I ALLGEMEINE MODBUS FUNKTIONEN </w:t>
        </w:r>
        <w:r w:rsidR="00305F7C" w:rsidRPr="00D00585">
          <w:rPr>
            <w:rStyle w:val="Hyperlink"/>
            <w:rFonts w:cs="Arial"/>
            <w:noProof/>
          </w:rPr>
          <w:t>[7, S. 31–66]</w:t>
        </w:r>
        <w:r w:rsidR="00305F7C">
          <w:rPr>
            <w:noProof/>
            <w:webHidden/>
          </w:rPr>
          <w:tab/>
        </w:r>
        <w:r w:rsidR="00305F7C">
          <w:rPr>
            <w:noProof/>
            <w:webHidden/>
          </w:rPr>
          <w:fldChar w:fldCharType="begin"/>
        </w:r>
        <w:r w:rsidR="00305F7C">
          <w:rPr>
            <w:noProof/>
            <w:webHidden/>
          </w:rPr>
          <w:instrText xml:space="preserve"> PAGEREF _Toc102742126 \h </w:instrText>
        </w:r>
        <w:r w:rsidR="00305F7C">
          <w:rPr>
            <w:noProof/>
            <w:webHidden/>
          </w:rPr>
        </w:r>
        <w:r w:rsidR="00305F7C">
          <w:rPr>
            <w:noProof/>
            <w:webHidden/>
          </w:rPr>
          <w:fldChar w:fldCharType="separate"/>
        </w:r>
        <w:r w:rsidR="004A1D98">
          <w:rPr>
            <w:noProof/>
            <w:webHidden/>
          </w:rPr>
          <w:t>14</w:t>
        </w:r>
        <w:r w:rsidR="00305F7C">
          <w:rPr>
            <w:noProof/>
            <w:webHidden/>
          </w:rPr>
          <w:fldChar w:fldCharType="end"/>
        </w:r>
      </w:hyperlink>
    </w:p>
    <w:p w14:paraId="253E8D2F" w14:textId="42C0BAE8" w:rsidR="00DF26D4" w:rsidRPr="001A2B3D" w:rsidRDefault="004D5F1B" w:rsidP="00FE3573">
      <w:r w:rsidRPr="001A2B3D">
        <w:fldChar w:fldCharType="end"/>
      </w:r>
    </w:p>
    <w:sectPr w:rsidR="00DF26D4" w:rsidRPr="001A2B3D" w:rsidSect="00CC0F92">
      <w:headerReference w:type="default" r:id="rId32"/>
      <w:pgSz w:w="11906" w:h="16838"/>
      <w:pgMar w:top="1134" w:right="1134" w:bottom="1134" w:left="2268"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76AD5" w14:textId="77777777" w:rsidR="00C541B3" w:rsidRDefault="00C541B3" w:rsidP="00FE3573">
      <w:r>
        <w:separator/>
      </w:r>
    </w:p>
  </w:endnote>
  <w:endnote w:type="continuationSeparator" w:id="0">
    <w:p w14:paraId="533B1BF9" w14:textId="77777777" w:rsidR="00C541B3" w:rsidRDefault="00C541B3" w:rsidP="00FE3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A5643" w14:textId="77777777" w:rsidR="00C541B3" w:rsidRDefault="00C541B3" w:rsidP="00FE3573">
      <w:r>
        <w:separator/>
      </w:r>
    </w:p>
  </w:footnote>
  <w:footnote w:type="continuationSeparator" w:id="0">
    <w:p w14:paraId="6DC81688" w14:textId="77777777" w:rsidR="00C541B3" w:rsidRDefault="00C541B3" w:rsidP="00FE3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00461"/>
      <w:docPartObj>
        <w:docPartGallery w:val="Page Numbers (Top of Page)"/>
        <w:docPartUnique/>
      </w:docPartObj>
    </w:sdtPr>
    <w:sdtContent>
      <w:p w14:paraId="21FB31ED" w14:textId="57B544DA" w:rsidR="00CC0F92" w:rsidRDefault="00CC0F92" w:rsidP="00882446">
        <w:pPr>
          <w:pStyle w:val="Kopfzeile"/>
          <w:jc w:val="center"/>
        </w:pPr>
        <w:r>
          <w:fldChar w:fldCharType="begin"/>
        </w:r>
        <w:r>
          <w:instrText>PAGE   \* MERGEFORMAT</w:instrText>
        </w:r>
        <w:r>
          <w:fldChar w:fldCharType="separate"/>
        </w:r>
        <w:r>
          <w:t>2</w:t>
        </w:r>
        <w:r>
          <w:fldChar w:fldCharType="end"/>
        </w:r>
      </w:p>
    </w:sdtContent>
  </w:sdt>
  <w:p w14:paraId="31460AD3" w14:textId="77777777" w:rsidR="00CC0F92" w:rsidRDefault="00CC0F92" w:rsidP="00FE357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6B29"/>
    <w:rsid w:val="00000576"/>
    <w:rsid w:val="00003D24"/>
    <w:rsid w:val="00004189"/>
    <w:rsid w:val="000052B8"/>
    <w:rsid w:val="00006F9D"/>
    <w:rsid w:val="00013EAC"/>
    <w:rsid w:val="00023FE2"/>
    <w:rsid w:val="00025841"/>
    <w:rsid w:val="000262EA"/>
    <w:rsid w:val="00026C6C"/>
    <w:rsid w:val="0002786C"/>
    <w:rsid w:val="00030BF1"/>
    <w:rsid w:val="00035802"/>
    <w:rsid w:val="00037876"/>
    <w:rsid w:val="000402BF"/>
    <w:rsid w:val="00043F95"/>
    <w:rsid w:val="00056B29"/>
    <w:rsid w:val="00062308"/>
    <w:rsid w:val="00063AC6"/>
    <w:rsid w:val="0006505B"/>
    <w:rsid w:val="0007020F"/>
    <w:rsid w:val="00071772"/>
    <w:rsid w:val="00074BF2"/>
    <w:rsid w:val="00077416"/>
    <w:rsid w:val="00077441"/>
    <w:rsid w:val="00087401"/>
    <w:rsid w:val="000910E6"/>
    <w:rsid w:val="000912E5"/>
    <w:rsid w:val="0009178D"/>
    <w:rsid w:val="00093CDB"/>
    <w:rsid w:val="00095037"/>
    <w:rsid w:val="000B05EE"/>
    <w:rsid w:val="000B1829"/>
    <w:rsid w:val="000B797F"/>
    <w:rsid w:val="000B7ACE"/>
    <w:rsid w:val="000B7B24"/>
    <w:rsid w:val="000C796B"/>
    <w:rsid w:val="000D1302"/>
    <w:rsid w:val="000D56E4"/>
    <w:rsid w:val="000D67BD"/>
    <w:rsid w:val="000E67AC"/>
    <w:rsid w:val="001012FB"/>
    <w:rsid w:val="00106738"/>
    <w:rsid w:val="00107605"/>
    <w:rsid w:val="00110F2A"/>
    <w:rsid w:val="00113E83"/>
    <w:rsid w:val="00116AC7"/>
    <w:rsid w:val="00116EE9"/>
    <w:rsid w:val="00120DB7"/>
    <w:rsid w:val="00121A29"/>
    <w:rsid w:val="0012283B"/>
    <w:rsid w:val="00122A62"/>
    <w:rsid w:val="001257B4"/>
    <w:rsid w:val="00131538"/>
    <w:rsid w:val="00132A22"/>
    <w:rsid w:val="00133EF8"/>
    <w:rsid w:val="00137456"/>
    <w:rsid w:val="0014075E"/>
    <w:rsid w:val="00141919"/>
    <w:rsid w:val="00141DCA"/>
    <w:rsid w:val="001444ED"/>
    <w:rsid w:val="00144C96"/>
    <w:rsid w:val="00146090"/>
    <w:rsid w:val="001549FB"/>
    <w:rsid w:val="001551EC"/>
    <w:rsid w:val="001574AF"/>
    <w:rsid w:val="00170780"/>
    <w:rsid w:val="00172B56"/>
    <w:rsid w:val="0018045A"/>
    <w:rsid w:val="001812FE"/>
    <w:rsid w:val="00183B77"/>
    <w:rsid w:val="001853B7"/>
    <w:rsid w:val="00192595"/>
    <w:rsid w:val="001A01AE"/>
    <w:rsid w:val="001A2B3D"/>
    <w:rsid w:val="001A4210"/>
    <w:rsid w:val="001A5921"/>
    <w:rsid w:val="001A6FDC"/>
    <w:rsid w:val="001A775F"/>
    <w:rsid w:val="001B1781"/>
    <w:rsid w:val="001C4AEF"/>
    <w:rsid w:val="001C5BBB"/>
    <w:rsid w:val="001D1D57"/>
    <w:rsid w:val="001D2513"/>
    <w:rsid w:val="001D2E48"/>
    <w:rsid w:val="001E2753"/>
    <w:rsid w:val="001E474D"/>
    <w:rsid w:val="001F1628"/>
    <w:rsid w:val="001F5894"/>
    <w:rsid w:val="001F595B"/>
    <w:rsid w:val="001F5E48"/>
    <w:rsid w:val="001F6AEA"/>
    <w:rsid w:val="002010E2"/>
    <w:rsid w:val="00207A72"/>
    <w:rsid w:val="002177A9"/>
    <w:rsid w:val="0022317C"/>
    <w:rsid w:val="00223ACA"/>
    <w:rsid w:val="00227615"/>
    <w:rsid w:val="00227972"/>
    <w:rsid w:val="00231615"/>
    <w:rsid w:val="00231C17"/>
    <w:rsid w:val="00232BA2"/>
    <w:rsid w:val="002348B4"/>
    <w:rsid w:val="00234D78"/>
    <w:rsid w:val="002352CE"/>
    <w:rsid w:val="0023665F"/>
    <w:rsid w:val="00240A31"/>
    <w:rsid w:val="00246BEF"/>
    <w:rsid w:val="00255085"/>
    <w:rsid w:val="00255F1F"/>
    <w:rsid w:val="00257110"/>
    <w:rsid w:val="00257562"/>
    <w:rsid w:val="002631E7"/>
    <w:rsid w:val="00270613"/>
    <w:rsid w:val="00271AC2"/>
    <w:rsid w:val="00274D66"/>
    <w:rsid w:val="00286CCD"/>
    <w:rsid w:val="00293534"/>
    <w:rsid w:val="0029403E"/>
    <w:rsid w:val="002A51C8"/>
    <w:rsid w:val="002B1EC5"/>
    <w:rsid w:val="002B59CA"/>
    <w:rsid w:val="002B5B2F"/>
    <w:rsid w:val="002C641B"/>
    <w:rsid w:val="002C7D0B"/>
    <w:rsid w:val="002D4881"/>
    <w:rsid w:val="002D5802"/>
    <w:rsid w:val="002D73F2"/>
    <w:rsid w:val="002E451F"/>
    <w:rsid w:val="002F0504"/>
    <w:rsid w:val="002F3B01"/>
    <w:rsid w:val="002F42E1"/>
    <w:rsid w:val="002F635B"/>
    <w:rsid w:val="002F752B"/>
    <w:rsid w:val="002F772E"/>
    <w:rsid w:val="002F7E6F"/>
    <w:rsid w:val="00304B9D"/>
    <w:rsid w:val="00305F7C"/>
    <w:rsid w:val="00306640"/>
    <w:rsid w:val="003105BE"/>
    <w:rsid w:val="00314329"/>
    <w:rsid w:val="0031707B"/>
    <w:rsid w:val="003216DB"/>
    <w:rsid w:val="00324271"/>
    <w:rsid w:val="00331361"/>
    <w:rsid w:val="003317D5"/>
    <w:rsid w:val="00334F47"/>
    <w:rsid w:val="003369B0"/>
    <w:rsid w:val="00337ABE"/>
    <w:rsid w:val="003429CD"/>
    <w:rsid w:val="00345F71"/>
    <w:rsid w:val="003517FD"/>
    <w:rsid w:val="00353068"/>
    <w:rsid w:val="00353AF6"/>
    <w:rsid w:val="00354A4C"/>
    <w:rsid w:val="003554AB"/>
    <w:rsid w:val="00360408"/>
    <w:rsid w:val="00360B79"/>
    <w:rsid w:val="003619A1"/>
    <w:rsid w:val="00364DC4"/>
    <w:rsid w:val="00365980"/>
    <w:rsid w:val="00370642"/>
    <w:rsid w:val="00372D54"/>
    <w:rsid w:val="0038638D"/>
    <w:rsid w:val="0039572F"/>
    <w:rsid w:val="00396759"/>
    <w:rsid w:val="003A04BB"/>
    <w:rsid w:val="003A45D1"/>
    <w:rsid w:val="003A4EC7"/>
    <w:rsid w:val="003A612D"/>
    <w:rsid w:val="003A66AE"/>
    <w:rsid w:val="003B012F"/>
    <w:rsid w:val="003B1D90"/>
    <w:rsid w:val="003B224A"/>
    <w:rsid w:val="003B28F4"/>
    <w:rsid w:val="003B4256"/>
    <w:rsid w:val="003B48E0"/>
    <w:rsid w:val="003B4F1F"/>
    <w:rsid w:val="003C32EC"/>
    <w:rsid w:val="003C6468"/>
    <w:rsid w:val="003C6998"/>
    <w:rsid w:val="003D2C04"/>
    <w:rsid w:val="003D361E"/>
    <w:rsid w:val="003D38A7"/>
    <w:rsid w:val="003E302E"/>
    <w:rsid w:val="003E3175"/>
    <w:rsid w:val="003E48BC"/>
    <w:rsid w:val="003E4EFE"/>
    <w:rsid w:val="003E51D6"/>
    <w:rsid w:val="003F5F81"/>
    <w:rsid w:val="003F6571"/>
    <w:rsid w:val="003F7979"/>
    <w:rsid w:val="0040389C"/>
    <w:rsid w:val="00410DB5"/>
    <w:rsid w:val="00411563"/>
    <w:rsid w:val="00414B54"/>
    <w:rsid w:val="004154D4"/>
    <w:rsid w:val="00416121"/>
    <w:rsid w:val="00416E92"/>
    <w:rsid w:val="0042251C"/>
    <w:rsid w:val="004229B3"/>
    <w:rsid w:val="004233E4"/>
    <w:rsid w:val="00425DF9"/>
    <w:rsid w:val="0043128E"/>
    <w:rsid w:val="00454622"/>
    <w:rsid w:val="00460DE8"/>
    <w:rsid w:val="00462B3A"/>
    <w:rsid w:val="00465BC7"/>
    <w:rsid w:val="0047028A"/>
    <w:rsid w:val="004704E1"/>
    <w:rsid w:val="00472645"/>
    <w:rsid w:val="00476BF6"/>
    <w:rsid w:val="00481CDF"/>
    <w:rsid w:val="004820F7"/>
    <w:rsid w:val="00483B08"/>
    <w:rsid w:val="004874FE"/>
    <w:rsid w:val="00490633"/>
    <w:rsid w:val="0049377D"/>
    <w:rsid w:val="00494718"/>
    <w:rsid w:val="00494E81"/>
    <w:rsid w:val="00495E02"/>
    <w:rsid w:val="00497ED3"/>
    <w:rsid w:val="004A10DE"/>
    <w:rsid w:val="004A1D98"/>
    <w:rsid w:val="004A3D66"/>
    <w:rsid w:val="004D1E32"/>
    <w:rsid w:val="004D39B7"/>
    <w:rsid w:val="004D5F1B"/>
    <w:rsid w:val="004D6BB3"/>
    <w:rsid w:val="004E017A"/>
    <w:rsid w:val="004E394F"/>
    <w:rsid w:val="004E49B2"/>
    <w:rsid w:val="004E5D26"/>
    <w:rsid w:val="004E7E06"/>
    <w:rsid w:val="004F1C69"/>
    <w:rsid w:val="004F3857"/>
    <w:rsid w:val="00502EC7"/>
    <w:rsid w:val="005131FC"/>
    <w:rsid w:val="0051521E"/>
    <w:rsid w:val="0052068B"/>
    <w:rsid w:val="005226F3"/>
    <w:rsid w:val="00534A63"/>
    <w:rsid w:val="00534DA1"/>
    <w:rsid w:val="00535A72"/>
    <w:rsid w:val="00536274"/>
    <w:rsid w:val="0053726B"/>
    <w:rsid w:val="005418B5"/>
    <w:rsid w:val="00545F8F"/>
    <w:rsid w:val="00547BB2"/>
    <w:rsid w:val="00560C50"/>
    <w:rsid w:val="00564476"/>
    <w:rsid w:val="005659CA"/>
    <w:rsid w:val="0057307C"/>
    <w:rsid w:val="0057570D"/>
    <w:rsid w:val="00576ECA"/>
    <w:rsid w:val="00583B9B"/>
    <w:rsid w:val="005866F4"/>
    <w:rsid w:val="0059139A"/>
    <w:rsid w:val="0059160B"/>
    <w:rsid w:val="00595B50"/>
    <w:rsid w:val="005A2D57"/>
    <w:rsid w:val="005A624E"/>
    <w:rsid w:val="005B0278"/>
    <w:rsid w:val="005B088A"/>
    <w:rsid w:val="005B0AE2"/>
    <w:rsid w:val="005B0CE6"/>
    <w:rsid w:val="005C017E"/>
    <w:rsid w:val="005C17C1"/>
    <w:rsid w:val="005C37F6"/>
    <w:rsid w:val="005C4A7A"/>
    <w:rsid w:val="005D0190"/>
    <w:rsid w:val="005D0B00"/>
    <w:rsid w:val="005F3719"/>
    <w:rsid w:val="005F7BF2"/>
    <w:rsid w:val="0060013E"/>
    <w:rsid w:val="0060704E"/>
    <w:rsid w:val="00607246"/>
    <w:rsid w:val="00607E89"/>
    <w:rsid w:val="00610B7C"/>
    <w:rsid w:val="00612FAD"/>
    <w:rsid w:val="00614288"/>
    <w:rsid w:val="00617835"/>
    <w:rsid w:val="00627B5D"/>
    <w:rsid w:val="0063101D"/>
    <w:rsid w:val="0063391F"/>
    <w:rsid w:val="00634E5A"/>
    <w:rsid w:val="00635554"/>
    <w:rsid w:val="00636389"/>
    <w:rsid w:val="00640E84"/>
    <w:rsid w:val="00642EFC"/>
    <w:rsid w:val="006447EE"/>
    <w:rsid w:val="00655D01"/>
    <w:rsid w:val="00656F07"/>
    <w:rsid w:val="00657F51"/>
    <w:rsid w:val="00662380"/>
    <w:rsid w:val="00662F68"/>
    <w:rsid w:val="0066342B"/>
    <w:rsid w:val="00665F15"/>
    <w:rsid w:val="00670F4A"/>
    <w:rsid w:val="00673110"/>
    <w:rsid w:val="00675289"/>
    <w:rsid w:val="00676587"/>
    <w:rsid w:val="0069183C"/>
    <w:rsid w:val="006A2490"/>
    <w:rsid w:val="006A7274"/>
    <w:rsid w:val="006A78C0"/>
    <w:rsid w:val="006B04C7"/>
    <w:rsid w:val="006C088E"/>
    <w:rsid w:val="006C167A"/>
    <w:rsid w:val="006C2EF3"/>
    <w:rsid w:val="006C364B"/>
    <w:rsid w:val="006C441D"/>
    <w:rsid w:val="006C5605"/>
    <w:rsid w:val="006D4C87"/>
    <w:rsid w:val="006D599D"/>
    <w:rsid w:val="006D74D5"/>
    <w:rsid w:val="006E1433"/>
    <w:rsid w:val="006E1D6A"/>
    <w:rsid w:val="006F2724"/>
    <w:rsid w:val="006F6CAA"/>
    <w:rsid w:val="00701AA6"/>
    <w:rsid w:val="00701DC7"/>
    <w:rsid w:val="007048AE"/>
    <w:rsid w:val="007058FA"/>
    <w:rsid w:val="00711223"/>
    <w:rsid w:val="00712478"/>
    <w:rsid w:val="0071460C"/>
    <w:rsid w:val="00715586"/>
    <w:rsid w:val="00720968"/>
    <w:rsid w:val="00724639"/>
    <w:rsid w:val="00725EDE"/>
    <w:rsid w:val="00733BDD"/>
    <w:rsid w:val="00733CFF"/>
    <w:rsid w:val="00734602"/>
    <w:rsid w:val="00735239"/>
    <w:rsid w:val="007365DD"/>
    <w:rsid w:val="00740550"/>
    <w:rsid w:val="00742B21"/>
    <w:rsid w:val="00747409"/>
    <w:rsid w:val="007535F0"/>
    <w:rsid w:val="007613CF"/>
    <w:rsid w:val="007626AE"/>
    <w:rsid w:val="00766480"/>
    <w:rsid w:val="0077287D"/>
    <w:rsid w:val="00773AD9"/>
    <w:rsid w:val="00774D6F"/>
    <w:rsid w:val="0078437C"/>
    <w:rsid w:val="0078576E"/>
    <w:rsid w:val="00794FA8"/>
    <w:rsid w:val="00795338"/>
    <w:rsid w:val="00796C87"/>
    <w:rsid w:val="007A1BB9"/>
    <w:rsid w:val="007A3770"/>
    <w:rsid w:val="007A494B"/>
    <w:rsid w:val="007B33F3"/>
    <w:rsid w:val="007C4411"/>
    <w:rsid w:val="007D19CC"/>
    <w:rsid w:val="007D1FA0"/>
    <w:rsid w:val="007D27E1"/>
    <w:rsid w:val="007D7439"/>
    <w:rsid w:val="007E555B"/>
    <w:rsid w:val="007E589F"/>
    <w:rsid w:val="007F132A"/>
    <w:rsid w:val="007F17DE"/>
    <w:rsid w:val="007F6D6A"/>
    <w:rsid w:val="00804206"/>
    <w:rsid w:val="0080527B"/>
    <w:rsid w:val="00815F4F"/>
    <w:rsid w:val="00816523"/>
    <w:rsid w:val="008200A0"/>
    <w:rsid w:val="00823585"/>
    <w:rsid w:val="008256E9"/>
    <w:rsid w:val="0083250F"/>
    <w:rsid w:val="00836F48"/>
    <w:rsid w:val="008407D3"/>
    <w:rsid w:val="00840F24"/>
    <w:rsid w:val="008411F2"/>
    <w:rsid w:val="0084171C"/>
    <w:rsid w:val="00845C42"/>
    <w:rsid w:val="0084670F"/>
    <w:rsid w:val="00851D92"/>
    <w:rsid w:val="00854C1C"/>
    <w:rsid w:val="008608C4"/>
    <w:rsid w:val="00860FC4"/>
    <w:rsid w:val="0086344D"/>
    <w:rsid w:val="00872191"/>
    <w:rsid w:val="0087269F"/>
    <w:rsid w:val="00876992"/>
    <w:rsid w:val="00882446"/>
    <w:rsid w:val="008843D3"/>
    <w:rsid w:val="0088569D"/>
    <w:rsid w:val="008902D3"/>
    <w:rsid w:val="00890E0D"/>
    <w:rsid w:val="00891E5B"/>
    <w:rsid w:val="00893EB3"/>
    <w:rsid w:val="008A113E"/>
    <w:rsid w:val="008A1B59"/>
    <w:rsid w:val="008A770D"/>
    <w:rsid w:val="008B1117"/>
    <w:rsid w:val="008B6BEC"/>
    <w:rsid w:val="008C1B8D"/>
    <w:rsid w:val="008C1F41"/>
    <w:rsid w:val="008C4F69"/>
    <w:rsid w:val="008C6861"/>
    <w:rsid w:val="008D1874"/>
    <w:rsid w:val="008D1BE7"/>
    <w:rsid w:val="008D5304"/>
    <w:rsid w:val="008E1B85"/>
    <w:rsid w:val="008E470C"/>
    <w:rsid w:val="008E53F1"/>
    <w:rsid w:val="008E60EE"/>
    <w:rsid w:val="008E61DB"/>
    <w:rsid w:val="008E741B"/>
    <w:rsid w:val="008F0D47"/>
    <w:rsid w:val="008F0F21"/>
    <w:rsid w:val="009002AA"/>
    <w:rsid w:val="00900EE2"/>
    <w:rsid w:val="00901C55"/>
    <w:rsid w:val="00902455"/>
    <w:rsid w:val="00902A17"/>
    <w:rsid w:val="00902B71"/>
    <w:rsid w:val="00902CFD"/>
    <w:rsid w:val="009122BC"/>
    <w:rsid w:val="00923A24"/>
    <w:rsid w:val="009243A1"/>
    <w:rsid w:val="00931018"/>
    <w:rsid w:val="00933A4A"/>
    <w:rsid w:val="00936077"/>
    <w:rsid w:val="00947C0D"/>
    <w:rsid w:val="009541C6"/>
    <w:rsid w:val="00956931"/>
    <w:rsid w:val="00957438"/>
    <w:rsid w:val="00963FBE"/>
    <w:rsid w:val="009656E8"/>
    <w:rsid w:val="00965FD8"/>
    <w:rsid w:val="00967C66"/>
    <w:rsid w:val="00970634"/>
    <w:rsid w:val="00972AD7"/>
    <w:rsid w:val="0097453A"/>
    <w:rsid w:val="00976247"/>
    <w:rsid w:val="00983FA7"/>
    <w:rsid w:val="00990058"/>
    <w:rsid w:val="009A387C"/>
    <w:rsid w:val="009B1CF0"/>
    <w:rsid w:val="009B1E32"/>
    <w:rsid w:val="009B4C6A"/>
    <w:rsid w:val="009C0E8D"/>
    <w:rsid w:val="009C41CB"/>
    <w:rsid w:val="009C63B3"/>
    <w:rsid w:val="009C7148"/>
    <w:rsid w:val="009C73D6"/>
    <w:rsid w:val="009D0C4F"/>
    <w:rsid w:val="009E3EFB"/>
    <w:rsid w:val="009E6BF4"/>
    <w:rsid w:val="009E6F71"/>
    <w:rsid w:val="009F0BC2"/>
    <w:rsid w:val="009F7867"/>
    <w:rsid w:val="00A010C7"/>
    <w:rsid w:val="00A02834"/>
    <w:rsid w:val="00A041D9"/>
    <w:rsid w:val="00A048DC"/>
    <w:rsid w:val="00A06967"/>
    <w:rsid w:val="00A13545"/>
    <w:rsid w:val="00A13FF7"/>
    <w:rsid w:val="00A148A4"/>
    <w:rsid w:val="00A245F9"/>
    <w:rsid w:val="00A25B17"/>
    <w:rsid w:val="00A2670C"/>
    <w:rsid w:val="00A40AEE"/>
    <w:rsid w:val="00A4200E"/>
    <w:rsid w:val="00A42193"/>
    <w:rsid w:val="00A456F4"/>
    <w:rsid w:val="00A53450"/>
    <w:rsid w:val="00A536EF"/>
    <w:rsid w:val="00A54374"/>
    <w:rsid w:val="00A61D71"/>
    <w:rsid w:val="00A62076"/>
    <w:rsid w:val="00A62941"/>
    <w:rsid w:val="00A64094"/>
    <w:rsid w:val="00A652F0"/>
    <w:rsid w:val="00A6549B"/>
    <w:rsid w:val="00A6563B"/>
    <w:rsid w:val="00A72453"/>
    <w:rsid w:val="00A72725"/>
    <w:rsid w:val="00A77187"/>
    <w:rsid w:val="00A77FFE"/>
    <w:rsid w:val="00A816A9"/>
    <w:rsid w:val="00A81F36"/>
    <w:rsid w:val="00A86C79"/>
    <w:rsid w:val="00A9046C"/>
    <w:rsid w:val="00A90760"/>
    <w:rsid w:val="00A931DF"/>
    <w:rsid w:val="00A97982"/>
    <w:rsid w:val="00AA0459"/>
    <w:rsid w:val="00AA2005"/>
    <w:rsid w:val="00AA23E4"/>
    <w:rsid w:val="00AA59ED"/>
    <w:rsid w:val="00AB189A"/>
    <w:rsid w:val="00AB6F24"/>
    <w:rsid w:val="00AC6245"/>
    <w:rsid w:val="00AD007B"/>
    <w:rsid w:val="00AD2BF3"/>
    <w:rsid w:val="00AF153C"/>
    <w:rsid w:val="00B00D7D"/>
    <w:rsid w:val="00B040DE"/>
    <w:rsid w:val="00B12711"/>
    <w:rsid w:val="00B1625B"/>
    <w:rsid w:val="00B20177"/>
    <w:rsid w:val="00B201AC"/>
    <w:rsid w:val="00B26B34"/>
    <w:rsid w:val="00B27B61"/>
    <w:rsid w:val="00B314E2"/>
    <w:rsid w:val="00B33A31"/>
    <w:rsid w:val="00B343C8"/>
    <w:rsid w:val="00B35531"/>
    <w:rsid w:val="00B4092C"/>
    <w:rsid w:val="00B43977"/>
    <w:rsid w:val="00B47010"/>
    <w:rsid w:val="00B532FA"/>
    <w:rsid w:val="00B53C2D"/>
    <w:rsid w:val="00B53CEB"/>
    <w:rsid w:val="00B6124B"/>
    <w:rsid w:val="00B61592"/>
    <w:rsid w:val="00B66586"/>
    <w:rsid w:val="00B66FD8"/>
    <w:rsid w:val="00B72A42"/>
    <w:rsid w:val="00B75D62"/>
    <w:rsid w:val="00B76BE6"/>
    <w:rsid w:val="00B815B6"/>
    <w:rsid w:val="00B8490F"/>
    <w:rsid w:val="00B849CE"/>
    <w:rsid w:val="00BA54A2"/>
    <w:rsid w:val="00BA5F36"/>
    <w:rsid w:val="00BA60F7"/>
    <w:rsid w:val="00BB08CF"/>
    <w:rsid w:val="00BB1DA0"/>
    <w:rsid w:val="00BC58B1"/>
    <w:rsid w:val="00BC629D"/>
    <w:rsid w:val="00BD05BB"/>
    <w:rsid w:val="00BD687F"/>
    <w:rsid w:val="00BD6E28"/>
    <w:rsid w:val="00BE0B1E"/>
    <w:rsid w:val="00BE1013"/>
    <w:rsid w:val="00BE183C"/>
    <w:rsid w:val="00BF3012"/>
    <w:rsid w:val="00C03026"/>
    <w:rsid w:val="00C03648"/>
    <w:rsid w:val="00C06733"/>
    <w:rsid w:val="00C069C8"/>
    <w:rsid w:val="00C06E7F"/>
    <w:rsid w:val="00C1094A"/>
    <w:rsid w:val="00C202BA"/>
    <w:rsid w:val="00C21F33"/>
    <w:rsid w:val="00C259D3"/>
    <w:rsid w:val="00C25F79"/>
    <w:rsid w:val="00C42BA0"/>
    <w:rsid w:val="00C43125"/>
    <w:rsid w:val="00C46E33"/>
    <w:rsid w:val="00C50BBC"/>
    <w:rsid w:val="00C52F19"/>
    <w:rsid w:val="00C5392D"/>
    <w:rsid w:val="00C541B3"/>
    <w:rsid w:val="00C55EB9"/>
    <w:rsid w:val="00C61666"/>
    <w:rsid w:val="00C677C8"/>
    <w:rsid w:val="00C71BF1"/>
    <w:rsid w:val="00C7547F"/>
    <w:rsid w:val="00C76CC8"/>
    <w:rsid w:val="00C80C4F"/>
    <w:rsid w:val="00C82898"/>
    <w:rsid w:val="00C90B9D"/>
    <w:rsid w:val="00C91BDA"/>
    <w:rsid w:val="00C93329"/>
    <w:rsid w:val="00C94142"/>
    <w:rsid w:val="00C96F6B"/>
    <w:rsid w:val="00C975A9"/>
    <w:rsid w:val="00CA09E5"/>
    <w:rsid w:val="00CA10F3"/>
    <w:rsid w:val="00CA5774"/>
    <w:rsid w:val="00CB00CD"/>
    <w:rsid w:val="00CB08F5"/>
    <w:rsid w:val="00CB531C"/>
    <w:rsid w:val="00CC0A84"/>
    <w:rsid w:val="00CC0F92"/>
    <w:rsid w:val="00CC2121"/>
    <w:rsid w:val="00CC4FDB"/>
    <w:rsid w:val="00CC70F5"/>
    <w:rsid w:val="00CC768C"/>
    <w:rsid w:val="00CD16AF"/>
    <w:rsid w:val="00CE35B8"/>
    <w:rsid w:val="00CE3ABF"/>
    <w:rsid w:val="00CE5FAE"/>
    <w:rsid w:val="00CE676C"/>
    <w:rsid w:val="00CF05EC"/>
    <w:rsid w:val="00CF1A12"/>
    <w:rsid w:val="00CF6B55"/>
    <w:rsid w:val="00CF736C"/>
    <w:rsid w:val="00CF7C51"/>
    <w:rsid w:val="00D013A1"/>
    <w:rsid w:val="00D0234C"/>
    <w:rsid w:val="00D02D07"/>
    <w:rsid w:val="00D02E15"/>
    <w:rsid w:val="00D03842"/>
    <w:rsid w:val="00D109E1"/>
    <w:rsid w:val="00D1160D"/>
    <w:rsid w:val="00D31200"/>
    <w:rsid w:val="00D34067"/>
    <w:rsid w:val="00D4419D"/>
    <w:rsid w:val="00D50CC4"/>
    <w:rsid w:val="00D54FAD"/>
    <w:rsid w:val="00D55549"/>
    <w:rsid w:val="00D55EC9"/>
    <w:rsid w:val="00D576A7"/>
    <w:rsid w:val="00D6190E"/>
    <w:rsid w:val="00D7217B"/>
    <w:rsid w:val="00D72327"/>
    <w:rsid w:val="00D7439A"/>
    <w:rsid w:val="00D810D7"/>
    <w:rsid w:val="00D8455A"/>
    <w:rsid w:val="00D84C93"/>
    <w:rsid w:val="00D9009B"/>
    <w:rsid w:val="00D91AA0"/>
    <w:rsid w:val="00D9422D"/>
    <w:rsid w:val="00D9455B"/>
    <w:rsid w:val="00D973D4"/>
    <w:rsid w:val="00DA06B1"/>
    <w:rsid w:val="00DA12E7"/>
    <w:rsid w:val="00DA2DCF"/>
    <w:rsid w:val="00DB0B80"/>
    <w:rsid w:val="00DB297A"/>
    <w:rsid w:val="00DB3BBA"/>
    <w:rsid w:val="00DB44F3"/>
    <w:rsid w:val="00DC2BA4"/>
    <w:rsid w:val="00DC531B"/>
    <w:rsid w:val="00DC6900"/>
    <w:rsid w:val="00DE14A0"/>
    <w:rsid w:val="00DE64B4"/>
    <w:rsid w:val="00DF26D4"/>
    <w:rsid w:val="00DF3B4D"/>
    <w:rsid w:val="00DF5F1F"/>
    <w:rsid w:val="00DF7FAA"/>
    <w:rsid w:val="00E002CD"/>
    <w:rsid w:val="00E045F3"/>
    <w:rsid w:val="00E06720"/>
    <w:rsid w:val="00E157C8"/>
    <w:rsid w:val="00E159AA"/>
    <w:rsid w:val="00E1746E"/>
    <w:rsid w:val="00E177DA"/>
    <w:rsid w:val="00E22507"/>
    <w:rsid w:val="00E23641"/>
    <w:rsid w:val="00E26E86"/>
    <w:rsid w:val="00E27057"/>
    <w:rsid w:val="00E32D8A"/>
    <w:rsid w:val="00E35968"/>
    <w:rsid w:val="00E436FA"/>
    <w:rsid w:val="00E56A8E"/>
    <w:rsid w:val="00E574BE"/>
    <w:rsid w:val="00E5790A"/>
    <w:rsid w:val="00E606E6"/>
    <w:rsid w:val="00E60EFC"/>
    <w:rsid w:val="00E627E5"/>
    <w:rsid w:val="00E65E3D"/>
    <w:rsid w:val="00E700F4"/>
    <w:rsid w:val="00E73665"/>
    <w:rsid w:val="00E73874"/>
    <w:rsid w:val="00E75108"/>
    <w:rsid w:val="00E75184"/>
    <w:rsid w:val="00E7558A"/>
    <w:rsid w:val="00E772D4"/>
    <w:rsid w:val="00E807C4"/>
    <w:rsid w:val="00E8086E"/>
    <w:rsid w:val="00E83917"/>
    <w:rsid w:val="00E8587D"/>
    <w:rsid w:val="00E859E3"/>
    <w:rsid w:val="00E86CE9"/>
    <w:rsid w:val="00E873EE"/>
    <w:rsid w:val="00E93C65"/>
    <w:rsid w:val="00E94432"/>
    <w:rsid w:val="00E97BD5"/>
    <w:rsid w:val="00E97F53"/>
    <w:rsid w:val="00EA0624"/>
    <w:rsid w:val="00EA193A"/>
    <w:rsid w:val="00EA6287"/>
    <w:rsid w:val="00EB278A"/>
    <w:rsid w:val="00EB2BAB"/>
    <w:rsid w:val="00EB5854"/>
    <w:rsid w:val="00EB6215"/>
    <w:rsid w:val="00EB6750"/>
    <w:rsid w:val="00EC43B0"/>
    <w:rsid w:val="00EC6508"/>
    <w:rsid w:val="00ED3F8B"/>
    <w:rsid w:val="00ED596E"/>
    <w:rsid w:val="00ED5BC4"/>
    <w:rsid w:val="00EE07DE"/>
    <w:rsid w:val="00EE40DA"/>
    <w:rsid w:val="00EE6211"/>
    <w:rsid w:val="00EF41BE"/>
    <w:rsid w:val="00EF789B"/>
    <w:rsid w:val="00F0151D"/>
    <w:rsid w:val="00F0420A"/>
    <w:rsid w:val="00F10813"/>
    <w:rsid w:val="00F113A9"/>
    <w:rsid w:val="00F179D8"/>
    <w:rsid w:val="00F21DEC"/>
    <w:rsid w:val="00F248AA"/>
    <w:rsid w:val="00F24F91"/>
    <w:rsid w:val="00F31DD4"/>
    <w:rsid w:val="00F31FD5"/>
    <w:rsid w:val="00F44BF5"/>
    <w:rsid w:val="00F455D7"/>
    <w:rsid w:val="00F47519"/>
    <w:rsid w:val="00F5528A"/>
    <w:rsid w:val="00F55F22"/>
    <w:rsid w:val="00F60B2D"/>
    <w:rsid w:val="00F73D3F"/>
    <w:rsid w:val="00F74A19"/>
    <w:rsid w:val="00F81FBE"/>
    <w:rsid w:val="00F8312A"/>
    <w:rsid w:val="00F83130"/>
    <w:rsid w:val="00F908E7"/>
    <w:rsid w:val="00F92353"/>
    <w:rsid w:val="00FB0CE1"/>
    <w:rsid w:val="00FC344C"/>
    <w:rsid w:val="00FC5755"/>
    <w:rsid w:val="00FC6BF8"/>
    <w:rsid w:val="00FC7A1E"/>
    <w:rsid w:val="00FC7DB2"/>
    <w:rsid w:val="00FD2913"/>
    <w:rsid w:val="00FD670B"/>
    <w:rsid w:val="00FE10C2"/>
    <w:rsid w:val="00FE275B"/>
    <w:rsid w:val="00FE3573"/>
    <w:rsid w:val="00FE6AE5"/>
    <w:rsid w:val="00FF12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E89"/>
  <w15:docId w15:val="{6CA0D4BF-CEA8-4046-84DC-5F15D6F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3F3"/>
    <w:pPr>
      <w:spacing w:before="120" w:line="360" w:lineRule="auto"/>
      <w:contextualSpacing/>
    </w:pPr>
    <w:rPr>
      <w:rFonts w:ascii="Arial" w:hAnsi="Arial"/>
    </w:rPr>
  </w:style>
  <w:style w:type="paragraph" w:styleId="berschrift1">
    <w:name w:val="heading 1"/>
    <w:basedOn w:val="berschrift2"/>
    <w:next w:val="Standard"/>
    <w:link w:val="berschrift1Zchn"/>
    <w:uiPriority w:val="9"/>
    <w:qFormat/>
    <w:rsid w:val="00CC0F92"/>
    <w:pPr>
      <w:outlineLvl w:val="0"/>
    </w:pPr>
    <w:rPr>
      <w:sz w:val="28"/>
      <w:szCs w:val="28"/>
    </w:rPr>
  </w:style>
  <w:style w:type="paragraph" w:styleId="berschrift2">
    <w:name w:val="heading 2"/>
    <w:basedOn w:val="Standard"/>
    <w:next w:val="Standard"/>
    <w:link w:val="berschrift2Zchn"/>
    <w:uiPriority w:val="9"/>
    <w:unhideWhenUsed/>
    <w:qFormat/>
    <w:rsid w:val="00056B29"/>
    <w:pPr>
      <w:outlineLvl w:val="1"/>
    </w:pPr>
    <w:rPr>
      <w:b/>
      <w:bCs/>
    </w:rPr>
  </w:style>
  <w:style w:type="paragraph" w:styleId="berschrift3">
    <w:name w:val="heading 3"/>
    <w:basedOn w:val="berschrift2"/>
    <w:next w:val="Standard"/>
    <w:link w:val="berschrift3Zchn"/>
    <w:uiPriority w:val="9"/>
    <w:unhideWhenUsed/>
    <w:qFormat/>
    <w:rsid w:val="00A64094"/>
    <w:pPr>
      <w:outlineLvl w:val="2"/>
    </w:pPr>
  </w:style>
  <w:style w:type="paragraph" w:styleId="berschrift4">
    <w:name w:val="heading 4"/>
    <w:basedOn w:val="Standard"/>
    <w:next w:val="Standard"/>
    <w:link w:val="berschrift4Zchn"/>
    <w:uiPriority w:val="9"/>
    <w:unhideWhenUsed/>
    <w:qFormat/>
    <w:rsid w:val="00A64094"/>
    <w:pPr>
      <w:outlineLvl w:val="3"/>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56B29"/>
    <w:rPr>
      <w:rFonts w:ascii="Arial" w:hAnsi="Arial"/>
      <w:b/>
      <w:bCs/>
    </w:rPr>
  </w:style>
  <w:style w:type="character" w:customStyle="1" w:styleId="berschrift1Zchn">
    <w:name w:val="Überschrift 1 Zchn"/>
    <w:basedOn w:val="Absatz-Standardschriftart"/>
    <w:link w:val="berschrift1"/>
    <w:uiPriority w:val="9"/>
    <w:rsid w:val="00CC0F92"/>
    <w:rPr>
      <w:rFonts w:ascii="Arial" w:hAnsi="Arial"/>
      <w:b/>
      <w:bCs/>
      <w:sz w:val="28"/>
      <w:szCs w:val="28"/>
    </w:rPr>
  </w:style>
  <w:style w:type="paragraph" w:styleId="Kopfzeile">
    <w:name w:val="header"/>
    <w:basedOn w:val="Standard"/>
    <w:link w:val="KopfzeileZchn"/>
    <w:uiPriority w:val="99"/>
    <w:unhideWhenUsed/>
    <w:rsid w:val="00CC0F9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C0F92"/>
    <w:rPr>
      <w:rFonts w:ascii="Arial" w:hAnsi="Arial"/>
    </w:rPr>
  </w:style>
  <w:style w:type="paragraph" w:styleId="Fuzeile">
    <w:name w:val="footer"/>
    <w:basedOn w:val="Standard"/>
    <w:link w:val="FuzeileZchn"/>
    <w:uiPriority w:val="99"/>
    <w:unhideWhenUsed/>
    <w:rsid w:val="00CC0F9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C0F92"/>
    <w:rPr>
      <w:rFonts w:ascii="Arial" w:hAnsi="Arial"/>
    </w:rPr>
  </w:style>
  <w:style w:type="paragraph" w:styleId="Literaturverzeichnis">
    <w:name w:val="Bibliography"/>
    <w:basedOn w:val="Standard"/>
    <w:next w:val="Standard"/>
    <w:uiPriority w:val="37"/>
    <w:unhideWhenUsed/>
    <w:rsid w:val="00C069C8"/>
    <w:pPr>
      <w:tabs>
        <w:tab w:val="left" w:pos="384"/>
      </w:tabs>
      <w:spacing w:after="0" w:line="240" w:lineRule="auto"/>
      <w:ind w:left="384" w:hanging="384"/>
    </w:pPr>
  </w:style>
  <w:style w:type="character" w:customStyle="1" w:styleId="style-scope">
    <w:name w:val="style-scope"/>
    <w:basedOn w:val="Absatz-Standardschriftart"/>
    <w:rsid w:val="00B040DE"/>
  </w:style>
  <w:style w:type="paragraph" w:styleId="Beschriftung">
    <w:name w:val="caption"/>
    <w:basedOn w:val="Standard"/>
    <w:next w:val="Standard"/>
    <w:uiPriority w:val="35"/>
    <w:unhideWhenUsed/>
    <w:qFormat/>
    <w:rsid w:val="007B33F3"/>
    <w:pPr>
      <w:spacing w:before="0" w:after="200" w:line="240" w:lineRule="auto"/>
    </w:pPr>
    <w:rPr>
      <w:iCs/>
      <w:color w:val="44546A" w:themeColor="text2"/>
      <w:sz w:val="18"/>
      <w:szCs w:val="18"/>
    </w:rPr>
  </w:style>
  <w:style w:type="paragraph" w:styleId="Abbildungsverzeichnis">
    <w:name w:val="table of figures"/>
    <w:basedOn w:val="Standard"/>
    <w:next w:val="Standard"/>
    <w:uiPriority w:val="99"/>
    <w:unhideWhenUsed/>
    <w:rsid w:val="002177A9"/>
    <w:pPr>
      <w:spacing w:after="0"/>
    </w:pPr>
  </w:style>
  <w:style w:type="table" w:styleId="Tabellenraster">
    <w:name w:val="Table Grid"/>
    <w:basedOn w:val="NormaleTabelle"/>
    <w:uiPriority w:val="39"/>
    <w:rsid w:val="0084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701AA6"/>
    <w:rPr>
      <w:rFonts w:ascii="Courier New" w:eastAsia="Times New Roman" w:hAnsi="Courier New" w:cs="Courier New"/>
      <w:sz w:val="20"/>
      <w:szCs w:val="20"/>
    </w:rPr>
  </w:style>
  <w:style w:type="paragraph" w:styleId="Verzeichnis1">
    <w:name w:val="toc 1"/>
    <w:basedOn w:val="Standard"/>
    <w:next w:val="Standard"/>
    <w:autoRedefine/>
    <w:uiPriority w:val="39"/>
    <w:unhideWhenUsed/>
    <w:rsid w:val="0009178D"/>
    <w:pPr>
      <w:spacing w:before="240" w:after="120"/>
    </w:pPr>
    <w:rPr>
      <w:rFonts w:asciiTheme="minorHAnsi" w:hAnsiTheme="minorHAnsi" w:cstheme="minorHAnsi"/>
      <w:b/>
      <w:bCs/>
      <w:iCs/>
      <w:sz w:val="24"/>
      <w:szCs w:val="24"/>
    </w:rPr>
  </w:style>
  <w:style w:type="paragraph" w:styleId="Verzeichnis2">
    <w:name w:val="toc 2"/>
    <w:basedOn w:val="Standard"/>
    <w:next w:val="Standard"/>
    <w:autoRedefine/>
    <w:uiPriority w:val="39"/>
    <w:unhideWhenUsed/>
    <w:rsid w:val="0009178D"/>
    <w:pPr>
      <w:spacing w:before="0" w:after="0"/>
    </w:pPr>
    <w:rPr>
      <w:rFonts w:asciiTheme="minorHAnsi" w:hAnsiTheme="minorHAnsi" w:cstheme="minorHAnsi"/>
      <w:bCs/>
    </w:rPr>
  </w:style>
  <w:style w:type="paragraph" w:styleId="Verzeichnis3">
    <w:name w:val="toc 3"/>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4">
    <w:name w:val="toc 4"/>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5">
    <w:name w:val="toc 5"/>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6">
    <w:name w:val="toc 6"/>
    <w:basedOn w:val="Standard"/>
    <w:next w:val="Standard"/>
    <w:autoRedefine/>
    <w:uiPriority w:val="39"/>
    <w:unhideWhenUsed/>
    <w:rsid w:val="00634E5A"/>
    <w:pPr>
      <w:spacing w:before="0"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34E5A"/>
    <w:pPr>
      <w:spacing w:before="0"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34E5A"/>
    <w:pPr>
      <w:spacing w:before="0"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34E5A"/>
    <w:pPr>
      <w:spacing w:before="0" w:after="0"/>
      <w:ind w:left="1760"/>
    </w:pPr>
    <w:rPr>
      <w:rFonts w:asciiTheme="minorHAnsi" w:hAnsiTheme="minorHAnsi" w:cstheme="minorHAnsi"/>
      <w:sz w:val="20"/>
      <w:szCs w:val="20"/>
    </w:rPr>
  </w:style>
  <w:style w:type="character" w:customStyle="1" w:styleId="berschrift3Zchn">
    <w:name w:val="Überschrift 3 Zchn"/>
    <w:basedOn w:val="Absatz-Standardschriftart"/>
    <w:link w:val="berschrift3"/>
    <w:uiPriority w:val="9"/>
    <w:rsid w:val="00A64094"/>
    <w:rPr>
      <w:rFonts w:ascii="Arial" w:hAnsi="Arial"/>
      <w:b/>
      <w:bCs/>
    </w:rPr>
  </w:style>
  <w:style w:type="character" w:customStyle="1" w:styleId="berschrift4Zchn">
    <w:name w:val="Überschrift 4 Zchn"/>
    <w:basedOn w:val="Absatz-Standardschriftart"/>
    <w:link w:val="berschrift4"/>
    <w:uiPriority w:val="9"/>
    <w:rsid w:val="00A64094"/>
    <w:rPr>
      <w:rFonts w:ascii="Arial" w:hAnsi="Arial"/>
      <w:i/>
      <w:iCs/>
    </w:rPr>
  </w:style>
  <w:style w:type="character" w:styleId="Hyperlink">
    <w:name w:val="Hyperlink"/>
    <w:basedOn w:val="Absatz-Standardschriftart"/>
    <w:uiPriority w:val="99"/>
    <w:unhideWhenUsed/>
    <w:rsid w:val="00A64094"/>
    <w:rPr>
      <w:color w:val="0563C1" w:themeColor="hyperlink"/>
      <w:u w:val="single"/>
    </w:rPr>
  </w:style>
  <w:style w:type="character" w:styleId="SchwacheHervorhebung">
    <w:name w:val="Subtle Emphasis"/>
    <w:uiPriority w:val="19"/>
    <w:qFormat/>
    <w:rsid w:val="003C32EC"/>
    <w:rPr>
      <w:rFonts w:ascii="Consolas" w:hAnsi="Consolas"/>
      <w:sz w:val="20"/>
      <w:szCs w:val="20"/>
      <w:lang w:val="en-US"/>
    </w:rPr>
  </w:style>
  <w:style w:type="paragraph" w:styleId="Untertitel">
    <w:name w:val="Subtitle"/>
    <w:basedOn w:val="Standard"/>
    <w:next w:val="Standard"/>
    <w:link w:val="UntertitelZchn"/>
    <w:uiPriority w:val="11"/>
    <w:qFormat/>
    <w:rsid w:val="003C32EC"/>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C32EC"/>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9B1E32"/>
    <w:rPr>
      <w:color w:val="605E5C"/>
      <w:shd w:val="clear" w:color="auto" w:fill="E1DFDD"/>
    </w:rPr>
  </w:style>
  <w:style w:type="paragraph" w:styleId="KeinLeerraum">
    <w:name w:val="No Spacing"/>
    <w:uiPriority w:val="1"/>
    <w:qFormat/>
    <w:rsid w:val="00CF7C51"/>
    <w:pPr>
      <w:spacing w:after="0" w:line="240" w:lineRule="auto"/>
      <w:contextualSpacing/>
    </w:pPr>
    <w:rPr>
      <w:rFonts w:ascii="Arial" w:hAnsi="Arial"/>
    </w:rPr>
  </w:style>
  <w:style w:type="paragraph" w:styleId="HTMLVorformatiert">
    <w:name w:val="HTML Preformatted"/>
    <w:basedOn w:val="Standard"/>
    <w:link w:val="HTMLVorformatiertZchn"/>
    <w:uiPriority w:val="99"/>
    <w:semiHidden/>
    <w:unhideWhenUsed/>
    <w:rsid w:val="00FD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2913"/>
    <w:rPr>
      <w:rFonts w:ascii="Courier New" w:eastAsia="Times New Roman" w:hAnsi="Courier New" w:cs="Courier New"/>
      <w:sz w:val="20"/>
      <w:szCs w:val="20"/>
      <w:lang w:eastAsia="de-DE"/>
    </w:rPr>
  </w:style>
  <w:style w:type="character" w:customStyle="1" w:styleId="fu">
    <w:name w:val="fu"/>
    <w:basedOn w:val="Absatz-Standardschriftart"/>
    <w:rsid w:val="00FD2913"/>
  </w:style>
  <w:style w:type="character" w:styleId="Hervorhebung">
    <w:name w:val="Emphasis"/>
    <w:basedOn w:val="Absatz-Standardschriftart"/>
    <w:uiPriority w:val="20"/>
    <w:qFormat/>
    <w:rsid w:val="00FD2913"/>
    <w:rPr>
      <w:i/>
      <w:iCs/>
    </w:rPr>
  </w:style>
  <w:style w:type="character" w:styleId="Kommentarzeichen">
    <w:name w:val="annotation reference"/>
    <w:basedOn w:val="Absatz-Standardschriftart"/>
    <w:uiPriority w:val="99"/>
    <w:semiHidden/>
    <w:unhideWhenUsed/>
    <w:rsid w:val="00BE1013"/>
    <w:rPr>
      <w:sz w:val="16"/>
      <w:szCs w:val="16"/>
    </w:rPr>
  </w:style>
  <w:style w:type="paragraph" w:styleId="Kommentartext">
    <w:name w:val="annotation text"/>
    <w:basedOn w:val="Standard"/>
    <w:link w:val="KommentartextZchn"/>
    <w:uiPriority w:val="99"/>
    <w:semiHidden/>
    <w:unhideWhenUsed/>
    <w:rsid w:val="00BE1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E101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E1013"/>
    <w:rPr>
      <w:b/>
      <w:bCs/>
    </w:rPr>
  </w:style>
  <w:style w:type="character" w:customStyle="1" w:styleId="KommentarthemaZchn">
    <w:name w:val="Kommentarthema Zchn"/>
    <w:basedOn w:val="KommentartextZchn"/>
    <w:link w:val="Kommentarthema"/>
    <w:uiPriority w:val="99"/>
    <w:semiHidden/>
    <w:rsid w:val="00BE1013"/>
    <w:rPr>
      <w:rFonts w:ascii="Arial" w:hAnsi="Arial"/>
      <w:b/>
      <w:bCs/>
      <w:sz w:val="20"/>
      <w:szCs w:val="20"/>
    </w:rPr>
  </w:style>
  <w:style w:type="paragraph" w:styleId="Listenabsatz">
    <w:name w:val="List Paragraph"/>
    <w:basedOn w:val="Standard"/>
    <w:uiPriority w:val="34"/>
    <w:qFormat/>
    <w:rsid w:val="00E772D4"/>
    <w:pPr>
      <w:ind w:left="720"/>
    </w:pPr>
  </w:style>
  <w:style w:type="character" w:customStyle="1" w:styleId="markedcontent">
    <w:name w:val="markedcontent"/>
    <w:basedOn w:val="Absatz-Standardschriftart"/>
    <w:rsid w:val="00317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1">
      <w:bodyDiv w:val="1"/>
      <w:marLeft w:val="0"/>
      <w:marRight w:val="0"/>
      <w:marTop w:val="0"/>
      <w:marBottom w:val="0"/>
      <w:divBdr>
        <w:top w:val="none" w:sz="0" w:space="0" w:color="auto"/>
        <w:left w:val="none" w:sz="0" w:space="0" w:color="auto"/>
        <w:bottom w:val="none" w:sz="0" w:space="0" w:color="auto"/>
        <w:right w:val="none" w:sz="0" w:space="0" w:color="auto"/>
      </w:divBdr>
    </w:div>
    <w:div w:id="243611236">
      <w:bodyDiv w:val="1"/>
      <w:marLeft w:val="0"/>
      <w:marRight w:val="0"/>
      <w:marTop w:val="0"/>
      <w:marBottom w:val="0"/>
      <w:divBdr>
        <w:top w:val="none" w:sz="0" w:space="0" w:color="auto"/>
        <w:left w:val="none" w:sz="0" w:space="0" w:color="auto"/>
        <w:bottom w:val="none" w:sz="0" w:space="0" w:color="auto"/>
        <w:right w:val="none" w:sz="0" w:space="0" w:color="auto"/>
      </w:divBdr>
    </w:div>
    <w:div w:id="258216604">
      <w:bodyDiv w:val="1"/>
      <w:marLeft w:val="0"/>
      <w:marRight w:val="0"/>
      <w:marTop w:val="0"/>
      <w:marBottom w:val="0"/>
      <w:divBdr>
        <w:top w:val="none" w:sz="0" w:space="0" w:color="auto"/>
        <w:left w:val="none" w:sz="0" w:space="0" w:color="auto"/>
        <w:bottom w:val="none" w:sz="0" w:space="0" w:color="auto"/>
        <w:right w:val="none" w:sz="0" w:space="0" w:color="auto"/>
      </w:divBdr>
    </w:div>
    <w:div w:id="292905077">
      <w:bodyDiv w:val="1"/>
      <w:marLeft w:val="0"/>
      <w:marRight w:val="0"/>
      <w:marTop w:val="0"/>
      <w:marBottom w:val="0"/>
      <w:divBdr>
        <w:top w:val="none" w:sz="0" w:space="0" w:color="auto"/>
        <w:left w:val="none" w:sz="0" w:space="0" w:color="auto"/>
        <w:bottom w:val="none" w:sz="0" w:space="0" w:color="auto"/>
        <w:right w:val="none" w:sz="0" w:space="0" w:color="auto"/>
      </w:divBdr>
    </w:div>
    <w:div w:id="366951537">
      <w:bodyDiv w:val="1"/>
      <w:marLeft w:val="0"/>
      <w:marRight w:val="0"/>
      <w:marTop w:val="0"/>
      <w:marBottom w:val="0"/>
      <w:divBdr>
        <w:top w:val="none" w:sz="0" w:space="0" w:color="auto"/>
        <w:left w:val="none" w:sz="0" w:space="0" w:color="auto"/>
        <w:bottom w:val="none" w:sz="0" w:space="0" w:color="auto"/>
        <w:right w:val="none" w:sz="0" w:space="0" w:color="auto"/>
      </w:divBdr>
    </w:div>
    <w:div w:id="418983951">
      <w:bodyDiv w:val="1"/>
      <w:marLeft w:val="0"/>
      <w:marRight w:val="0"/>
      <w:marTop w:val="0"/>
      <w:marBottom w:val="0"/>
      <w:divBdr>
        <w:top w:val="none" w:sz="0" w:space="0" w:color="auto"/>
        <w:left w:val="none" w:sz="0" w:space="0" w:color="auto"/>
        <w:bottom w:val="none" w:sz="0" w:space="0" w:color="auto"/>
        <w:right w:val="none" w:sz="0" w:space="0" w:color="auto"/>
      </w:divBdr>
    </w:div>
    <w:div w:id="481775832">
      <w:bodyDiv w:val="1"/>
      <w:marLeft w:val="0"/>
      <w:marRight w:val="0"/>
      <w:marTop w:val="0"/>
      <w:marBottom w:val="0"/>
      <w:divBdr>
        <w:top w:val="none" w:sz="0" w:space="0" w:color="auto"/>
        <w:left w:val="none" w:sz="0" w:space="0" w:color="auto"/>
        <w:bottom w:val="none" w:sz="0" w:space="0" w:color="auto"/>
        <w:right w:val="none" w:sz="0" w:space="0" w:color="auto"/>
      </w:divBdr>
    </w:div>
    <w:div w:id="511535713">
      <w:bodyDiv w:val="1"/>
      <w:marLeft w:val="0"/>
      <w:marRight w:val="0"/>
      <w:marTop w:val="0"/>
      <w:marBottom w:val="0"/>
      <w:divBdr>
        <w:top w:val="none" w:sz="0" w:space="0" w:color="auto"/>
        <w:left w:val="none" w:sz="0" w:space="0" w:color="auto"/>
        <w:bottom w:val="none" w:sz="0" w:space="0" w:color="auto"/>
        <w:right w:val="none" w:sz="0" w:space="0" w:color="auto"/>
      </w:divBdr>
    </w:div>
    <w:div w:id="637301913">
      <w:bodyDiv w:val="1"/>
      <w:marLeft w:val="0"/>
      <w:marRight w:val="0"/>
      <w:marTop w:val="0"/>
      <w:marBottom w:val="0"/>
      <w:divBdr>
        <w:top w:val="none" w:sz="0" w:space="0" w:color="auto"/>
        <w:left w:val="none" w:sz="0" w:space="0" w:color="auto"/>
        <w:bottom w:val="none" w:sz="0" w:space="0" w:color="auto"/>
        <w:right w:val="none" w:sz="0" w:space="0" w:color="auto"/>
      </w:divBdr>
    </w:div>
    <w:div w:id="645936441">
      <w:bodyDiv w:val="1"/>
      <w:marLeft w:val="0"/>
      <w:marRight w:val="0"/>
      <w:marTop w:val="0"/>
      <w:marBottom w:val="0"/>
      <w:divBdr>
        <w:top w:val="none" w:sz="0" w:space="0" w:color="auto"/>
        <w:left w:val="none" w:sz="0" w:space="0" w:color="auto"/>
        <w:bottom w:val="none" w:sz="0" w:space="0" w:color="auto"/>
        <w:right w:val="none" w:sz="0" w:space="0" w:color="auto"/>
      </w:divBdr>
    </w:div>
    <w:div w:id="647638384">
      <w:bodyDiv w:val="1"/>
      <w:marLeft w:val="0"/>
      <w:marRight w:val="0"/>
      <w:marTop w:val="0"/>
      <w:marBottom w:val="0"/>
      <w:divBdr>
        <w:top w:val="none" w:sz="0" w:space="0" w:color="auto"/>
        <w:left w:val="none" w:sz="0" w:space="0" w:color="auto"/>
        <w:bottom w:val="none" w:sz="0" w:space="0" w:color="auto"/>
        <w:right w:val="none" w:sz="0" w:space="0" w:color="auto"/>
      </w:divBdr>
    </w:div>
    <w:div w:id="684139941">
      <w:bodyDiv w:val="1"/>
      <w:marLeft w:val="0"/>
      <w:marRight w:val="0"/>
      <w:marTop w:val="0"/>
      <w:marBottom w:val="0"/>
      <w:divBdr>
        <w:top w:val="none" w:sz="0" w:space="0" w:color="auto"/>
        <w:left w:val="none" w:sz="0" w:space="0" w:color="auto"/>
        <w:bottom w:val="none" w:sz="0" w:space="0" w:color="auto"/>
        <w:right w:val="none" w:sz="0" w:space="0" w:color="auto"/>
      </w:divBdr>
    </w:div>
    <w:div w:id="706805851">
      <w:bodyDiv w:val="1"/>
      <w:marLeft w:val="0"/>
      <w:marRight w:val="0"/>
      <w:marTop w:val="0"/>
      <w:marBottom w:val="0"/>
      <w:divBdr>
        <w:top w:val="none" w:sz="0" w:space="0" w:color="auto"/>
        <w:left w:val="none" w:sz="0" w:space="0" w:color="auto"/>
        <w:bottom w:val="none" w:sz="0" w:space="0" w:color="auto"/>
        <w:right w:val="none" w:sz="0" w:space="0" w:color="auto"/>
      </w:divBdr>
    </w:div>
    <w:div w:id="760293306">
      <w:bodyDiv w:val="1"/>
      <w:marLeft w:val="0"/>
      <w:marRight w:val="0"/>
      <w:marTop w:val="0"/>
      <w:marBottom w:val="0"/>
      <w:divBdr>
        <w:top w:val="none" w:sz="0" w:space="0" w:color="auto"/>
        <w:left w:val="none" w:sz="0" w:space="0" w:color="auto"/>
        <w:bottom w:val="none" w:sz="0" w:space="0" w:color="auto"/>
        <w:right w:val="none" w:sz="0" w:space="0" w:color="auto"/>
      </w:divBdr>
    </w:div>
    <w:div w:id="760376102">
      <w:bodyDiv w:val="1"/>
      <w:marLeft w:val="0"/>
      <w:marRight w:val="0"/>
      <w:marTop w:val="0"/>
      <w:marBottom w:val="0"/>
      <w:divBdr>
        <w:top w:val="none" w:sz="0" w:space="0" w:color="auto"/>
        <w:left w:val="none" w:sz="0" w:space="0" w:color="auto"/>
        <w:bottom w:val="none" w:sz="0" w:space="0" w:color="auto"/>
        <w:right w:val="none" w:sz="0" w:space="0" w:color="auto"/>
      </w:divBdr>
    </w:div>
    <w:div w:id="766002669">
      <w:bodyDiv w:val="1"/>
      <w:marLeft w:val="0"/>
      <w:marRight w:val="0"/>
      <w:marTop w:val="0"/>
      <w:marBottom w:val="0"/>
      <w:divBdr>
        <w:top w:val="none" w:sz="0" w:space="0" w:color="auto"/>
        <w:left w:val="none" w:sz="0" w:space="0" w:color="auto"/>
        <w:bottom w:val="none" w:sz="0" w:space="0" w:color="auto"/>
        <w:right w:val="none" w:sz="0" w:space="0" w:color="auto"/>
      </w:divBdr>
    </w:div>
    <w:div w:id="795755896">
      <w:bodyDiv w:val="1"/>
      <w:marLeft w:val="0"/>
      <w:marRight w:val="0"/>
      <w:marTop w:val="0"/>
      <w:marBottom w:val="0"/>
      <w:divBdr>
        <w:top w:val="none" w:sz="0" w:space="0" w:color="auto"/>
        <w:left w:val="none" w:sz="0" w:space="0" w:color="auto"/>
        <w:bottom w:val="none" w:sz="0" w:space="0" w:color="auto"/>
        <w:right w:val="none" w:sz="0" w:space="0" w:color="auto"/>
      </w:divBdr>
    </w:div>
    <w:div w:id="826097430">
      <w:bodyDiv w:val="1"/>
      <w:marLeft w:val="0"/>
      <w:marRight w:val="0"/>
      <w:marTop w:val="0"/>
      <w:marBottom w:val="0"/>
      <w:divBdr>
        <w:top w:val="none" w:sz="0" w:space="0" w:color="auto"/>
        <w:left w:val="none" w:sz="0" w:space="0" w:color="auto"/>
        <w:bottom w:val="none" w:sz="0" w:space="0" w:color="auto"/>
        <w:right w:val="none" w:sz="0" w:space="0" w:color="auto"/>
      </w:divBdr>
    </w:div>
    <w:div w:id="892350612">
      <w:bodyDiv w:val="1"/>
      <w:marLeft w:val="0"/>
      <w:marRight w:val="0"/>
      <w:marTop w:val="0"/>
      <w:marBottom w:val="0"/>
      <w:divBdr>
        <w:top w:val="none" w:sz="0" w:space="0" w:color="auto"/>
        <w:left w:val="none" w:sz="0" w:space="0" w:color="auto"/>
        <w:bottom w:val="none" w:sz="0" w:space="0" w:color="auto"/>
        <w:right w:val="none" w:sz="0" w:space="0" w:color="auto"/>
      </w:divBdr>
    </w:div>
    <w:div w:id="1097746796">
      <w:bodyDiv w:val="1"/>
      <w:marLeft w:val="0"/>
      <w:marRight w:val="0"/>
      <w:marTop w:val="0"/>
      <w:marBottom w:val="0"/>
      <w:divBdr>
        <w:top w:val="none" w:sz="0" w:space="0" w:color="auto"/>
        <w:left w:val="none" w:sz="0" w:space="0" w:color="auto"/>
        <w:bottom w:val="none" w:sz="0" w:space="0" w:color="auto"/>
        <w:right w:val="none" w:sz="0" w:space="0" w:color="auto"/>
      </w:divBdr>
    </w:div>
    <w:div w:id="1171019743">
      <w:bodyDiv w:val="1"/>
      <w:marLeft w:val="0"/>
      <w:marRight w:val="0"/>
      <w:marTop w:val="0"/>
      <w:marBottom w:val="0"/>
      <w:divBdr>
        <w:top w:val="none" w:sz="0" w:space="0" w:color="auto"/>
        <w:left w:val="none" w:sz="0" w:space="0" w:color="auto"/>
        <w:bottom w:val="none" w:sz="0" w:space="0" w:color="auto"/>
        <w:right w:val="none" w:sz="0" w:space="0" w:color="auto"/>
      </w:divBdr>
    </w:div>
    <w:div w:id="1369574750">
      <w:bodyDiv w:val="1"/>
      <w:marLeft w:val="0"/>
      <w:marRight w:val="0"/>
      <w:marTop w:val="0"/>
      <w:marBottom w:val="0"/>
      <w:divBdr>
        <w:top w:val="none" w:sz="0" w:space="0" w:color="auto"/>
        <w:left w:val="none" w:sz="0" w:space="0" w:color="auto"/>
        <w:bottom w:val="none" w:sz="0" w:space="0" w:color="auto"/>
        <w:right w:val="none" w:sz="0" w:space="0" w:color="auto"/>
      </w:divBdr>
    </w:div>
    <w:div w:id="1388919817">
      <w:bodyDiv w:val="1"/>
      <w:marLeft w:val="0"/>
      <w:marRight w:val="0"/>
      <w:marTop w:val="0"/>
      <w:marBottom w:val="0"/>
      <w:divBdr>
        <w:top w:val="none" w:sz="0" w:space="0" w:color="auto"/>
        <w:left w:val="none" w:sz="0" w:space="0" w:color="auto"/>
        <w:bottom w:val="none" w:sz="0" w:space="0" w:color="auto"/>
        <w:right w:val="none" w:sz="0" w:space="0" w:color="auto"/>
      </w:divBdr>
    </w:div>
    <w:div w:id="1430539130">
      <w:bodyDiv w:val="1"/>
      <w:marLeft w:val="0"/>
      <w:marRight w:val="0"/>
      <w:marTop w:val="0"/>
      <w:marBottom w:val="0"/>
      <w:divBdr>
        <w:top w:val="none" w:sz="0" w:space="0" w:color="auto"/>
        <w:left w:val="none" w:sz="0" w:space="0" w:color="auto"/>
        <w:bottom w:val="none" w:sz="0" w:space="0" w:color="auto"/>
        <w:right w:val="none" w:sz="0" w:space="0" w:color="auto"/>
      </w:divBdr>
    </w:div>
    <w:div w:id="1738015367">
      <w:bodyDiv w:val="1"/>
      <w:marLeft w:val="0"/>
      <w:marRight w:val="0"/>
      <w:marTop w:val="0"/>
      <w:marBottom w:val="0"/>
      <w:divBdr>
        <w:top w:val="none" w:sz="0" w:space="0" w:color="auto"/>
        <w:left w:val="none" w:sz="0" w:space="0" w:color="auto"/>
        <w:bottom w:val="none" w:sz="0" w:space="0" w:color="auto"/>
        <w:right w:val="none" w:sz="0" w:space="0" w:color="auto"/>
      </w:divBdr>
    </w:div>
    <w:div w:id="1751271761">
      <w:bodyDiv w:val="1"/>
      <w:marLeft w:val="0"/>
      <w:marRight w:val="0"/>
      <w:marTop w:val="0"/>
      <w:marBottom w:val="0"/>
      <w:divBdr>
        <w:top w:val="none" w:sz="0" w:space="0" w:color="auto"/>
        <w:left w:val="none" w:sz="0" w:space="0" w:color="auto"/>
        <w:bottom w:val="none" w:sz="0" w:space="0" w:color="auto"/>
        <w:right w:val="none" w:sz="0" w:space="0" w:color="auto"/>
      </w:divBdr>
    </w:div>
    <w:div w:id="1816289065">
      <w:bodyDiv w:val="1"/>
      <w:marLeft w:val="0"/>
      <w:marRight w:val="0"/>
      <w:marTop w:val="0"/>
      <w:marBottom w:val="0"/>
      <w:divBdr>
        <w:top w:val="none" w:sz="0" w:space="0" w:color="auto"/>
        <w:left w:val="none" w:sz="0" w:space="0" w:color="auto"/>
        <w:bottom w:val="none" w:sz="0" w:space="0" w:color="auto"/>
        <w:right w:val="none" w:sz="0" w:space="0" w:color="auto"/>
      </w:divBdr>
    </w:div>
    <w:div w:id="1826580243">
      <w:bodyDiv w:val="1"/>
      <w:marLeft w:val="0"/>
      <w:marRight w:val="0"/>
      <w:marTop w:val="0"/>
      <w:marBottom w:val="0"/>
      <w:divBdr>
        <w:top w:val="none" w:sz="0" w:space="0" w:color="auto"/>
        <w:left w:val="none" w:sz="0" w:space="0" w:color="auto"/>
        <w:bottom w:val="none" w:sz="0" w:space="0" w:color="auto"/>
        <w:right w:val="none" w:sz="0" w:space="0" w:color="auto"/>
      </w:divBdr>
    </w:div>
    <w:div w:id="1832059992">
      <w:bodyDiv w:val="1"/>
      <w:marLeft w:val="0"/>
      <w:marRight w:val="0"/>
      <w:marTop w:val="0"/>
      <w:marBottom w:val="0"/>
      <w:divBdr>
        <w:top w:val="none" w:sz="0" w:space="0" w:color="auto"/>
        <w:left w:val="none" w:sz="0" w:space="0" w:color="auto"/>
        <w:bottom w:val="none" w:sz="0" w:space="0" w:color="auto"/>
        <w:right w:val="none" w:sz="0" w:space="0" w:color="auto"/>
      </w:divBdr>
    </w:div>
    <w:div w:id="1887059125">
      <w:bodyDiv w:val="1"/>
      <w:marLeft w:val="0"/>
      <w:marRight w:val="0"/>
      <w:marTop w:val="0"/>
      <w:marBottom w:val="0"/>
      <w:divBdr>
        <w:top w:val="none" w:sz="0" w:space="0" w:color="auto"/>
        <w:left w:val="none" w:sz="0" w:space="0" w:color="auto"/>
        <w:bottom w:val="none" w:sz="0" w:space="0" w:color="auto"/>
        <w:right w:val="none" w:sz="0" w:space="0" w:color="auto"/>
      </w:divBdr>
    </w:div>
    <w:div w:id="1895116273">
      <w:bodyDiv w:val="1"/>
      <w:marLeft w:val="0"/>
      <w:marRight w:val="0"/>
      <w:marTop w:val="0"/>
      <w:marBottom w:val="0"/>
      <w:divBdr>
        <w:top w:val="none" w:sz="0" w:space="0" w:color="auto"/>
        <w:left w:val="none" w:sz="0" w:space="0" w:color="auto"/>
        <w:bottom w:val="none" w:sz="0" w:space="0" w:color="auto"/>
        <w:right w:val="none" w:sz="0" w:space="0" w:color="auto"/>
      </w:divBdr>
    </w:div>
    <w:div w:id="1911884390">
      <w:bodyDiv w:val="1"/>
      <w:marLeft w:val="0"/>
      <w:marRight w:val="0"/>
      <w:marTop w:val="0"/>
      <w:marBottom w:val="0"/>
      <w:divBdr>
        <w:top w:val="none" w:sz="0" w:space="0" w:color="auto"/>
        <w:left w:val="none" w:sz="0" w:space="0" w:color="auto"/>
        <w:bottom w:val="none" w:sz="0" w:space="0" w:color="auto"/>
        <w:right w:val="none" w:sz="0" w:space="0" w:color="auto"/>
      </w:divBdr>
    </w:div>
    <w:div w:id="1930039334">
      <w:bodyDiv w:val="1"/>
      <w:marLeft w:val="0"/>
      <w:marRight w:val="0"/>
      <w:marTop w:val="0"/>
      <w:marBottom w:val="0"/>
      <w:divBdr>
        <w:top w:val="none" w:sz="0" w:space="0" w:color="auto"/>
        <w:left w:val="none" w:sz="0" w:space="0" w:color="auto"/>
        <w:bottom w:val="none" w:sz="0" w:space="0" w:color="auto"/>
        <w:right w:val="none" w:sz="0" w:space="0" w:color="auto"/>
      </w:divBdr>
    </w:div>
    <w:div w:id="2072265542">
      <w:bodyDiv w:val="1"/>
      <w:marLeft w:val="0"/>
      <w:marRight w:val="0"/>
      <w:marTop w:val="0"/>
      <w:marBottom w:val="0"/>
      <w:divBdr>
        <w:top w:val="none" w:sz="0" w:space="0" w:color="auto"/>
        <w:left w:val="none" w:sz="0" w:space="0" w:color="auto"/>
        <w:bottom w:val="none" w:sz="0" w:space="0" w:color="auto"/>
        <w:right w:val="none" w:sz="0" w:space="0" w:color="auto"/>
      </w:divBdr>
    </w:div>
    <w:div w:id="2144695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chart" Target="charts/chart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7.sv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11479914963593"/>
          <c:y val="4.4345898004434593E-2"/>
          <c:w val="0.86129065710624364"/>
          <c:h val="0.82905338808057172"/>
        </c:manualLayout>
      </c:layout>
      <c:scatterChart>
        <c:scatterStyle val="lineMarker"/>
        <c:varyColors val="0"/>
        <c:ser>
          <c:idx val="0"/>
          <c:order val="0"/>
          <c:tx>
            <c:strRef>
              <c:f>Tabelle1!$B$1</c:f>
              <c:strCache>
                <c:ptCount val="1"/>
                <c:pt idx="0">
                  <c:v>Ringnetz</c:v>
                </c:pt>
              </c:strCache>
            </c:strRef>
          </c:tx>
          <c:spPr>
            <a:ln w="25400" cap="rnd">
              <a:noFill/>
              <a:round/>
            </a:ln>
            <a:effectLst/>
          </c:spPr>
          <c:marker>
            <c:symbol val="circle"/>
            <c:size val="5"/>
            <c:spPr>
              <a:solidFill>
                <a:schemeClr val="accent1"/>
              </a:solidFill>
              <a:ln w="9525">
                <a:solidFill>
                  <a:schemeClr val="accent1"/>
                </a:solidFill>
              </a:ln>
              <a:effectLst/>
            </c:spPr>
          </c:marker>
          <c:xVal>
            <c:numRef>
              <c:f>Tabelle1!$A$2:$A$15</c:f>
              <c:numCache>
                <c:formatCode>General</c:formatCode>
                <c:ptCount val="14"/>
                <c:pt idx="0">
                  <c:v>0</c:v>
                </c:pt>
                <c:pt idx="1">
                  <c:v>1</c:v>
                </c:pt>
                <c:pt idx="2">
                  <c:v>2</c:v>
                </c:pt>
                <c:pt idx="3">
                  <c:v>3</c:v>
                </c:pt>
                <c:pt idx="4">
                  <c:v>4</c:v>
                </c:pt>
                <c:pt idx="5">
                  <c:v>5</c:v>
                </c:pt>
                <c:pt idx="6">
                  <c:v>6</c:v>
                </c:pt>
                <c:pt idx="7">
                  <c:v>7</c:v>
                </c:pt>
                <c:pt idx="8">
                  <c:v>8</c:v>
                </c:pt>
                <c:pt idx="9">
                  <c:v>9</c:v>
                </c:pt>
                <c:pt idx="10">
                  <c:v>10</c:v>
                </c:pt>
                <c:pt idx="11">
                  <c:v>11</c:v>
                </c:pt>
                <c:pt idx="12">
                  <c:v>12</c:v>
                </c:pt>
                <c:pt idx="13">
                  <c:v>13</c:v>
                </c:pt>
              </c:numCache>
            </c:numRef>
          </c:xVal>
          <c:yVal>
            <c:numRef>
              <c:f>Tabelle1!$B$2:$B$15</c:f>
              <c:numCache>
                <c:formatCode>General</c:formatCode>
                <c:ptCount val="14"/>
                <c:pt idx="0">
                  <c:v>0</c:v>
                </c:pt>
                <c:pt idx="1">
                  <c:v>0.5</c:v>
                </c:pt>
                <c:pt idx="2">
                  <c:v>0.66666666666666663</c:v>
                </c:pt>
                <c:pt idx="3">
                  <c:v>0.75</c:v>
                </c:pt>
                <c:pt idx="4">
                  <c:v>0.8</c:v>
                </c:pt>
                <c:pt idx="5">
                  <c:v>0.83333333333333337</c:v>
                </c:pt>
                <c:pt idx="6">
                  <c:v>0.8571428571428571</c:v>
                </c:pt>
                <c:pt idx="7">
                  <c:v>0.875</c:v>
                </c:pt>
                <c:pt idx="8">
                  <c:v>0.88888888888888884</c:v>
                </c:pt>
                <c:pt idx="9">
                  <c:v>0.9</c:v>
                </c:pt>
                <c:pt idx="10">
                  <c:v>0.90909090909090906</c:v>
                </c:pt>
                <c:pt idx="11">
                  <c:v>0.91666666666666663</c:v>
                </c:pt>
                <c:pt idx="12">
                  <c:v>0.92307692307692313</c:v>
                </c:pt>
                <c:pt idx="13">
                  <c:v>0.9285714285714286</c:v>
                </c:pt>
              </c:numCache>
            </c:numRef>
          </c:yVal>
          <c:smooth val="0"/>
          <c:extLst>
            <c:ext xmlns:c16="http://schemas.microsoft.com/office/drawing/2014/chart" uri="{C3380CC4-5D6E-409C-BE32-E72D297353CC}">
              <c16:uniqueId val="{00000000-CBEA-4984-AAE6-8A751B3F8B51}"/>
            </c:ext>
          </c:extLst>
        </c:ser>
        <c:ser>
          <c:idx val="1"/>
          <c:order val="1"/>
          <c:tx>
            <c:strRef>
              <c:f>Tabelle1!$C$1</c:f>
              <c:strCache>
                <c:ptCount val="1"/>
                <c:pt idx="0">
                  <c:v>Sternnetz</c:v>
                </c:pt>
              </c:strCache>
            </c:strRef>
          </c:tx>
          <c:spPr>
            <a:ln w="25400" cap="rnd">
              <a:noFill/>
              <a:round/>
            </a:ln>
            <a:effectLst/>
          </c:spPr>
          <c:marker>
            <c:symbol val="circle"/>
            <c:size val="5"/>
            <c:spPr>
              <a:solidFill>
                <a:schemeClr val="accent2"/>
              </a:solidFill>
              <a:ln w="9525">
                <a:solidFill>
                  <a:schemeClr val="accent2"/>
                </a:solidFill>
              </a:ln>
              <a:effectLst/>
            </c:spPr>
          </c:marker>
          <c:xVal>
            <c:numRef>
              <c:f>Tabelle1!$A$2:$A$15</c:f>
              <c:numCache>
                <c:formatCode>General</c:formatCode>
                <c:ptCount val="14"/>
                <c:pt idx="0">
                  <c:v>0</c:v>
                </c:pt>
                <c:pt idx="1">
                  <c:v>1</c:v>
                </c:pt>
                <c:pt idx="2">
                  <c:v>2</c:v>
                </c:pt>
                <c:pt idx="3">
                  <c:v>3</c:v>
                </c:pt>
                <c:pt idx="4">
                  <c:v>4</c:v>
                </c:pt>
                <c:pt idx="5">
                  <c:v>5</c:v>
                </c:pt>
                <c:pt idx="6">
                  <c:v>6</c:v>
                </c:pt>
                <c:pt idx="7">
                  <c:v>7</c:v>
                </c:pt>
                <c:pt idx="8">
                  <c:v>8</c:v>
                </c:pt>
                <c:pt idx="9">
                  <c:v>9</c:v>
                </c:pt>
                <c:pt idx="10">
                  <c:v>10</c:v>
                </c:pt>
                <c:pt idx="11">
                  <c:v>11</c:v>
                </c:pt>
                <c:pt idx="12">
                  <c:v>12</c:v>
                </c:pt>
                <c:pt idx="13">
                  <c:v>13</c:v>
                </c:pt>
              </c:numCache>
            </c:numRef>
          </c:xVal>
          <c:yVal>
            <c:numRef>
              <c:f>Tabelle1!$C$2:$C$15</c:f>
              <c:numCache>
                <c:formatCode>General</c:formatCode>
                <c:ptCount val="14"/>
                <c:pt idx="0">
                  <c:v>0</c:v>
                </c:pt>
                <c:pt idx="1">
                  <c:v>0.25</c:v>
                </c:pt>
                <c:pt idx="2">
                  <c:v>0.33333333333333331</c:v>
                </c:pt>
                <c:pt idx="3">
                  <c:v>0.375</c:v>
                </c:pt>
                <c:pt idx="4">
                  <c:v>0.4</c:v>
                </c:pt>
                <c:pt idx="5">
                  <c:v>0.41666666666666669</c:v>
                </c:pt>
                <c:pt idx="6">
                  <c:v>0.42857142857142855</c:v>
                </c:pt>
                <c:pt idx="7">
                  <c:v>0.4375</c:v>
                </c:pt>
                <c:pt idx="8">
                  <c:v>0.44444444444444442</c:v>
                </c:pt>
                <c:pt idx="9">
                  <c:v>0.45</c:v>
                </c:pt>
                <c:pt idx="10">
                  <c:v>0.45454545454545453</c:v>
                </c:pt>
                <c:pt idx="11">
                  <c:v>0.45833333333333331</c:v>
                </c:pt>
                <c:pt idx="12">
                  <c:v>0.46153846153846156</c:v>
                </c:pt>
                <c:pt idx="13">
                  <c:v>0.4642857142857143</c:v>
                </c:pt>
              </c:numCache>
            </c:numRef>
          </c:yVal>
          <c:smooth val="0"/>
          <c:extLst>
            <c:ext xmlns:c16="http://schemas.microsoft.com/office/drawing/2014/chart" uri="{C3380CC4-5D6E-409C-BE32-E72D297353CC}">
              <c16:uniqueId val="{00000001-CBEA-4984-AAE6-8A751B3F8B51}"/>
            </c:ext>
          </c:extLst>
        </c:ser>
        <c:dLbls>
          <c:showLegendKey val="0"/>
          <c:showVal val="0"/>
          <c:showCatName val="0"/>
          <c:showSerName val="0"/>
          <c:showPercent val="0"/>
          <c:showBubbleSize val="0"/>
        </c:dLbls>
        <c:axId val="1594567695"/>
        <c:axId val="1594564367"/>
      </c:scatterChart>
      <c:valAx>
        <c:axId val="15945676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Schalter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94564367"/>
        <c:crosses val="autoZero"/>
        <c:crossBetween val="midCat"/>
      </c:valAx>
      <c:valAx>
        <c:axId val="15945643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Verbesserung CAIDI</a:t>
                </a:r>
                <a:r>
                  <a:rPr lang="de-DE" baseline="0"/>
                  <a:t> in %</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94567695"/>
        <c:crosses val="autoZero"/>
        <c:crossBetween val="midCat"/>
      </c:valAx>
      <c:spPr>
        <a:noFill/>
        <a:ln>
          <a:noFill/>
        </a:ln>
        <a:effectLst/>
      </c:spPr>
    </c:plotArea>
    <c:legend>
      <c:legendPos val="r"/>
      <c:layout>
        <c:manualLayout>
          <c:xMode val="edge"/>
          <c:yMode val="edge"/>
          <c:x val="0.69756149954444779"/>
          <c:y val="0.24249079830552323"/>
          <c:w val="0.12033559010673996"/>
          <c:h val="0.136062230278058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082251242583377E-2"/>
          <c:y val="4.4345898004434593E-2"/>
          <c:w val="0.83515010999918515"/>
          <c:h val="0.82905338808057172"/>
        </c:manualLayout>
      </c:layout>
      <c:scatterChart>
        <c:scatterStyle val="lineMarker"/>
        <c:varyColors val="0"/>
        <c:ser>
          <c:idx val="0"/>
          <c:order val="0"/>
          <c:tx>
            <c:strRef>
              <c:f>Tabelle1!$B$1</c:f>
              <c:strCache>
                <c:ptCount val="1"/>
                <c:pt idx="0">
                  <c:v>Spalte1</c:v>
                </c:pt>
              </c:strCache>
            </c:strRef>
          </c:tx>
          <c:spPr>
            <a:ln w="28575" cap="rnd">
              <a:solidFill>
                <a:schemeClr val="accent1"/>
              </a:solidFill>
              <a:round/>
            </a:ln>
            <a:effectLst/>
          </c:spPr>
          <c:marker>
            <c:symbol val="none"/>
          </c:marker>
          <c:xVal>
            <c:numRef>
              <c:f>Tabelle1!$A$2:$A$5</c:f>
              <c:numCache>
                <c:formatCode>General</c:formatCode>
                <c:ptCount val="4"/>
                <c:pt idx="0">
                  <c:v>10</c:v>
                </c:pt>
                <c:pt idx="1">
                  <c:v>100</c:v>
                </c:pt>
                <c:pt idx="2">
                  <c:v>1000</c:v>
                </c:pt>
                <c:pt idx="3">
                  <c:v>10000</c:v>
                </c:pt>
              </c:numCache>
            </c:numRef>
          </c:xVal>
          <c:yVal>
            <c:numRef>
              <c:f>Tabelle1!$B$2:$B$5</c:f>
              <c:numCache>
                <c:formatCode>General</c:formatCode>
                <c:ptCount val="4"/>
                <c:pt idx="0">
                  <c:v>833.33333333333337</c:v>
                </c:pt>
                <c:pt idx="1">
                  <c:v>833.33333333333337</c:v>
                </c:pt>
                <c:pt idx="2">
                  <c:v>83.333333333333329</c:v>
                </c:pt>
                <c:pt idx="3">
                  <c:v>6.666666666666667</c:v>
                </c:pt>
              </c:numCache>
            </c:numRef>
          </c:yVal>
          <c:smooth val="0"/>
          <c:extLst>
            <c:ext xmlns:c16="http://schemas.microsoft.com/office/drawing/2014/chart" uri="{C3380CC4-5D6E-409C-BE32-E72D297353CC}">
              <c16:uniqueId val="{00000000-CB92-4CB7-B259-79DFB0FCFDF3}"/>
            </c:ext>
          </c:extLst>
        </c:ser>
        <c:dLbls>
          <c:showLegendKey val="0"/>
          <c:showVal val="0"/>
          <c:showCatName val="0"/>
          <c:showSerName val="0"/>
          <c:showPercent val="0"/>
          <c:showBubbleSize val="0"/>
        </c:dLbls>
        <c:axId val="704146927"/>
        <c:axId val="704148175"/>
      </c:scatterChart>
      <c:valAx>
        <c:axId val="704146927"/>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Bitrate in KiloBit/Sekunde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8175"/>
        <c:crosses val="autoZero"/>
        <c:crossBetween val="midCat"/>
      </c:valAx>
      <c:valAx>
        <c:axId val="704148175"/>
        <c:scaling>
          <c:logBase val="10"/>
          <c:orientation val="minMax"/>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Kabellänge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6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27616-AA8F-46FF-B5E7-13E06B45AA2C}"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553402AC-1977-4A26-BC23-C2791C949439}">
      <dgm:prSet phldrT="[Text]" custT="1"/>
      <dgm:spPr/>
      <dgm:t>
        <a:bodyPr/>
        <a:lstStyle/>
        <a:p>
          <a:pPr algn="ctr"/>
          <a:r>
            <a:rPr lang="de-DE" sz="900"/>
            <a:t>Application</a:t>
          </a:r>
        </a:p>
      </dgm:t>
    </dgm:pt>
    <dgm:pt modelId="{1D7F113E-26CE-4B6D-B687-A66C61C7A8E8}" type="parTrans" cxnId="{2A26CCA8-A0B2-4086-B92C-F60B3C22F252}">
      <dgm:prSet/>
      <dgm:spPr/>
      <dgm:t>
        <a:bodyPr/>
        <a:lstStyle/>
        <a:p>
          <a:pPr algn="ctr"/>
          <a:endParaRPr lang="de-DE"/>
        </a:p>
      </dgm:t>
    </dgm:pt>
    <dgm:pt modelId="{9377E47F-8CB3-48B9-894A-FD01BB5EFF31}" type="sibTrans" cxnId="{2A26CCA8-A0B2-4086-B92C-F60B3C22F252}">
      <dgm:prSet/>
      <dgm:spPr/>
      <dgm:t>
        <a:bodyPr/>
        <a:lstStyle/>
        <a:p>
          <a:pPr algn="ctr"/>
          <a:endParaRPr lang="de-DE"/>
        </a:p>
      </dgm:t>
    </dgm:pt>
    <dgm:pt modelId="{180403EF-242C-4296-9E97-4ED129627E7A}">
      <dgm:prSet phldrT="[Text]" custT="1"/>
      <dgm:spPr/>
      <dgm:t>
        <a:bodyPr/>
        <a:lstStyle/>
        <a:p>
          <a:pPr algn="ctr"/>
          <a:r>
            <a:rPr lang="de-DE" sz="800"/>
            <a:t>Presentation</a:t>
          </a:r>
        </a:p>
      </dgm:t>
    </dgm:pt>
    <dgm:pt modelId="{2C91299B-53E6-423F-AC72-511429676704}" type="parTrans" cxnId="{E9E5A613-5C3D-402E-90B1-561DF60B37BC}">
      <dgm:prSet/>
      <dgm:spPr/>
      <dgm:t>
        <a:bodyPr/>
        <a:lstStyle/>
        <a:p>
          <a:pPr algn="ctr"/>
          <a:endParaRPr lang="de-DE"/>
        </a:p>
      </dgm:t>
    </dgm:pt>
    <dgm:pt modelId="{33E1423D-7048-48E4-9AFE-68563C9DA0B5}" type="sibTrans" cxnId="{E9E5A613-5C3D-402E-90B1-561DF60B37BC}">
      <dgm:prSet/>
      <dgm:spPr/>
      <dgm:t>
        <a:bodyPr/>
        <a:lstStyle/>
        <a:p>
          <a:pPr algn="ctr"/>
          <a:endParaRPr lang="de-DE"/>
        </a:p>
      </dgm:t>
    </dgm:pt>
    <dgm:pt modelId="{937FADE5-1972-4C14-9E5E-9BA32CB76044}">
      <dgm:prSet phldrT="[Text]" custT="1"/>
      <dgm:spPr/>
      <dgm:t>
        <a:bodyPr/>
        <a:lstStyle/>
        <a:p>
          <a:pPr algn="ctr"/>
          <a:r>
            <a:rPr lang="de-DE" sz="900"/>
            <a:t>Session</a:t>
          </a:r>
        </a:p>
      </dgm:t>
    </dgm:pt>
    <dgm:pt modelId="{788CDD80-17A5-4058-9D1B-1420A8CAFDB1}" type="parTrans" cxnId="{DA4BEEFD-B779-4E1B-A01E-89A6734CD615}">
      <dgm:prSet/>
      <dgm:spPr/>
      <dgm:t>
        <a:bodyPr/>
        <a:lstStyle/>
        <a:p>
          <a:pPr algn="ctr"/>
          <a:endParaRPr lang="de-DE"/>
        </a:p>
      </dgm:t>
    </dgm:pt>
    <dgm:pt modelId="{3E158ECA-083A-4A9D-B074-167C7E3B6858}" type="sibTrans" cxnId="{DA4BEEFD-B779-4E1B-A01E-89A6734CD615}">
      <dgm:prSet/>
      <dgm:spPr/>
      <dgm:t>
        <a:bodyPr/>
        <a:lstStyle/>
        <a:p>
          <a:pPr algn="ctr"/>
          <a:endParaRPr lang="de-DE"/>
        </a:p>
      </dgm:t>
    </dgm:pt>
    <dgm:pt modelId="{1B24DD20-6479-4211-8535-44261539D1C4}">
      <dgm:prSet phldrT="[Text]" custT="1"/>
      <dgm:spPr/>
      <dgm:t>
        <a:bodyPr/>
        <a:lstStyle/>
        <a:p>
          <a:pPr algn="ctr"/>
          <a:r>
            <a:rPr lang="de-DE" sz="900"/>
            <a:t>Transport</a:t>
          </a:r>
        </a:p>
      </dgm:t>
    </dgm:pt>
    <dgm:pt modelId="{95E3D768-144D-44D5-BAF5-AF9BEF51D3C7}" type="parTrans" cxnId="{1174589F-89F4-4822-B988-F03B865C7664}">
      <dgm:prSet/>
      <dgm:spPr/>
      <dgm:t>
        <a:bodyPr/>
        <a:lstStyle/>
        <a:p>
          <a:pPr algn="ctr"/>
          <a:endParaRPr lang="de-DE"/>
        </a:p>
      </dgm:t>
    </dgm:pt>
    <dgm:pt modelId="{7BC669DE-37E9-4BD0-9E53-05D483E021AB}" type="sibTrans" cxnId="{1174589F-89F4-4822-B988-F03B865C7664}">
      <dgm:prSet/>
      <dgm:spPr/>
      <dgm:t>
        <a:bodyPr/>
        <a:lstStyle/>
        <a:p>
          <a:pPr algn="ctr"/>
          <a:endParaRPr lang="de-DE"/>
        </a:p>
      </dgm:t>
    </dgm:pt>
    <dgm:pt modelId="{3AE6596A-83CB-48CB-A4CD-7AC744442A46}">
      <dgm:prSet phldrT="[Text]" custT="1"/>
      <dgm:spPr/>
      <dgm:t>
        <a:bodyPr/>
        <a:lstStyle/>
        <a:p>
          <a:pPr algn="ctr"/>
          <a:r>
            <a:rPr lang="de-DE" sz="900"/>
            <a:t>Network</a:t>
          </a:r>
        </a:p>
      </dgm:t>
    </dgm:pt>
    <dgm:pt modelId="{C9D22E63-D8A7-479E-B974-7BDCC96F63B7}" type="parTrans" cxnId="{E9E6FDE0-D900-4AA8-AECB-0D26F05E58A0}">
      <dgm:prSet/>
      <dgm:spPr/>
      <dgm:t>
        <a:bodyPr/>
        <a:lstStyle/>
        <a:p>
          <a:pPr algn="ctr"/>
          <a:endParaRPr lang="de-DE"/>
        </a:p>
      </dgm:t>
    </dgm:pt>
    <dgm:pt modelId="{87393414-EEB7-4EBF-B334-5EED01010531}" type="sibTrans" cxnId="{E9E6FDE0-D900-4AA8-AECB-0D26F05E58A0}">
      <dgm:prSet/>
      <dgm:spPr/>
      <dgm:t>
        <a:bodyPr/>
        <a:lstStyle/>
        <a:p>
          <a:pPr algn="ctr"/>
          <a:endParaRPr lang="de-DE"/>
        </a:p>
      </dgm:t>
    </dgm:pt>
    <dgm:pt modelId="{38A188A9-BFFE-480C-A957-19BC6D58BCBD}">
      <dgm:prSet phldrT="[Text]" custT="1"/>
      <dgm:spPr/>
      <dgm:t>
        <a:bodyPr/>
        <a:lstStyle/>
        <a:p>
          <a:pPr algn="ctr"/>
          <a:r>
            <a:rPr lang="de-DE" sz="900"/>
            <a:t>Data Link</a:t>
          </a:r>
        </a:p>
      </dgm:t>
    </dgm:pt>
    <dgm:pt modelId="{4782C37A-9F69-49F4-8F76-D5D1DB2BE425}" type="parTrans" cxnId="{DE775E11-4CCD-4817-A171-2CFD52CD8A64}">
      <dgm:prSet/>
      <dgm:spPr/>
      <dgm:t>
        <a:bodyPr/>
        <a:lstStyle/>
        <a:p>
          <a:pPr algn="ctr"/>
          <a:endParaRPr lang="de-DE"/>
        </a:p>
      </dgm:t>
    </dgm:pt>
    <dgm:pt modelId="{61A16CDE-8997-4455-88B6-EAC6F7880661}" type="sibTrans" cxnId="{DE775E11-4CCD-4817-A171-2CFD52CD8A64}">
      <dgm:prSet/>
      <dgm:spPr/>
      <dgm:t>
        <a:bodyPr/>
        <a:lstStyle/>
        <a:p>
          <a:pPr algn="ctr"/>
          <a:endParaRPr lang="de-DE"/>
        </a:p>
      </dgm:t>
    </dgm:pt>
    <dgm:pt modelId="{CC8ABFE6-3458-46F6-8608-14DF07DE5404}">
      <dgm:prSet phldrT="[Text]" custT="1"/>
      <dgm:spPr/>
      <dgm:t>
        <a:bodyPr/>
        <a:lstStyle/>
        <a:p>
          <a:pPr algn="ctr"/>
          <a:r>
            <a:rPr lang="de-DE" sz="900"/>
            <a:t>Physical</a:t>
          </a:r>
        </a:p>
      </dgm:t>
    </dgm:pt>
    <dgm:pt modelId="{4EBFD020-21C0-406D-821A-B802A96ADE46}" type="parTrans" cxnId="{8B8FA12C-7D8F-4F83-9EDB-4A31EB35E083}">
      <dgm:prSet/>
      <dgm:spPr/>
      <dgm:t>
        <a:bodyPr/>
        <a:lstStyle/>
        <a:p>
          <a:pPr algn="ctr"/>
          <a:endParaRPr lang="de-DE"/>
        </a:p>
      </dgm:t>
    </dgm:pt>
    <dgm:pt modelId="{C2D7166D-BAB4-4661-90B1-DB7B4673D840}" type="sibTrans" cxnId="{8B8FA12C-7D8F-4F83-9EDB-4A31EB35E083}">
      <dgm:prSet/>
      <dgm:spPr/>
      <dgm:t>
        <a:bodyPr/>
        <a:lstStyle/>
        <a:p>
          <a:pPr algn="ctr"/>
          <a:endParaRPr lang="de-DE"/>
        </a:p>
      </dgm:t>
    </dgm:pt>
    <dgm:pt modelId="{FE8C3AEE-1856-4137-B71F-7E753C3FA80E}" type="pres">
      <dgm:prSet presAssocID="{CE127616-AA8F-46FF-B5E7-13E06B45AA2C}" presName="diagram" presStyleCnt="0">
        <dgm:presLayoutVars>
          <dgm:dir/>
          <dgm:resizeHandles val="exact"/>
        </dgm:presLayoutVars>
      </dgm:prSet>
      <dgm:spPr/>
    </dgm:pt>
    <dgm:pt modelId="{6AE5CB78-943B-44B3-8F86-FC55C86ABC0F}" type="pres">
      <dgm:prSet presAssocID="{553402AC-1977-4A26-BC23-C2791C949439}" presName="node" presStyleLbl="node1" presStyleIdx="0" presStyleCnt="7" custScaleX="136284">
        <dgm:presLayoutVars>
          <dgm:bulletEnabled val="1"/>
        </dgm:presLayoutVars>
      </dgm:prSet>
      <dgm:spPr/>
    </dgm:pt>
    <dgm:pt modelId="{50BFD94C-F60A-4642-91EB-C893B3330A26}" type="pres">
      <dgm:prSet presAssocID="{9377E47F-8CB3-48B9-894A-FD01BB5EFF31}" presName="sibTrans" presStyleLbl="sibTrans2D1" presStyleIdx="0" presStyleCnt="6" custScaleX="194872" custScaleY="101393"/>
      <dgm:spPr>
        <a:prstGeom prst="leftRightArrow">
          <a:avLst/>
        </a:prstGeom>
      </dgm:spPr>
    </dgm:pt>
    <dgm:pt modelId="{09BB8366-E2A1-473B-81BE-CD5CCC75E039}" type="pres">
      <dgm:prSet presAssocID="{9377E47F-8CB3-48B9-894A-FD01BB5EFF31}" presName="connectorText" presStyleLbl="sibTrans2D1" presStyleIdx="0" presStyleCnt="6"/>
      <dgm:spPr/>
    </dgm:pt>
    <dgm:pt modelId="{9FAEABEB-0668-4995-8FB9-C5F665224BE9}" type="pres">
      <dgm:prSet presAssocID="{180403EF-242C-4296-9E97-4ED129627E7A}" presName="node" presStyleLbl="node1" presStyleIdx="1" presStyleCnt="7" custScaleX="136284">
        <dgm:presLayoutVars>
          <dgm:bulletEnabled val="1"/>
        </dgm:presLayoutVars>
      </dgm:prSet>
      <dgm:spPr/>
    </dgm:pt>
    <dgm:pt modelId="{0492B7F6-C2CD-48F5-82E6-E114526E0C16}" type="pres">
      <dgm:prSet presAssocID="{33E1423D-7048-48E4-9AFE-68563C9DA0B5}" presName="sibTrans" presStyleLbl="sibTrans2D1" presStyleIdx="1" presStyleCnt="6" custScaleX="194872" custScaleY="101393"/>
      <dgm:spPr>
        <a:prstGeom prst="leftRightArrow">
          <a:avLst/>
        </a:prstGeom>
      </dgm:spPr>
    </dgm:pt>
    <dgm:pt modelId="{93AFCA5F-A07D-40B7-97F7-2CEF1488371E}" type="pres">
      <dgm:prSet presAssocID="{33E1423D-7048-48E4-9AFE-68563C9DA0B5}" presName="connectorText" presStyleLbl="sibTrans2D1" presStyleIdx="1" presStyleCnt="6"/>
      <dgm:spPr/>
    </dgm:pt>
    <dgm:pt modelId="{A4DE9691-FBF7-46E8-A666-4D82A62BC682}" type="pres">
      <dgm:prSet presAssocID="{937FADE5-1972-4C14-9E5E-9BA32CB76044}" presName="node" presStyleLbl="node1" presStyleIdx="2" presStyleCnt="7" custScaleX="136284">
        <dgm:presLayoutVars>
          <dgm:bulletEnabled val="1"/>
        </dgm:presLayoutVars>
      </dgm:prSet>
      <dgm:spPr/>
    </dgm:pt>
    <dgm:pt modelId="{FFBF375F-5EB4-49E5-A7BD-D1962FD56B4D}" type="pres">
      <dgm:prSet presAssocID="{3E158ECA-083A-4A9D-B074-167C7E3B6858}" presName="sibTrans" presStyleLbl="sibTrans2D1" presStyleIdx="2" presStyleCnt="6" custScaleX="194872" custScaleY="101393"/>
      <dgm:spPr>
        <a:prstGeom prst="leftRightArrow">
          <a:avLst/>
        </a:prstGeom>
      </dgm:spPr>
    </dgm:pt>
    <dgm:pt modelId="{DF566201-A6A0-42BA-8182-32E5BE82BA1B}" type="pres">
      <dgm:prSet presAssocID="{3E158ECA-083A-4A9D-B074-167C7E3B6858}" presName="connectorText" presStyleLbl="sibTrans2D1" presStyleIdx="2" presStyleCnt="6"/>
      <dgm:spPr/>
    </dgm:pt>
    <dgm:pt modelId="{E33713F2-43D6-46C1-BCB3-95E130B1ECFA}" type="pres">
      <dgm:prSet presAssocID="{1B24DD20-6479-4211-8535-44261539D1C4}" presName="node" presStyleLbl="node1" presStyleIdx="3" presStyleCnt="7" custScaleX="136284">
        <dgm:presLayoutVars>
          <dgm:bulletEnabled val="1"/>
        </dgm:presLayoutVars>
      </dgm:prSet>
      <dgm:spPr/>
    </dgm:pt>
    <dgm:pt modelId="{31705DC1-1E90-477B-9285-AB5187F8146E}" type="pres">
      <dgm:prSet presAssocID="{7BC669DE-37E9-4BD0-9E53-05D483E021AB}" presName="sibTrans" presStyleLbl="sibTrans2D1" presStyleIdx="3" presStyleCnt="6" custScaleX="194872" custScaleY="101393"/>
      <dgm:spPr>
        <a:prstGeom prst="leftRightArrow">
          <a:avLst/>
        </a:prstGeom>
      </dgm:spPr>
    </dgm:pt>
    <dgm:pt modelId="{ACF0CA90-6A72-4F95-9BDB-414946CF1FC5}" type="pres">
      <dgm:prSet presAssocID="{7BC669DE-37E9-4BD0-9E53-05D483E021AB}" presName="connectorText" presStyleLbl="sibTrans2D1" presStyleIdx="3" presStyleCnt="6"/>
      <dgm:spPr/>
    </dgm:pt>
    <dgm:pt modelId="{305A5BA0-BF53-4563-89D4-F698D4F8338D}" type="pres">
      <dgm:prSet presAssocID="{3AE6596A-83CB-48CB-A4CD-7AC744442A46}" presName="node" presStyleLbl="node1" presStyleIdx="4" presStyleCnt="7" custScaleX="136284">
        <dgm:presLayoutVars>
          <dgm:bulletEnabled val="1"/>
        </dgm:presLayoutVars>
      </dgm:prSet>
      <dgm:spPr/>
    </dgm:pt>
    <dgm:pt modelId="{F8347AAB-5356-48DE-8B18-091E034C2218}" type="pres">
      <dgm:prSet presAssocID="{87393414-EEB7-4EBF-B334-5EED01010531}" presName="sibTrans" presStyleLbl="sibTrans2D1" presStyleIdx="4" presStyleCnt="6" custScaleX="194872" custScaleY="101393"/>
      <dgm:spPr>
        <a:prstGeom prst="leftRightArrow">
          <a:avLst/>
        </a:prstGeom>
      </dgm:spPr>
    </dgm:pt>
    <dgm:pt modelId="{71764147-6C94-4AAA-9BCB-1654C98A9D87}" type="pres">
      <dgm:prSet presAssocID="{87393414-EEB7-4EBF-B334-5EED01010531}" presName="connectorText" presStyleLbl="sibTrans2D1" presStyleIdx="4" presStyleCnt="6"/>
      <dgm:spPr/>
    </dgm:pt>
    <dgm:pt modelId="{6C496667-A084-4DC9-A1E9-FA7FEBBB6A32}" type="pres">
      <dgm:prSet presAssocID="{38A188A9-BFFE-480C-A957-19BC6D58BCBD}" presName="node" presStyleLbl="node1" presStyleIdx="5" presStyleCnt="7" custScaleX="136284">
        <dgm:presLayoutVars>
          <dgm:bulletEnabled val="1"/>
        </dgm:presLayoutVars>
      </dgm:prSet>
      <dgm:spPr/>
    </dgm:pt>
    <dgm:pt modelId="{86397C5A-EDD8-4041-B2C6-94EAEB34BCCA}" type="pres">
      <dgm:prSet presAssocID="{61A16CDE-8997-4455-88B6-EAC6F7880661}" presName="sibTrans" presStyleLbl="sibTrans2D1" presStyleIdx="5" presStyleCnt="6" custScaleX="194872" custScaleY="101393"/>
      <dgm:spPr>
        <a:prstGeom prst="leftRightArrow">
          <a:avLst/>
        </a:prstGeom>
      </dgm:spPr>
    </dgm:pt>
    <dgm:pt modelId="{3E10E5F2-7C6F-44E3-BBB6-BD5DA7CDBDAF}" type="pres">
      <dgm:prSet presAssocID="{61A16CDE-8997-4455-88B6-EAC6F7880661}" presName="connectorText" presStyleLbl="sibTrans2D1" presStyleIdx="5" presStyleCnt="6"/>
      <dgm:spPr/>
    </dgm:pt>
    <dgm:pt modelId="{79D8988A-8C9F-4C20-8423-CF1524B2DE64}" type="pres">
      <dgm:prSet presAssocID="{CC8ABFE6-3458-46F6-8608-14DF07DE5404}" presName="node" presStyleLbl="node1" presStyleIdx="6" presStyleCnt="7" custScaleX="136284">
        <dgm:presLayoutVars>
          <dgm:bulletEnabled val="1"/>
        </dgm:presLayoutVars>
      </dgm:prSet>
      <dgm:spPr/>
    </dgm:pt>
  </dgm:ptLst>
  <dgm:cxnLst>
    <dgm:cxn modelId="{DF376601-1043-41C2-897E-D0014E0C6B7C}" type="presOf" srcId="{87393414-EEB7-4EBF-B334-5EED01010531}" destId="{F8347AAB-5356-48DE-8B18-091E034C2218}" srcOrd="0" destOrd="0" presId="urn:microsoft.com/office/officeart/2005/8/layout/process5"/>
    <dgm:cxn modelId="{C6377404-FE64-4B8C-9F22-0B68074C9AB6}" type="presOf" srcId="{9377E47F-8CB3-48B9-894A-FD01BB5EFF31}" destId="{09BB8366-E2A1-473B-81BE-CD5CCC75E039}" srcOrd="1" destOrd="0" presId="urn:microsoft.com/office/officeart/2005/8/layout/process5"/>
    <dgm:cxn modelId="{A69E5A06-4225-4F60-8053-B0D372867210}" type="presOf" srcId="{87393414-EEB7-4EBF-B334-5EED01010531}" destId="{71764147-6C94-4AAA-9BCB-1654C98A9D87}" srcOrd="1" destOrd="0" presId="urn:microsoft.com/office/officeart/2005/8/layout/process5"/>
    <dgm:cxn modelId="{05782911-62E0-4225-99F4-34748C29F57F}" type="presOf" srcId="{7BC669DE-37E9-4BD0-9E53-05D483E021AB}" destId="{31705DC1-1E90-477B-9285-AB5187F8146E}" srcOrd="0" destOrd="0" presId="urn:microsoft.com/office/officeart/2005/8/layout/process5"/>
    <dgm:cxn modelId="{DE775E11-4CCD-4817-A171-2CFD52CD8A64}" srcId="{CE127616-AA8F-46FF-B5E7-13E06B45AA2C}" destId="{38A188A9-BFFE-480C-A957-19BC6D58BCBD}" srcOrd="5" destOrd="0" parTransId="{4782C37A-9F69-49F4-8F76-D5D1DB2BE425}" sibTransId="{61A16CDE-8997-4455-88B6-EAC6F7880661}"/>
    <dgm:cxn modelId="{E9E5A613-5C3D-402E-90B1-561DF60B37BC}" srcId="{CE127616-AA8F-46FF-B5E7-13E06B45AA2C}" destId="{180403EF-242C-4296-9E97-4ED129627E7A}" srcOrd="1" destOrd="0" parTransId="{2C91299B-53E6-423F-AC72-511429676704}" sibTransId="{33E1423D-7048-48E4-9AFE-68563C9DA0B5}"/>
    <dgm:cxn modelId="{0616DB16-598E-43DE-B705-B7BFEAEB028E}" type="presOf" srcId="{9377E47F-8CB3-48B9-894A-FD01BB5EFF31}" destId="{50BFD94C-F60A-4642-91EB-C893B3330A26}" srcOrd="0" destOrd="0" presId="urn:microsoft.com/office/officeart/2005/8/layout/process5"/>
    <dgm:cxn modelId="{8B8FA12C-7D8F-4F83-9EDB-4A31EB35E083}" srcId="{CE127616-AA8F-46FF-B5E7-13E06B45AA2C}" destId="{CC8ABFE6-3458-46F6-8608-14DF07DE5404}" srcOrd="6" destOrd="0" parTransId="{4EBFD020-21C0-406D-821A-B802A96ADE46}" sibTransId="{C2D7166D-BAB4-4661-90B1-DB7B4673D840}"/>
    <dgm:cxn modelId="{17E7C437-1C6A-40EE-AB3A-4D77C83A7ED8}" type="presOf" srcId="{61A16CDE-8997-4455-88B6-EAC6F7880661}" destId="{3E10E5F2-7C6F-44E3-BBB6-BD5DA7CDBDAF}" srcOrd="1" destOrd="0" presId="urn:microsoft.com/office/officeart/2005/8/layout/process5"/>
    <dgm:cxn modelId="{C8866D48-AD94-4C94-9AE7-1B6B83839544}" type="presOf" srcId="{3AE6596A-83CB-48CB-A4CD-7AC744442A46}" destId="{305A5BA0-BF53-4563-89D4-F698D4F8338D}" srcOrd="0" destOrd="0" presId="urn:microsoft.com/office/officeart/2005/8/layout/process5"/>
    <dgm:cxn modelId="{1F28D24D-4041-4610-81E8-9B20249169FD}" type="presOf" srcId="{553402AC-1977-4A26-BC23-C2791C949439}" destId="{6AE5CB78-943B-44B3-8F86-FC55C86ABC0F}" srcOrd="0" destOrd="0" presId="urn:microsoft.com/office/officeart/2005/8/layout/process5"/>
    <dgm:cxn modelId="{B835EB4E-0A61-49E2-BA4A-F225B4E042BE}" type="presOf" srcId="{180403EF-242C-4296-9E97-4ED129627E7A}" destId="{9FAEABEB-0668-4995-8FB9-C5F665224BE9}" srcOrd="0" destOrd="0" presId="urn:microsoft.com/office/officeart/2005/8/layout/process5"/>
    <dgm:cxn modelId="{48F6F953-A0C9-4B05-BB07-42CDAC652C9E}" type="presOf" srcId="{33E1423D-7048-48E4-9AFE-68563C9DA0B5}" destId="{93AFCA5F-A07D-40B7-97F7-2CEF1488371E}" srcOrd="1" destOrd="0" presId="urn:microsoft.com/office/officeart/2005/8/layout/process5"/>
    <dgm:cxn modelId="{63919A58-E731-494E-B9DB-381884689430}" type="presOf" srcId="{3E158ECA-083A-4A9D-B074-167C7E3B6858}" destId="{DF566201-A6A0-42BA-8182-32E5BE82BA1B}" srcOrd="1" destOrd="0" presId="urn:microsoft.com/office/officeart/2005/8/layout/process5"/>
    <dgm:cxn modelId="{46955859-76EC-4C9B-974B-BBACC54A880A}" type="presOf" srcId="{CE127616-AA8F-46FF-B5E7-13E06B45AA2C}" destId="{FE8C3AEE-1856-4137-B71F-7E753C3FA80E}" srcOrd="0" destOrd="0" presId="urn:microsoft.com/office/officeart/2005/8/layout/process5"/>
    <dgm:cxn modelId="{2F89EB79-F4D5-46FE-9F3B-00C516BC1081}" type="presOf" srcId="{38A188A9-BFFE-480C-A957-19BC6D58BCBD}" destId="{6C496667-A084-4DC9-A1E9-FA7FEBBB6A32}" srcOrd="0" destOrd="0" presId="urn:microsoft.com/office/officeart/2005/8/layout/process5"/>
    <dgm:cxn modelId="{A0700D9A-6708-44E1-96FB-0F5BE789D888}" type="presOf" srcId="{61A16CDE-8997-4455-88B6-EAC6F7880661}" destId="{86397C5A-EDD8-4041-B2C6-94EAEB34BCCA}" srcOrd="0" destOrd="0" presId="urn:microsoft.com/office/officeart/2005/8/layout/process5"/>
    <dgm:cxn modelId="{B68C229B-2EFC-43A5-B8F9-489625E8E4FD}" type="presOf" srcId="{7BC669DE-37E9-4BD0-9E53-05D483E021AB}" destId="{ACF0CA90-6A72-4F95-9BDB-414946CF1FC5}" srcOrd="1" destOrd="0" presId="urn:microsoft.com/office/officeart/2005/8/layout/process5"/>
    <dgm:cxn modelId="{1174589F-89F4-4822-B988-F03B865C7664}" srcId="{CE127616-AA8F-46FF-B5E7-13E06B45AA2C}" destId="{1B24DD20-6479-4211-8535-44261539D1C4}" srcOrd="3" destOrd="0" parTransId="{95E3D768-144D-44D5-BAF5-AF9BEF51D3C7}" sibTransId="{7BC669DE-37E9-4BD0-9E53-05D483E021AB}"/>
    <dgm:cxn modelId="{AFE734A4-AFB3-45C2-AA39-5AF25C77FBE5}" type="presOf" srcId="{937FADE5-1972-4C14-9E5E-9BA32CB76044}" destId="{A4DE9691-FBF7-46E8-A666-4D82A62BC682}" srcOrd="0" destOrd="0" presId="urn:microsoft.com/office/officeart/2005/8/layout/process5"/>
    <dgm:cxn modelId="{2A26CCA8-A0B2-4086-B92C-F60B3C22F252}" srcId="{CE127616-AA8F-46FF-B5E7-13E06B45AA2C}" destId="{553402AC-1977-4A26-BC23-C2791C949439}" srcOrd="0" destOrd="0" parTransId="{1D7F113E-26CE-4B6D-B687-A66C61C7A8E8}" sibTransId="{9377E47F-8CB3-48B9-894A-FD01BB5EFF31}"/>
    <dgm:cxn modelId="{D06FD2AD-5E40-4727-8876-4B28C91F2F1B}" type="presOf" srcId="{1B24DD20-6479-4211-8535-44261539D1C4}" destId="{E33713F2-43D6-46C1-BCB3-95E130B1ECFA}" srcOrd="0" destOrd="0" presId="urn:microsoft.com/office/officeart/2005/8/layout/process5"/>
    <dgm:cxn modelId="{C5C878BE-CA7D-42CB-8A1C-B4A52E14BF90}" type="presOf" srcId="{33E1423D-7048-48E4-9AFE-68563C9DA0B5}" destId="{0492B7F6-C2CD-48F5-82E6-E114526E0C16}" srcOrd="0" destOrd="0" presId="urn:microsoft.com/office/officeart/2005/8/layout/process5"/>
    <dgm:cxn modelId="{E9E6FDE0-D900-4AA8-AECB-0D26F05E58A0}" srcId="{CE127616-AA8F-46FF-B5E7-13E06B45AA2C}" destId="{3AE6596A-83CB-48CB-A4CD-7AC744442A46}" srcOrd="4" destOrd="0" parTransId="{C9D22E63-D8A7-479E-B974-7BDCC96F63B7}" sibTransId="{87393414-EEB7-4EBF-B334-5EED01010531}"/>
    <dgm:cxn modelId="{D39773F2-31E8-4480-A7BF-5AE430132F0D}" type="presOf" srcId="{CC8ABFE6-3458-46F6-8608-14DF07DE5404}" destId="{79D8988A-8C9F-4C20-8423-CF1524B2DE64}" srcOrd="0" destOrd="0" presId="urn:microsoft.com/office/officeart/2005/8/layout/process5"/>
    <dgm:cxn modelId="{C19F67FD-E1F6-4937-B174-C9172B05F125}" type="presOf" srcId="{3E158ECA-083A-4A9D-B074-167C7E3B6858}" destId="{FFBF375F-5EB4-49E5-A7BD-D1962FD56B4D}" srcOrd="0" destOrd="0" presId="urn:microsoft.com/office/officeart/2005/8/layout/process5"/>
    <dgm:cxn modelId="{DA4BEEFD-B779-4E1B-A01E-89A6734CD615}" srcId="{CE127616-AA8F-46FF-B5E7-13E06B45AA2C}" destId="{937FADE5-1972-4C14-9E5E-9BA32CB76044}" srcOrd="2" destOrd="0" parTransId="{788CDD80-17A5-4058-9D1B-1420A8CAFDB1}" sibTransId="{3E158ECA-083A-4A9D-B074-167C7E3B6858}"/>
    <dgm:cxn modelId="{AE801AFE-C001-4D4F-8EF9-284EA87C298E}" type="presParOf" srcId="{FE8C3AEE-1856-4137-B71F-7E753C3FA80E}" destId="{6AE5CB78-943B-44B3-8F86-FC55C86ABC0F}" srcOrd="0" destOrd="0" presId="urn:microsoft.com/office/officeart/2005/8/layout/process5"/>
    <dgm:cxn modelId="{B6BB2726-512A-418F-B425-6CC85D306456}" type="presParOf" srcId="{FE8C3AEE-1856-4137-B71F-7E753C3FA80E}" destId="{50BFD94C-F60A-4642-91EB-C893B3330A26}" srcOrd="1" destOrd="0" presId="urn:microsoft.com/office/officeart/2005/8/layout/process5"/>
    <dgm:cxn modelId="{6C542603-6FEF-4154-BB36-3C6735B304B9}" type="presParOf" srcId="{50BFD94C-F60A-4642-91EB-C893B3330A26}" destId="{09BB8366-E2A1-473B-81BE-CD5CCC75E039}" srcOrd="0" destOrd="0" presId="urn:microsoft.com/office/officeart/2005/8/layout/process5"/>
    <dgm:cxn modelId="{77BAECD9-03CC-4C83-9E36-C9DD531CFDEF}" type="presParOf" srcId="{FE8C3AEE-1856-4137-B71F-7E753C3FA80E}" destId="{9FAEABEB-0668-4995-8FB9-C5F665224BE9}" srcOrd="2" destOrd="0" presId="urn:microsoft.com/office/officeart/2005/8/layout/process5"/>
    <dgm:cxn modelId="{B510A803-1F06-472F-9E47-95B5D940F1ED}" type="presParOf" srcId="{FE8C3AEE-1856-4137-B71F-7E753C3FA80E}" destId="{0492B7F6-C2CD-48F5-82E6-E114526E0C16}" srcOrd="3" destOrd="0" presId="urn:microsoft.com/office/officeart/2005/8/layout/process5"/>
    <dgm:cxn modelId="{855E3B93-322E-4225-BDA9-31C58FE684AA}" type="presParOf" srcId="{0492B7F6-C2CD-48F5-82E6-E114526E0C16}" destId="{93AFCA5F-A07D-40B7-97F7-2CEF1488371E}" srcOrd="0" destOrd="0" presId="urn:microsoft.com/office/officeart/2005/8/layout/process5"/>
    <dgm:cxn modelId="{DAC9D864-4503-4C71-A7CE-411A68E60DDF}" type="presParOf" srcId="{FE8C3AEE-1856-4137-B71F-7E753C3FA80E}" destId="{A4DE9691-FBF7-46E8-A666-4D82A62BC682}" srcOrd="4" destOrd="0" presId="urn:microsoft.com/office/officeart/2005/8/layout/process5"/>
    <dgm:cxn modelId="{CA052C24-A507-48FB-BA95-2220E1D61445}" type="presParOf" srcId="{FE8C3AEE-1856-4137-B71F-7E753C3FA80E}" destId="{FFBF375F-5EB4-49E5-A7BD-D1962FD56B4D}" srcOrd="5" destOrd="0" presId="urn:microsoft.com/office/officeart/2005/8/layout/process5"/>
    <dgm:cxn modelId="{77561126-0B63-4BBC-AB70-7EEA04327A96}" type="presParOf" srcId="{FFBF375F-5EB4-49E5-A7BD-D1962FD56B4D}" destId="{DF566201-A6A0-42BA-8182-32E5BE82BA1B}" srcOrd="0" destOrd="0" presId="urn:microsoft.com/office/officeart/2005/8/layout/process5"/>
    <dgm:cxn modelId="{9683036F-3BDD-42BB-A6C9-76D4F8B017D6}" type="presParOf" srcId="{FE8C3AEE-1856-4137-B71F-7E753C3FA80E}" destId="{E33713F2-43D6-46C1-BCB3-95E130B1ECFA}" srcOrd="6" destOrd="0" presId="urn:microsoft.com/office/officeart/2005/8/layout/process5"/>
    <dgm:cxn modelId="{9A32572D-C748-41C6-A965-2E088F2A95BA}" type="presParOf" srcId="{FE8C3AEE-1856-4137-B71F-7E753C3FA80E}" destId="{31705DC1-1E90-477B-9285-AB5187F8146E}" srcOrd="7" destOrd="0" presId="urn:microsoft.com/office/officeart/2005/8/layout/process5"/>
    <dgm:cxn modelId="{5D5A5AFA-9623-468D-A043-ADA647CBD05F}" type="presParOf" srcId="{31705DC1-1E90-477B-9285-AB5187F8146E}" destId="{ACF0CA90-6A72-4F95-9BDB-414946CF1FC5}" srcOrd="0" destOrd="0" presId="urn:microsoft.com/office/officeart/2005/8/layout/process5"/>
    <dgm:cxn modelId="{49D68983-A1DC-471E-A7ED-D9DA8596AA84}" type="presParOf" srcId="{FE8C3AEE-1856-4137-B71F-7E753C3FA80E}" destId="{305A5BA0-BF53-4563-89D4-F698D4F8338D}" srcOrd="8" destOrd="0" presId="urn:microsoft.com/office/officeart/2005/8/layout/process5"/>
    <dgm:cxn modelId="{2672E4F6-0239-4E78-8729-83361F8AF114}" type="presParOf" srcId="{FE8C3AEE-1856-4137-B71F-7E753C3FA80E}" destId="{F8347AAB-5356-48DE-8B18-091E034C2218}" srcOrd="9" destOrd="0" presId="urn:microsoft.com/office/officeart/2005/8/layout/process5"/>
    <dgm:cxn modelId="{8734A349-9849-4C78-BBAC-BC324BA8CF21}" type="presParOf" srcId="{F8347AAB-5356-48DE-8B18-091E034C2218}" destId="{71764147-6C94-4AAA-9BCB-1654C98A9D87}" srcOrd="0" destOrd="0" presId="urn:microsoft.com/office/officeart/2005/8/layout/process5"/>
    <dgm:cxn modelId="{035DFFFF-5636-421E-98DB-31EA9B47B003}" type="presParOf" srcId="{FE8C3AEE-1856-4137-B71F-7E753C3FA80E}" destId="{6C496667-A084-4DC9-A1E9-FA7FEBBB6A32}" srcOrd="10" destOrd="0" presId="urn:microsoft.com/office/officeart/2005/8/layout/process5"/>
    <dgm:cxn modelId="{365C2454-AF5B-4708-B3A2-AF2261D1E9D1}" type="presParOf" srcId="{FE8C3AEE-1856-4137-B71F-7E753C3FA80E}" destId="{86397C5A-EDD8-4041-B2C6-94EAEB34BCCA}" srcOrd="11" destOrd="0" presId="urn:microsoft.com/office/officeart/2005/8/layout/process5"/>
    <dgm:cxn modelId="{741D7632-5E66-4A51-8522-6942C52EAE60}" type="presParOf" srcId="{86397C5A-EDD8-4041-B2C6-94EAEB34BCCA}" destId="{3E10E5F2-7C6F-44E3-BBB6-BD5DA7CDBDAF}" srcOrd="0" destOrd="0" presId="urn:microsoft.com/office/officeart/2005/8/layout/process5"/>
    <dgm:cxn modelId="{32630D5F-F7AD-41DF-BC70-1C45D31FF824}" type="presParOf" srcId="{FE8C3AEE-1856-4137-B71F-7E753C3FA80E}" destId="{79D8988A-8C9F-4C20-8423-CF1524B2DE64}" srcOrd="12"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5CB78-943B-44B3-8F86-FC55C86ABC0F}">
      <dsp:nvSpPr>
        <dsp:cNvPr id="0" name=""/>
        <dsp:cNvSpPr/>
      </dsp:nvSpPr>
      <dsp:spPr>
        <a:xfrm>
          <a:off x="40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Application</a:t>
          </a:r>
        </a:p>
      </dsp:txBody>
      <dsp:txXfrm>
        <a:off x="8298" y="26454"/>
        <a:ext cx="596217" cy="253653"/>
      </dsp:txXfrm>
    </dsp:sp>
    <dsp:sp modelId="{50BFD94C-F60A-4642-91EB-C893B3330A26}">
      <dsp:nvSpPr>
        <dsp:cNvPr id="0" name=""/>
        <dsp:cNvSpPr/>
      </dsp:nvSpPr>
      <dsp:spPr>
        <a:xfrm>
          <a:off x="606765"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606765" y="119405"/>
        <a:ext cx="151644" cy="67751"/>
      </dsp:txXfrm>
    </dsp:sp>
    <dsp:sp modelId="{9FAEABEB-0668-4995-8FB9-C5F665224BE9}">
      <dsp:nvSpPr>
        <dsp:cNvPr id="0" name=""/>
        <dsp:cNvSpPr/>
      </dsp:nvSpPr>
      <dsp:spPr>
        <a:xfrm>
          <a:off x="79203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t>Presentation</a:t>
          </a:r>
        </a:p>
      </dsp:txBody>
      <dsp:txXfrm>
        <a:off x="799925" y="26454"/>
        <a:ext cx="596217" cy="253653"/>
      </dsp:txXfrm>
    </dsp:sp>
    <dsp:sp modelId="{0492B7F6-C2CD-48F5-82E6-E114526E0C16}">
      <dsp:nvSpPr>
        <dsp:cNvPr id="0" name=""/>
        <dsp:cNvSpPr/>
      </dsp:nvSpPr>
      <dsp:spPr>
        <a:xfrm>
          <a:off x="139839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398392" y="119405"/>
        <a:ext cx="151644" cy="67751"/>
      </dsp:txXfrm>
    </dsp:sp>
    <dsp:sp modelId="{A4DE9691-FBF7-46E8-A666-4D82A62BC682}">
      <dsp:nvSpPr>
        <dsp:cNvPr id="0" name=""/>
        <dsp:cNvSpPr/>
      </dsp:nvSpPr>
      <dsp:spPr>
        <a:xfrm>
          <a:off x="158366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Session</a:t>
          </a:r>
        </a:p>
      </dsp:txBody>
      <dsp:txXfrm>
        <a:off x="1591552" y="26454"/>
        <a:ext cx="596217" cy="253653"/>
      </dsp:txXfrm>
    </dsp:sp>
    <dsp:sp modelId="{FFBF375F-5EB4-49E5-A7BD-D1962FD56B4D}">
      <dsp:nvSpPr>
        <dsp:cNvPr id="0" name=""/>
        <dsp:cNvSpPr/>
      </dsp:nvSpPr>
      <dsp:spPr>
        <a:xfrm>
          <a:off x="219001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190019" y="119405"/>
        <a:ext cx="151644" cy="67751"/>
      </dsp:txXfrm>
    </dsp:sp>
    <dsp:sp modelId="{E33713F2-43D6-46C1-BCB3-95E130B1ECFA}">
      <dsp:nvSpPr>
        <dsp:cNvPr id="0" name=""/>
        <dsp:cNvSpPr/>
      </dsp:nvSpPr>
      <dsp:spPr>
        <a:xfrm>
          <a:off x="237528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Transport</a:t>
          </a:r>
        </a:p>
      </dsp:txBody>
      <dsp:txXfrm>
        <a:off x="2383178" y="26454"/>
        <a:ext cx="596217" cy="253653"/>
      </dsp:txXfrm>
    </dsp:sp>
    <dsp:sp modelId="{31705DC1-1E90-477B-9285-AB5187F8146E}">
      <dsp:nvSpPr>
        <dsp:cNvPr id="0" name=""/>
        <dsp:cNvSpPr/>
      </dsp:nvSpPr>
      <dsp:spPr>
        <a:xfrm>
          <a:off x="2981646"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981646" y="119405"/>
        <a:ext cx="151644" cy="67751"/>
      </dsp:txXfrm>
    </dsp:sp>
    <dsp:sp modelId="{305A5BA0-BF53-4563-89D4-F698D4F8338D}">
      <dsp:nvSpPr>
        <dsp:cNvPr id="0" name=""/>
        <dsp:cNvSpPr/>
      </dsp:nvSpPr>
      <dsp:spPr>
        <a:xfrm>
          <a:off x="316691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Network</a:t>
          </a:r>
        </a:p>
      </dsp:txBody>
      <dsp:txXfrm>
        <a:off x="3174805" y="26454"/>
        <a:ext cx="596217" cy="253653"/>
      </dsp:txXfrm>
    </dsp:sp>
    <dsp:sp modelId="{F8347AAB-5356-48DE-8B18-091E034C2218}">
      <dsp:nvSpPr>
        <dsp:cNvPr id="0" name=""/>
        <dsp:cNvSpPr/>
      </dsp:nvSpPr>
      <dsp:spPr>
        <a:xfrm>
          <a:off x="377327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773272" y="119405"/>
        <a:ext cx="151644" cy="67751"/>
      </dsp:txXfrm>
    </dsp:sp>
    <dsp:sp modelId="{6C496667-A084-4DC9-A1E9-FA7FEBBB6A32}">
      <dsp:nvSpPr>
        <dsp:cNvPr id="0" name=""/>
        <dsp:cNvSpPr/>
      </dsp:nvSpPr>
      <dsp:spPr>
        <a:xfrm>
          <a:off x="395854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Data Link</a:t>
          </a:r>
        </a:p>
      </dsp:txBody>
      <dsp:txXfrm>
        <a:off x="3966432" y="26454"/>
        <a:ext cx="596217" cy="253653"/>
      </dsp:txXfrm>
    </dsp:sp>
    <dsp:sp modelId="{86397C5A-EDD8-4041-B2C6-94EAEB34BCCA}">
      <dsp:nvSpPr>
        <dsp:cNvPr id="0" name=""/>
        <dsp:cNvSpPr/>
      </dsp:nvSpPr>
      <dsp:spPr>
        <a:xfrm>
          <a:off x="456489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564899" y="119405"/>
        <a:ext cx="151644" cy="67751"/>
      </dsp:txXfrm>
    </dsp:sp>
    <dsp:sp modelId="{79D8988A-8C9F-4C20-8423-CF1524B2DE64}">
      <dsp:nvSpPr>
        <dsp:cNvPr id="0" name=""/>
        <dsp:cNvSpPr/>
      </dsp:nvSpPr>
      <dsp:spPr>
        <a:xfrm>
          <a:off x="475016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Physical</a:t>
          </a:r>
        </a:p>
      </dsp:txBody>
      <dsp:txXfrm>
        <a:off x="4758058" y="26454"/>
        <a:ext cx="596217" cy="2536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Kur16</b:Tag>
    <b:SourceType>InternetSite</b:SourceType>
    <b:Guid>{3156A7DD-EB0D-48A4-B5B8-D53AB5BC65A3}</b:Guid>
    <b:Title>Catch Fire and Halt: Fire in the Datacenter</b:Title>
    <b:Year>2016</b:Year>
    <b:City>University of California, Berkeley</b:City>
    <b:Publisher>USENIX LISA16</b:Publisher>
    <b:Author>
      <b:Author>
        <b:NameList>
          <b:Person>
            <b:Last>Kuroda</b:Last>
            <b:First>Jon</b:First>
          </b:Person>
        </b:NameList>
      </b:Author>
    </b:Author>
    <b:ConferenceName>usenix LISA16</b:ConferenceName>
    <b:Month>12</b:Month>
    <b:Day>8</b:Day>
    <b:YearAccessed>2022</b:YearAccessed>
    <b:MonthAccessed>01</b:MonthAccessed>
    <b:DayAccessed>05</b:DayAccessed>
    <b:URL>https://www.usenix.org/conference/lisa16/conference-program/presentation/kuroda</b:URL>
    <b:ProductionCompany>USENIX LISA16</b:ProductionCompany>
    <b:RefOrder>3</b:RefOrder>
  </b:Source>
  <b:Source>
    <b:Tag>Ber22</b:Tag>
    <b:SourceType>InternetSite</b:SourceType>
    <b:Guid>{62CD7C01-B63F-40D4-9C90-2CC6E4F08E00}</b:Guid>
    <b:Author>
      <b:Author>
        <b:NameList>
          <b:Person>
            <b:Last>Berkeley Office of Planning and Analysis</b:Last>
          </b:Person>
        </b:NameList>
      </b:Author>
    </b:Author>
    <b:Title>berkeley.edu</b:Title>
    <b:YearAccessed>2022</b:YearAccessed>
    <b:MonthAccessed>01</b:MonthAccessed>
    <b:DayAccessed>05</b:DayAccessed>
    <b:URL>https://opa.berkeley.edu/campus-data/uc-berkeley-quick-facts</b:URL>
    <b:RefOrder>1</b:RefOrder>
  </b:Source>
  <b:Source>
    <b:Tag>Cit22</b:Tag>
    <b:SourceType>InternetSite</b:SourceType>
    <b:Guid>{AF5A92C9-2A0B-45C8-99A9-83DD8D9E4D10}</b:Guid>
    <b:Title>cityofberkeley.info</b:Title>
    <b:YearAccessed>2022</b:YearAccessed>
    <b:MonthAccessed>01</b:MonthAccessed>
    <b:DayAccessed>05</b:DayAccessed>
    <b:URL>https://www.cityofberkeley.info/City_Manager/Home/AB__What_We_Do.aspx</b:URL>
    <b:Author>
      <b:Author>
        <b:NameList>
          <b:Person>
            <b:Last>City of Berkeley</b:Last>
          </b:Person>
        </b:NameList>
      </b:Author>
    </b:Author>
    <b:RefOrder>2</b:RefOrder>
  </b:Source>
  <b:Source>
    <b:Tag>Lar22</b:Tag>
    <b:SourceType>Book</b:SourceType>
    <b:Guid>{E74E07C7-8918-40F3-8E27-AE7A524C2053}</b:Guid>
    <b:Title>Computer Networks; a systems approach</b:Title>
    <b:Year>2022</b:Year>
    <b:Author>
      <b:Author>
        <b:NameList>
          <b:Person>
            <b:Last>Peterson</b:Last>
            <b:First>Larry</b:First>
            <b:Middle>L.</b:Middle>
          </b:Person>
          <b:Person>
            <b:Last>Davie</b:Last>
            <b:Middle>S</b:Middle>
            <b:First>Bruce</b:First>
          </b:Person>
        </b:NameList>
      </b:Author>
    </b:Author>
    <b:City>Cambridge, Massachusetts</b:City>
    <b:Publisher>Elsevier</b:Publisher>
    <b:Edition>6.</b:Edition>
    <b:RefOrder>4</b:RefOrder>
  </b:Source>
  <b:Source>
    <b:Tag>Cer83</b:Tag>
    <b:SourceType>ArticleInAPeriodical</b:SourceType>
    <b:Guid>{CCD9829E-C7B0-4307-8486-A2107E334809}</b:Guid>
    <b:Title>The DoD Internet Architecture Model</b:Title>
    <b:Year>1983</b:Year>
    <b:PeriodicalTitle>Computer Networks</b:PeriodicalTitle>
    <b:Pages>307-318</b:Pages>
    <b:Author>
      <b:Author>
        <b:NameList>
          <b:Person>
            <b:Last>Cerf</b:Last>
            <b:Middle>G</b:Middle>
            <b:First>Vinton</b:First>
          </b:Person>
          <b:Person>
            <b:Last>Cain</b:Last>
            <b:First>Edward</b:First>
          </b:Person>
        </b:NameList>
      </b:Author>
    </b:Author>
    <b:RefOrder>5</b:RefOrder>
  </b:Source>
  <b:Source>
    <b:Tag>Bra89</b:Tag>
    <b:SourceType>ElectronicSource</b:SourceType>
    <b:Guid>{28B89456-6847-4897-9767-9E6B3D30FB0E}</b:Guid>
    <b:Title>Requirements for Internet Hosts -- Application and Support</b:Title>
    <b:Year>1989</b:Year>
    <b:Publisher>RFC Editor</b:Publisher>
    <b:URL>https://www.rfc-editor.org/rfc/rfc1123.txt</b:URL>
    <b:ShortTitle>RFC 1123</b:ShortTitle>
    <b:Author>
      <b:Author>
        <b:NameList>
          <b:Person>
            <b:Last>Braden</b:Last>
            <b:First>R</b:First>
          </b:Person>
        </b:NameList>
      </b:Author>
    </b:Author>
    <b:RefOrder>6</b:RefOrder>
  </b:Source>
</b:Sources>
</file>

<file path=customXml/itemProps1.xml><?xml version="1.0" encoding="utf-8"?>
<ds:datastoreItem xmlns:ds="http://schemas.openxmlformats.org/officeDocument/2006/customXml" ds:itemID="{6AFA0E93-E489-4187-8D8C-8D0ADDA5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19583</Words>
  <Characters>123379</Characters>
  <Application>Microsoft Office Word</Application>
  <DocSecurity>0</DocSecurity>
  <Lines>1028</Lines>
  <Paragraphs>285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Gerbrand</dc:creator>
  <cp:keywords/>
  <dc:description/>
  <cp:lastModifiedBy>Jonas Gerbrand</cp:lastModifiedBy>
  <cp:revision>33</cp:revision>
  <cp:lastPrinted>2022-07-06T06:45:00Z</cp:lastPrinted>
  <dcterms:created xsi:type="dcterms:W3CDTF">2022-01-30T17:17:00Z</dcterms:created>
  <dcterms:modified xsi:type="dcterms:W3CDTF">2022-07-13T22:47:00Z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C:\Users\speer\Documents\Citavi 6\Projects\S5\S5.ctv6</vt:lpwstr>
  </property>
  <property fmtid="{D5CDD505-2E9C-101B-9397-08002B2CF9AE}" pid="3" name="CitaviDocumentProperty_7">
    <vt:lpwstr>S5</vt:lpwstr>
  </property>
  <property fmtid="{D5CDD505-2E9C-101B-9397-08002B2CF9AE}" pid="4" name="CitaviDocumentProperty_0">
    <vt:lpwstr>f1ed8f7d-1c65-4f06-ad48-3e96e725bea1</vt:lpwstr>
  </property>
  <property fmtid="{D5CDD505-2E9C-101B-9397-08002B2CF9AE}" pid="5" name="ZOTERO_PREF_1">
    <vt:lpwstr>&lt;data data-version="3" zotero-version="6.0.9"&gt;&lt;session id="O9JqIUSr"/&gt;&lt;style id="http://www.zotero.org/styles/ieee" locale="de-DE"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ies>
</file>