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rPr>
          <w:b w:val="1"/>
          <w:bCs w:val="1"/>
        </w:rPr>
      </w:pPr>
      <w:bookmarkStart w:colFirst="0" w:colLast="0" w:name="_18lhem45oq93" w:id="0"/>
      <w:bookmarkEnd w:id="0"/>
      <w:r w:rsidDel="00000000" w:rsidR="00000000" w:rsidRPr="00000000">
        <w:rPr>
          <w:b w:val="1"/>
          <w:bCs w:val="1"/>
          <w:rtl w:val="0"/>
        </w:rPr>
        <w:t xml:space="preserve">Small Sample Size</w:t>
      </w:r>
    </w:p>
    <w:p w:rsidR="00000000" w:rsidDel="00000000" w:rsidP="00000000" w:rsidRDefault="00000000" w:rsidRPr="00000000" w14:paraId="00000002">
      <w:pPr>
        <w:pStyle w:val="Heading2"/>
        <w:keepNext w:val="0"/>
        <w:keepLines w:val="0"/>
        <w:spacing w:after="80" w:before="160" w:lineRule="auto"/>
        <w:rPr/>
      </w:pPr>
      <w:bookmarkStart w:colFirst="0" w:colLast="0" w:name="_k137tv4myny1" w:id="1"/>
      <w:bookmarkEnd w:id="1"/>
      <w:r w:rsidDel="00000000" w:rsidR="00000000" w:rsidRPr="00000000">
        <w:rPr>
          <w:rtl w:val="0"/>
        </w:rPr>
        <w:t xml:space="preserve">Beschreibung</w:t>
      </w:r>
    </w:p>
    <w:p w:rsidR="00000000" w:rsidDel="00000000" w:rsidP="00000000" w:rsidRDefault="00000000" w:rsidRPr="00000000" w14:paraId="00000003">
      <w:pPr>
        <w:rPr>
          <w:sz w:val="24"/>
          <w:szCs w:val="24"/>
        </w:rPr>
      </w:pPr>
      <w:r w:rsidDel="00000000" w:rsidR="00000000" w:rsidRPr="00000000">
        <w:rPr>
          <w:sz w:val="24"/>
          <w:szCs w:val="24"/>
          <w:rtl w:val="0"/>
        </w:rPr>
        <w:t xml:space="preserve">Die Nutzung von zu kleinen Stichprobengrößen.</w:t>
      </w:r>
    </w:p>
    <w:p w:rsidR="00000000" w:rsidDel="00000000" w:rsidP="00000000" w:rsidRDefault="00000000" w:rsidRPr="00000000" w14:paraId="00000004">
      <w:pPr>
        <w:rPr>
          <w:sz w:val="24"/>
          <w:szCs w:val="24"/>
        </w:rPr>
      </w:pPr>
      <w:r w:rsidDel="00000000" w:rsidR="00000000" w:rsidRPr="00000000">
        <w:rPr>
          <w:sz w:val="24"/>
          <w:szCs w:val="24"/>
          <w:rtl w:val="0"/>
        </w:rPr>
        <w:t xml:space="preserve">Kleine Stichprobengrößen führen zu schlechter Präzision, da sie die Vielfalt einer größeren Population oft nicht richtig abbilden. Dadurch entstehen fehlende Repräsentativität, verzerrte oder verfälschte Ergebnisse und reduzierte statistische Aussagekraft</w:t>
      </w:r>
    </w:p>
    <w:p w:rsidR="00000000" w:rsidDel="00000000" w:rsidP="00000000" w:rsidRDefault="00000000" w:rsidRPr="00000000" w14:paraId="00000005">
      <w:pPr>
        <w:rPr>
          <w:color w:val="0563c1"/>
          <w:sz w:val="24"/>
          <w:szCs w:val="24"/>
          <w:u w:val="single"/>
        </w:rPr>
      </w:pPr>
      <w:hyperlink r:id="rId6">
        <w:r w:rsidDel="00000000" w:rsidR="00000000" w:rsidRPr="00000000">
          <w:rPr>
            <w:color w:val="0563c1"/>
            <w:sz w:val="24"/>
            <w:szCs w:val="24"/>
            <w:u w:val="single"/>
            <w:rtl w:val="0"/>
          </w:rPr>
          <w:t xml:space="preserve">https://smart.dhgate.com/small-sample-size-why-its-bad-for-research-outcomes/</w:t>
        </w:r>
      </w:hyperlink>
      <w:r w:rsidDel="00000000" w:rsidR="00000000" w:rsidRPr="00000000">
        <w:rPr>
          <w:rtl w:val="0"/>
        </w:rPr>
      </w:r>
    </w:p>
    <w:p w:rsidR="00000000" w:rsidDel="00000000" w:rsidP="00000000" w:rsidRDefault="00000000" w:rsidRPr="00000000" w14:paraId="00000006">
      <w:pPr>
        <w:pStyle w:val="Heading2"/>
        <w:keepNext w:val="0"/>
        <w:keepLines w:val="0"/>
        <w:spacing w:after="80" w:before="160" w:lineRule="auto"/>
        <w:rPr/>
      </w:pPr>
      <w:bookmarkStart w:colFirst="0" w:colLast="0" w:name="_ovaf385uspm2" w:id="2"/>
      <w:bookmarkEnd w:id="2"/>
      <w:r w:rsidDel="00000000" w:rsidR="00000000" w:rsidRPr="00000000">
        <w:rPr>
          <w:rtl w:val="0"/>
        </w:rPr>
        <w:t xml:space="preserve">Darstellung</w:t>
      </w:r>
    </w:p>
    <w:p w:rsidR="00000000" w:rsidDel="00000000" w:rsidP="00000000" w:rsidRDefault="00000000" w:rsidRPr="00000000" w14:paraId="00000007">
      <w:pPr>
        <w:rPr>
          <w:sz w:val="24"/>
          <w:szCs w:val="24"/>
        </w:rPr>
      </w:pPr>
      <w:r w:rsidDel="00000000" w:rsidR="00000000" w:rsidRPr="00000000">
        <w:rPr>
          <w:sz w:val="24"/>
          <w:szCs w:val="24"/>
          <w:rtl w:val="0"/>
        </w:rPr>
        <w:t xml:space="preserve">Angabe zur Stichprobengröße leicht versteckt</w:t>
      </w:r>
    </w:p>
    <w:p w:rsidR="00000000" w:rsidDel="00000000" w:rsidP="00000000" w:rsidRDefault="00000000" w:rsidRPr="00000000" w14:paraId="00000008">
      <w:pPr>
        <w:rPr>
          <w:sz w:val="24"/>
          <w:szCs w:val="24"/>
        </w:rPr>
      </w:pPr>
      <w:r w:rsidDel="00000000" w:rsidR="00000000" w:rsidRPr="00000000">
        <w:rPr>
          <w:sz w:val="24"/>
          <w:szCs w:val="24"/>
          <w:rtl w:val="0"/>
        </w:rPr>
        <w:t xml:space="preserve">Stichprobengröße im Kontexttext verallgemeinert (z.B. „Das deutsche Volk wurde befragt…“ aber auf dem Diagramm wird sichtbar, dass nur 20 Menschen befragt wurden)</w:t>
      </w:r>
    </w:p>
    <w:p w:rsidR="00000000" w:rsidDel="00000000" w:rsidP="00000000" w:rsidRDefault="00000000" w:rsidRPr="00000000" w14:paraId="00000009">
      <w:pPr>
        <w:rPr>
          <w:sz w:val="24"/>
          <w:szCs w:val="24"/>
        </w:rPr>
      </w:pPr>
      <w:r w:rsidDel="00000000" w:rsidR="00000000" w:rsidRPr="00000000">
        <w:rPr>
          <w:sz w:val="24"/>
          <w:szCs w:val="24"/>
          <w:rtl w:val="0"/>
        </w:rPr>
        <w:t xml:space="preserve">Nutzung von zu kleinen Stichprobengrößen</w:t>
      </w:r>
    </w:p>
    <w:p w:rsidR="00000000" w:rsidDel="00000000" w:rsidP="00000000" w:rsidRDefault="00000000" w:rsidRPr="00000000" w14:paraId="0000000A">
      <w:pPr>
        <w:pStyle w:val="Heading2"/>
        <w:keepNext w:val="0"/>
        <w:keepLines w:val="0"/>
        <w:spacing w:after="80" w:before="160" w:lineRule="auto"/>
        <w:rPr/>
      </w:pPr>
      <w:bookmarkStart w:colFirst="0" w:colLast="0" w:name="_tpmropfhd7yc" w:id="3"/>
      <w:bookmarkEnd w:id="3"/>
      <w:r w:rsidDel="00000000" w:rsidR="00000000" w:rsidRPr="00000000">
        <w:rPr>
          <w:rtl w:val="0"/>
        </w:rPr>
        <w:t xml:space="preserve">Dynamische Umsetzung</w:t>
      </w:r>
    </w:p>
    <w:p w:rsidR="00000000" w:rsidDel="00000000" w:rsidP="00000000" w:rsidRDefault="00000000" w:rsidRPr="00000000" w14:paraId="0000000B">
      <w:pPr>
        <w:rPr>
          <w:sz w:val="24"/>
          <w:szCs w:val="24"/>
        </w:rPr>
      </w:pPr>
      <w:r w:rsidDel="00000000" w:rsidR="00000000" w:rsidRPr="00000000">
        <w:rPr>
          <w:sz w:val="24"/>
          <w:szCs w:val="24"/>
          <w:rtl w:val="0"/>
        </w:rPr>
        <w:t xml:space="preserve">Wert für Stichprobengröße zufällig verkleinern</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spacing w:after="80" w:before="360" w:lineRule="auto"/>
        <w:rPr>
          <w:b w:val="1"/>
          <w:bCs w:val="1"/>
        </w:rPr>
      </w:pPr>
      <w:bookmarkStart w:colFirst="0" w:colLast="0" w:name="_sraemo7yomfe" w:id="4"/>
      <w:bookmarkEnd w:id="4"/>
      <w:r w:rsidDel="00000000" w:rsidR="00000000" w:rsidRPr="00000000">
        <w:rPr>
          <w:b w:val="1"/>
          <w:bCs w:val="1"/>
          <w:rtl w:val="0"/>
        </w:rPr>
        <w:t xml:space="preserve">Schlechtes/kein narratives Design</w:t>
      </w:r>
    </w:p>
    <w:p w:rsidR="00000000" w:rsidDel="00000000" w:rsidP="00000000" w:rsidRDefault="00000000" w:rsidRPr="00000000" w14:paraId="0000000E">
      <w:pPr>
        <w:pStyle w:val="Heading2"/>
        <w:keepNext w:val="0"/>
        <w:keepLines w:val="0"/>
        <w:spacing w:after="80" w:before="160" w:lineRule="auto"/>
        <w:rPr/>
      </w:pPr>
      <w:bookmarkStart w:colFirst="0" w:colLast="0" w:name="_qvbf81wrnqbp" w:id="5"/>
      <w:bookmarkEnd w:id="5"/>
      <w:r w:rsidDel="00000000" w:rsidR="00000000" w:rsidRPr="00000000">
        <w:rPr>
          <w:rtl w:val="0"/>
        </w:rPr>
        <w:t xml:space="preserve">Beschreibung</w:t>
      </w:r>
    </w:p>
    <w:p w:rsidR="00000000" w:rsidDel="00000000" w:rsidP="00000000" w:rsidRDefault="00000000" w:rsidRPr="00000000" w14:paraId="0000000F">
      <w:pPr>
        <w:rPr>
          <w:sz w:val="24"/>
          <w:szCs w:val="24"/>
        </w:rPr>
      </w:pPr>
      <w:r w:rsidDel="00000000" w:rsidR="00000000" w:rsidRPr="00000000">
        <w:rPr>
          <w:sz w:val="24"/>
          <w:szCs w:val="24"/>
          <w:rtl w:val="0"/>
        </w:rPr>
        <w:t xml:space="preserve">Ohne narratives Design fehlen Bezugspunkte, wodurch Zahlen/Werte zufällig oder bedeutungslos wirken</w:t>
      </w:r>
    </w:p>
    <w:p w:rsidR="00000000" w:rsidDel="00000000" w:rsidP="00000000" w:rsidRDefault="00000000" w:rsidRPr="00000000" w14:paraId="00000010">
      <w:pPr>
        <w:pStyle w:val="Heading2"/>
        <w:keepNext w:val="0"/>
        <w:keepLines w:val="0"/>
        <w:spacing w:after="80" w:before="160" w:lineRule="auto"/>
        <w:rPr/>
      </w:pPr>
      <w:bookmarkStart w:colFirst="0" w:colLast="0" w:name="_f6tns6xjhbvl" w:id="6"/>
      <w:bookmarkEnd w:id="6"/>
      <w:r w:rsidDel="00000000" w:rsidR="00000000" w:rsidRPr="00000000">
        <w:rPr>
          <w:rtl w:val="0"/>
        </w:rPr>
        <w:t xml:space="preserve">Darstellung</w:t>
      </w:r>
    </w:p>
    <w:p w:rsidR="00000000" w:rsidDel="00000000" w:rsidP="00000000" w:rsidRDefault="00000000" w:rsidRPr="00000000" w14:paraId="00000011">
      <w:pPr>
        <w:rPr>
          <w:sz w:val="24"/>
          <w:szCs w:val="24"/>
        </w:rPr>
      </w:pPr>
      <w:r w:rsidDel="00000000" w:rsidR="00000000" w:rsidRPr="00000000">
        <w:rPr>
          <w:sz w:val="24"/>
          <w:szCs w:val="24"/>
          <w:rtl w:val="0"/>
        </w:rPr>
        <w:t xml:space="preserve">Korrektes Diagramm, aber wichtige Achsenbeschriftungen fehlen</w:t>
      </w:r>
    </w:p>
    <w:p w:rsidR="00000000" w:rsidDel="00000000" w:rsidP="00000000" w:rsidRDefault="00000000" w:rsidRPr="00000000" w14:paraId="00000012">
      <w:pPr>
        <w:rPr>
          <w:sz w:val="24"/>
          <w:szCs w:val="24"/>
        </w:rPr>
      </w:pPr>
      <w:r w:rsidDel="00000000" w:rsidR="00000000" w:rsidRPr="00000000">
        <w:rPr>
          <w:sz w:val="24"/>
          <w:szCs w:val="24"/>
          <w:rtl w:val="0"/>
        </w:rPr>
        <w:t xml:space="preserve">Irreführende, reduzierte, generalisierte Kontextbeschreibung</w:t>
      </w:r>
    </w:p>
    <w:p w:rsidR="00000000" w:rsidDel="00000000" w:rsidP="00000000" w:rsidRDefault="00000000" w:rsidRPr="00000000" w14:paraId="00000013">
      <w:pPr>
        <w:rPr>
          <w:sz w:val="24"/>
          <w:szCs w:val="24"/>
        </w:rPr>
      </w:pPr>
      <w:r w:rsidDel="00000000" w:rsidR="00000000" w:rsidRPr="00000000">
        <w:rPr>
          <w:sz w:val="24"/>
          <w:szCs w:val="24"/>
          <w:rtl w:val="0"/>
        </w:rPr>
        <w:t xml:space="preserve">Titel extrem vage</w:t>
      </w:r>
    </w:p>
    <w:p w:rsidR="00000000" w:rsidDel="00000000" w:rsidP="00000000" w:rsidRDefault="00000000" w:rsidRPr="00000000" w14:paraId="00000014">
      <w:pPr>
        <w:pStyle w:val="Heading2"/>
        <w:keepNext w:val="0"/>
        <w:keepLines w:val="0"/>
        <w:spacing w:after="80" w:before="160" w:lineRule="auto"/>
        <w:rPr/>
      </w:pPr>
      <w:bookmarkStart w:colFirst="0" w:colLast="0" w:name="_w2kplp9vn0bj" w:id="7"/>
      <w:bookmarkEnd w:id="7"/>
      <w:r w:rsidDel="00000000" w:rsidR="00000000" w:rsidRPr="00000000">
        <w:rPr>
          <w:rtl w:val="0"/>
        </w:rPr>
        <w:t xml:space="preserve">Dynamische Umsetzung</w:t>
      </w:r>
    </w:p>
    <w:p w:rsidR="00000000" w:rsidDel="00000000" w:rsidP="00000000" w:rsidRDefault="00000000" w:rsidRPr="00000000" w14:paraId="00000015">
      <w:pPr>
        <w:rPr>
          <w:sz w:val="24"/>
          <w:szCs w:val="24"/>
        </w:rPr>
      </w:pPr>
      <w:r w:rsidDel="00000000" w:rsidR="00000000" w:rsidRPr="00000000">
        <w:rPr>
          <w:sz w:val="24"/>
          <w:szCs w:val="24"/>
          <w:rtl w:val="0"/>
        </w:rPr>
        <w:t xml:space="preserve">Zufälliges Weglassen von Werten/Beschriftungen </w:t>
      </w:r>
    </w:p>
    <w:p w:rsidR="00000000" w:rsidDel="00000000" w:rsidP="00000000" w:rsidRDefault="00000000" w:rsidRPr="00000000" w14:paraId="00000016">
      <w:pPr>
        <w:rPr>
          <w:sz w:val="24"/>
          <w:szCs w:val="24"/>
        </w:rPr>
      </w:pPr>
      <w:r w:rsidDel="00000000" w:rsidR="00000000" w:rsidRPr="00000000">
        <w:rPr>
          <w:sz w:val="24"/>
          <w:szCs w:val="24"/>
          <w:rtl w:val="0"/>
        </w:rPr>
        <w:t xml:space="preserve">Kontexttext und Titel absichtlich generisch und oberflächlich halten</w:t>
      </w:r>
    </w:p>
    <w:p w:rsidR="00000000" w:rsidDel="00000000" w:rsidP="00000000" w:rsidRDefault="00000000" w:rsidRPr="00000000" w14:paraId="00000017">
      <w:pPr>
        <w:pStyle w:val="Heading1"/>
        <w:keepNext w:val="0"/>
        <w:keepLines w:val="0"/>
        <w:spacing w:after="80" w:before="360" w:lineRule="auto"/>
        <w:rPr>
          <w:b w:val="1"/>
          <w:bCs w:val="1"/>
        </w:rPr>
      </w:pPr>
      <w:bookmarkStart w:colFirst="0" w:colLast="0" w:name="_zzyv51qbtxg" w:id="8"/>
      <w:bookmarkEnd w:id="8"/>
      <w:r w:rsidDel="00000000" w:rsidR="00000000" w:rsidRPr="00000000">
        <w:rPr>
          <w:b w:val="1"/>
          <w:bCs w:val="1"/>
          <w:rtl w:val="0"/>
        </w:rPr>
        <w:t xml:space="preserve">Intend-Based Data/ Intentional Framing</w:t>
      </w:r>
    </w:p>
    <w:p w:rsidR="00000000" w:rsidDel="00000000" w:rsidP="00000000" w:rsidRDefault="00000000" w:rsidRPr="00000000" w14:paraId="00000018">
      <w:pPr>
        <w:pStyle w:val="Heading2"/>
        <w:keepNext w:val="0"/>
        <w:keepLines w:val="0"/>
        <w:spacing w:after="80" w:before="160" w:lineRule="auto"/>
        <w:rPr/>
      </w:pPr>
      <w:bookmarkStart w:colFirst="0" w:colLast="0" w:name="_o7mcsjifklre" w:id="9"/>
      <w:bookmarkEnd w:id="9"/>
      <w:r w:rsidDel="00000000" w:rsidR="00000000" w:rsidRPr="00000000">
        <w:rPr>
          <w:rtl w:val="0"/>
        </w:rPr>
        <w:t xml:space="preserve">Beschreibung</w:t>
      </w:r>
    </w:p>
    <w:p w:rsidR="00000000" w:rsidDel="00000000" w:rsidP="00000000" w:rsidRDefault="00000000" w:rsidRPr="00000000" w14:paraId="00000019">
      <w:pPr>
        <w:rPr>
          <w:sz w:val="24"/>
          <w:szCs w:val="24"/>
        </w:rPr>
      </w:pPr>
      <w:r w:rsidDel="00000000" w:rsidR="00000000" w:rsidRPr="00000000">
        <w:rPr>
          <w:sz w:val="24"/>
          <w:szCs w:val="24"/>
          <w:rtl w:val="0"/>
        </w:rPr>
        <w:t xml:space="preserve">Absichtsbasierte Auswahl und Betonung bestimmter Aspekte einer Information, um die Wahrnehmung und Interpretation zu beeinflussen und eine bestimmte Reaktion oder Schlussfolgerung zu fördern</w:t>
      </w:r>
    </w:p>
    <w:p w:rsidR="00000000" w:rsidDel="00000000" w:rsidP="00000000" w:rsidRDefault="00000000" w:rsidRPr="00000000" w14:paraId="0000001A">
      <w:pPr>
        <w:rPr>
          <w:color w:val="0563c1"/>
          <w:sz w:val="24"/>
          <w:szCs w:val="24"/>
          <w:u w:val="single"/>
        </w:rPr>
      </w:pPr>
      <w:hyperlink r:id="rId7">
        <w:r w:rsidDel="00000000" w:rsidR="00000000" w:rsidRPr="00000000">
          <w:rPr>
            <w:color w:val="0563c1"/>
            <w:sz w:val="24"/>
            <w:szCs w:val="24"/>
            <w:u w:val="single"/>
            <w:rtl w:val="0"/>
          </w:rPr>
          <w:t xml:space="preserve">https://designbuddy.substack.com/p/intent-frame</w:t>
        </w:r>
      </w:hyperlink>
      <w:r w:rsidDel="00000000" w:rsidR="00000000" w:rsidRPr="00000000">
        <w:rPr>
          <w:rtl w:val="0"/>
        </w:rPr>
      </w:r>
    </w:p>
    <w:p w:rsidR="00000000" w:rsidDel="00000000" w:rsidP="00000000" w:rsidRDefault="00000000" w:rsidRPr="00000000" w14:paraId="0000001B">
      <w:pPr>
        <w:pStyle w:val="Heading2"/>
        <w:keepNext w:val="0"/>
        <w:keepLines w:val="0"/>
        <w:spacing w:after="80" w:before="160" w:lineRule="auto"/>
        <w:rPr/>
      </w:pPr>
      <w:bookmarkStart w:colFirst="0" w:colLast="0" w:name="_ekrkit5ltgp8" w:id="10"/>
      <w:bookmarkEnd w:id="10"/>
      <w:r w:rsidDel="00000000" w:rsidR="00000000" w:rsidRPr="00000000">
        <w:rPr>
          <w:rtl w:val="0"/>
        </w:rPr>
        <w:t xml:space="preserve">Darstellung</w:t>
      </w:r>
    </w:p>
    <w:p w:rsidR="00000000" w:rsidDel="00000000" w:rsidP="00000000" w:rsidRDefault="00000000" w:rsidRPr="00000000" w14:paraId="0000001C">
      <w:pPr>
        <w:rPr>
          <w:sz w:val="24"/>
          <w:szCs w:val="24"/>
        </w:rPr>
      </w:pPr>
      <w:r w:rsidDel="00000000" w:rsidR="00000000" w:rsidRPr="00000000">
        <w:rPr>
          <w:sz w:val="24"/>
          <w:szCs w:val="24"/>
          <w:rtl w:val="0"/>
        </w:rPr>
        <w:t xml:space="preserve">Diagramm/Statistik bleibt normal</w:t>
      </w:r>
    </w:p>
    <w:p w:rsidR="00000000" w:rsidDel="00000000" w:rsidP="00000000" w:rsidRDefault="00000000" w:rsidRPr="00000000" w14:paraId="0000001D">
      <w:pPr>
        <w:rPr>
          <w:sz w:val="24"/>
          <w:szCs w:val="24"/>
        </w:rPr>
      </w:pPr>
      <w:r w:rsidDel="00000000" w:rsidR="00000000" w:rsidRPr="00000000">
        <w:rPr>
          <w:sz w:val="24"/>
          <w:szCs w:val="24"/>
          <w:rtl w:val="0"/>
        </w:rPr>
        <w:t xml:space="preserve">Kontextbeschreibung ist wertend/emotional (positiv, negativ oder dramatisch)</w:t>
      </w:r>
    </w:p>
    <w:p w:rsidR="00000000" w:rsidDel="00000000" w:rsidP="00000000" w:rsidRDefault="00000000" w:rsidRPr="00000000" w14:paraId="0000001E">
      <w:pPr>
        <w:pStyle w:val="Heading2"/>
        <w:keepNext w:val="0"/>
        <w:keepLines w:val="0"/>
        <w:spacing w:after="80" w:before="160" w:lineRule="auto"/>
        <w:rPr/>
      </w:pPr>
      <w:bookmarkStart w:colFirst="0" w:colLast="0" w:name="_nqb18suyp4k3" w:id="11"/>
      <w:bookmarkEnd w:id="11"/>
      <w:r w:rsidDel="00000000" w:rsidR="00000000" w:rsidRPr="00000000">
        <w:rPr>
          <w:rtl w:val="0"/>
        </w:rPr>
        <w:t xml:space="preserve">Dynamische Umsetzung</w:t>
      </w:r>
    </w:p>
    <w:p w:rsidR="00000000" w:rsidDel="00000000" w:rsidP="00000000" w:rsidRDefault="00000000" w:rsidRPr="00000000" w14:paraId="0000001F">
      <w:pPr>
        <w:rPr>
          <w:sz w:val="24"/>
          <w:szCs w:val="24"/>
        </w:rPr>
      </w:pPr>
      <w:r w:rsidDel="00000000" w:rsidR="00000000" w:rsidRPr="00000000">
        <w:rPr>
          <w:sz w:val="24"/>
          <w:szCs w:val="24"/>
          <w:rtl w:val="0"/>
        </w:rPr>
        <w:t xml:space="preserve">Zufälliger Einsatz von bewertenden Wörtern/Phrasen in Kontextbeschreibung oder Titel</w:t>
      </w:r>
    </w:p>
    <w:p w:rsidR="00000000" w:rsidDel="00000000" w:rsidP="00000000" w:rsidRDefault="00000000" w:rsidRPr="00000000" w14:paraId="00000020">
      <w:pPr>
        <w:pStyle w:val="Heading1"/>
        <w:keepNext w:val="0"/>
        <w:keepLines w:val="0"/>
        <w:spacing w:after="80" w:before="360" w:lineRule="auto"/>
        <w:rPr>
          <w:b w:val="1"/>
          <w:bCs w:val="1"/>
        </w:rPr>
      </w:pPr>
      <w:bookmarkStart w:colFirst="0" w:colLast="0" w:name="_xozhwg33pg78" w:id="12"/>
      <w:bookmarkEnd w:id="12"/>
      <w:r w:rsidDel="00000000" w:rsidR="00000000" w:rsidRPr="00000000">
        <w:rPr>
          <w:b w:val="1"/>
          <w:bCs w:val="1"/>
          <w:rtl w:val="0"/>
        </w:rPr>
        <w:t xml:space="preserve">Nichtssagende Statistiken</w:t>
      </w:r>
    </w:p>
    <w:p w:rsidR="00000000" w:rsidDel="00000000" w:rsidP="00000000" w:rsidRDefault="00000000" w:rsidRPr="00000000" w14:paraId="00000021">
      <w:pPr>
        <w:pStyle w:val="Heading2"/>
        <w:keepNext w:val="0"/>
        <w:keepLines w:val="0"/>
        <w:spacing w:after="80" w:before="160" w:lineRule="auto"/>
        <w:rPr/>
      </w:pPr>
      <w:bookmarkStart w:colFirst="0" w:colLast="0" w:name="_5pub1z2vhycm" w:id="13"/>
      <w:bookmarkEnd w:id="13"/>
      <w:r w:rsidDel="00000000" w:rsidR="00000000" w:rsidRPr="00000000">
        <w:rPr>
          <w:rtl w:val="0"/>
        </w:rPr>
        <w:t xml:space="preserve">Beschreibung</w:t>
      </w:r>
    </w:p>
    <w:p w:rsidR="00000000" w:rsidDel="00000000" w:rsidP="00000000" w:rsidRDefault="00000000" w:rsidRPr="00000000" w14:paraId="00000022">
      <w:pPr>
        <w:rPr>
          <w:sz w:val="24"/>
          <w:szCs w:val="24"/>
        </w:rPr>
      </w:pPr>
      <w:r w:rsidDel="00000000" w:rsidR="00000000" w:rsidRPr="00000000">
        <w:rPr>
          <w:sz w:val="24"/>
          <w:szCs w:val="24"/>
          <w:rtl w:val="0"/>
        </w:rPr>
        <w:t xml:space="preserve">Eine Statistik, die keine richtige Aussage hat oder Kategorien kombiniert, die nichts miteinander zutun haben. Erzeugt künstliche Zusammenhänge, die inhaltlich nicht begründbar sind</w:t>
      </w:r>
    </w:p>
    <w:p w:rsidR="00000000" w:rsidDel="00000000" w:rsidP="00000000" w:rsidRDefault="00000000" w:rsidRPr="00000000" w14:paraId="00000023">
      <w:pPr>
        <w:rPr>
          <w:sz w:val="24"/>
          <w:szCs w:val="24"/>
        </w:rPr>
      </w:pPr>
      <w:hyperlink r:id="rId8">
        <w:r w:rsidDel="00000000" w:rsidR="00000000" w:rsidRPr="00000000">
          <w:rPr>
            <w:color w:val="1155cc"/>
            <w:sz w:val="24"/>
            <w:szCs w:val="24"/>
            <w:u w:val="single"/>
            <w:rtl w:val="0"/>
          </w:rPr>
          <w:t xml:space="preserve">https://pmc.ncbi.nlm.nih.gov/articles/PMC9645302/</w:t>
        </w:r>
      </w:hyperlink>
      <w:r w:rsidDel="00000000" w:rsidR="00000000" w:rsidRPr="00000000">
        <w:rPr>
          <w:sz w:val="24"/>
          <w:szCs w:val="24"/>
          <w:rtl w:val="0"/>
        </w:rPr>
        <w:t xml:space="preserve"> </w:t>
      </w:r>
    </w:p>
    <w:p w:rsidR="00000000" w:rsidDel="00000000" w:rsidP="00000000" w:rsidRDefault="00000000" w:rsidRPr="00000000" w14:paraId="00000024">
      <w:pPr>
        <w:pStyle w:val="Heading2"/>
        <w:keepNext w:val="0"/>
        <w:keepLines w:val="0"/>
        <w:spacing w:after="80" w:before="160" w:lineRule="auto"/>
        <w:rPr/>
      </w:pPr>
      <w:bookmarkStart w:colFirst="0" w:colLast="0" w:name="_li2g5dewt7ft" w:id="14"/>
      <w:bookmarkEnd w:id="14"/>
      <w:r w:rsidDel="00000000" w:rsidR="00000000" w:rsidRPr="00000000">
        <w:rPr>
          <w:rtl w:val="0"/>
        </w:rPr>
        <w:t xml:space="preserve">Darstellung</w:t>
      </w:r>
    </w:p>
    <w:p w:rsidR="00000000" w:rsidDel="00000000" w:rsidP="00000000" w:rsidRDefault="00000000" w:rsidRPr="00000000" w14:paraId="00000025">
      <w:pPr>
        <w:rPr>
          <w:sz w:val="24"/>
          <w:szCs w:val="24"/>
        </w:rPr>
      </w:pPr>
      <w:r w:rsidDel="00000000" w:rsidR="00000000" w:rsidRPr="00000000">
        <w:rPr>
          <w:sz w:val="24"/>
          <w:szCs w:val="24"/>
          <w:rtl w:val="0"/>
        </w:rPr>
        <w:t xml:space="preserve">Diagramm/Statistik mit zufälligen oder irreführend benannten Kategorien (z.B. Balkendiagram zur durchschnittlichen Schlafdauer: balken 1: Testgruppe A, balken 2: Männer Ü40, Balken 3: Hundebesitzer)</w:t>
      </w:r>
    </w:p>
    <w:p w:rsidR="00000000" w:rsidDel="00000000" w:rsidP="00000000" w:rsidRDefault="00000000" w:rsidRPr="00000000" w14:paraId="00000026">
      <w:pPr>
        <w:ind w:left="2840" w:hanging="1420"/>
        <w:rPr>
          <w:sz w:val="24"/>
          <w:szCs w:val="24"/>
        </w:rPr>
      </w:pPr>
      <w:r w:rsidDel="00000000" w:rsidR="00000000" w:rsidRPr="00000000">
        <w:rPr>
          <w:sz w:val="24"/>
          <w:szCs w:val="24"/>
          <w:rtl w:val="0"/>
        </w:rPr>
        <w:t xml:space="preserve"> </w:t>
      </w:r>
    </w:p>
    <w:p w:rsidR="00000000" w:rsidDel="00000000" w:rsidP="00000000" w:rsidRDefault="00000000" w:rsidRPr="00000000" w14:paraId="00000027">
      <w:pPr>
        <w:rPr>
          <w:sz w:val="24"/>
          <w:szCs w:val="24"/>
        </w:rPr>
      </w:pPr>
      <w:r w:rsidDel="00000000" w:rsidR="00000000" w:rsidRPr="00000000">
        <w:rPr>
          <w:sz w:val="24"/>
          <w:szCs w:val="24"/>
          <w:rtl w:val="0"/>
        </w:rPr>
        <w:t xml:space="preserve">Pauschalisierte Kontextbeschreibung, die keinen relevanten Bezug zur Statistik hat</w:t>
      </w:r>
    </w:p>
    <w:p w:rsidR="00000000" w:rsidDel="00000000" w:rsidP="00000000" w:rsidRDefault="00000000" w:rsidRPr="00000000" w14:paraId="00000028">
      <w:pPr>
        <w:pStyle w:val="Heading2"/>
        <w:keepNext w:val="0"/>
        <w:keepLines w:val="0"/>
        <w:spacing w:after="80" w:before="160" w:lineRule="auto"/>
        <w:rPr/>
      </w:pPr>
      <w:bookmarkStart w:colFirst="0" w:colLast="0" w:name="_2mwlxgnn6hgg" w:id="15"/>
      <w:bookmarkEnd w:id="15"/>
      <w:r w:rsidDel="00000000" w:rsidR="00000000" w:rsidRPr="00000000">
        <w:rPr>
          <w:rtl w:val="0"/>
        </w:rPr>
        <w:t xml:space="preserve">Dynamische Umsetzung</w:t>
      </w:r>
    </w:p>
    <w:p w:rsidR="00000000" w:rsidDel="00000000" w:rsidP="00000000" w:rsidRDefault="00000000" w:rsidRPr="00000000" w14:paraId="00000029">
      <w:pPr>
        <w:rPr>
          <w:sz w:val="24"/>
          <w:szCs w:val="24"/>
        </w:rPr>
      </w:pPr>
      <w:r w:rsidDel="00000000" w:rsidR="00000000" w:rsidRPr="00000000">
        <w:rPr>
          <w:sz w:val="24"/>
          <w:szCs w:val="24"/>
          <w:rtl w:val="0"/>
        </w:rPr>
        <w:t xml:space="preserve">Zufällige Auswahl der Kategorien sowie Einsetzung von unsinnigen Kausalitäten in Kontextbeschreibung</w:t>
      </w:r>
    </w:p>
    <w:p w:rsidR="00000000" w:rsidDel="00000000" w:rsidP="00000000" w:rsidRDefault="00000000" w:rsidRPr="00000000" w14:paraId="0000002A">
      <w:pPr>
        <w:rPr>
          <w:sz w:val="24"/>
          <w:szCs w:val="24"/>
        </w:rPr>
      </w:pPr>
      <w:r w:rsidDel="00000000" w:rsidR="00000000" w:rsidRPr="00000000">
        <w:rPr>
          <w:sz w:val="24"/>
          <w:szCs w:val="24"/>
          <w:rtl w:val="0"/>
        </w:rPr>
        <w:t xml:space="preserve"> </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pStyle w:val="Heading1"/>
        <w:keepNext w:val="0"/>
        <w:keepLines w:val="0"/>
        <w:spacing w:after="80" w:before="360" w:lineRule="auto"/>
        <w:rPr>
          <w:b w:val="1"/>
          <w:bCs w:val="1"/>
        </w:rPr>
      </w:pPr>
      <w:bookmarkStart w:colFirst="0" w:colLast="0" w:name="_uxf7upreaoql" w:id="16"/>
      <w:bookmarkEnd w:id="16"/>
      <w:r w:rsidDel="00000000" w:rsidR="00000000" w:rsidRPr="00000000">
        <w:rPr>
          <w:b w:val="1"/>
          <w:bCs w:val="1"/>
          <w:rtl w:val="0"/>
        </w:rPr>
        <w:t xml:space="preserve">Auswahl günstiger Zeitfenster</w:t>
      </w:r>
    </w:p>
    <w:p w:rsidR="00000000" w:rsidDel="00000000" w:rsidP="00000000" w:rsidRDefault="00000000" w:rsidRPr="00000000" w14:paraId="0000002D">
      <w:pPr>
        <w:pStyle w:val="Heading2"/>
        <w:keepNext w:val="0"/>
        <w:keepLines w:val="0"/>
        <w:spacing w:after="80" w:before="160" w:lineRule="auto"/>
        <w:rPr/>
      </w:pPr>
      <w:bookmarkStart w:colFirst="0" w:colLast="0" w:name="_zbd2bnz9w5oq" w:id="17"/>
      <w:bookmarkEnd w:id="17"/>
      <w:r w:rsidDel="00000000" w:rsidR="00000000" w:rsidRPr="00000000">
        <w:rPr>
          <w:rtl w:val="0"/>
        </w:rPr>
        <w:t xml:space="preserve">Beschreibung</w:t>
      </w:r>
    </w:p>
    <w:p w:rsidR="00000000" w:rsidDel="00000000" w:rsidP="00000000" w:rsidRDefault="00000000" w:rsidRPr="00000000" w14:paraId="0000002E">
      <w:pPr>
        <w:rPr>
          <w:sz w:val="24"/>
          <w:szCs w:val="24"/>
        </w:rPr>
      </w:pPr>
      <w:r w:rsidDel="00000000" w:rsidR="00000000" w:rsidRPr="00000000">
        <w:rPr>
          <w:sz w:val="24"/>
          <w:szCs w:val="24"/>
          <w:rtl w:val="0"/>
        </w:rPr>
        <w:t xml:space="preserve">Je nach Auswahl der Zeitfenster können Trends vollständig anders aussehen, es wird also auf einen Zeitraum gezoomt der für die Argumentation besonders stützend agiert, auch wenn das das Gesamtbild etwas völlig anderes vermitteln würde</w:t>
      </w:r>
    </w:p>
    <w:p w:rsidR="00000000" w:rsidDel="00000000" w:rsidP="00000000" w:rsidRDefault="00000000" w:rsidRPr="00000000" w14:paraId="0000002F">
      <w:pPr>
        <w:rPr>
          <w:sz w:val="24"/>
          <w:szCs w:val="24"/>
        </w:rPr>
      </w:pPr>
      <w:hyperlink r:id="rId9">
        <w:r w:rsidDel="00000000" w:rsidR="00000000" w:rsidRPr="00000000">
          <w:rPr>
            <w:color w:val="1155cc"/>
            <w:sz w:val="24"/>
            <w:szCs w:val="24"/>
            <w:u w:val="single"/>
            <w:rtl w:val="0"/>
          </w:rPr>
          <w:t xml:space="preserve">https://www.clearerthinking.org/post/are-you-being-misled-by-statistics</w:t>
        </w:r>
      </w:hyperlink>
      <w:r w:rsidDel="00000000" w:rsidR="00000000" w:rsidRPr="00000000">
        <w:rPr>
          <w:sz w:val="24"/>
          <w:szCs w:val="24"/>
          <w:rtl w:val="0"/>
        </w:rPr>
        <w:t xml:space="preserve"> </w:t>
      </w:r>
    </w:p>
    <w:p w:rsidR="00000000" w:rsidDel="00000000" w:rsidP="00000000" w:rsidRDefault="00000000" w:rsidRPr="00000000" w14:paraId="00000030">
      <w:pPr>
        <w:pStyle w:val="Heading2"/>
        <w:keepNext w:val="0"/>
        <w:keepLines w:val="0"/>
        <w:spacing w:after="80" w:before="160" w:lineRule="auto"/>
        <w:rPr/>
      </w:pPr>
      <w:bookmarkStart w:colFirst="0" w:colLast="0" w:name="_8tc061h88p0y" w:id="18"/>
      <w:bookmarkEnd w:id="18"/>
      <w:r w:rsidDel="00000000" w:rsidR="00000000" w:rsidRPr="00000000">
        <w:rPr>
          <w:rtl w:val="0"/>
        </w:rPr>
        <w:t xml:space="preserve">Darstellung</w:t>
      </w:r>
    </w:p>
    <w:p w:rsidR="00000000" w:rsidDel="00000000" w:rsidP="00000000" w:rsidRDefault="00000000" w:rsidRPr="00000000" w14:paraId="00000031">
      <w:pPr>
        <w:rPr>
          <w:sz w:val="24"/>
          <w:szCs w:val="24"/>
        </w:rPr>
      </w:pPr>
      <w:r w:rsidDel="00000000" w:rsidR="00000000" w:rsidRPr="00000000">
        <w:rPr>
          <w:sz w:val="24"/>
          <w:szCs w:val="24"/>
          <w:rtl w:val="0"/>
        </w:rPr>
        <w:t xml:space="preserve">Kontextbeschreibung über etwas, was für gewöhnlich über einen längeren Zeitraum gemessen wird.</w:t>
      </w:r>
    </w:p>
    <w:p w:rsidR="00000000" w:rsidDel="00000000" w:rsidP="00000000" w:rsidRDefault="00000000" w:rsidRPr="00000000" w14:paraId="00000032">
      <w:pPr>
        <w:rPr>
          <w:sz w:val="24"/>
          <w:szCs w:val="24"/>
        </w:rPr>
      </w:pPr>
      <w:r w:rsidDel="00000000" w:rsidR="00000000" w:rsidRPr="00000000">
        <w:rPr>
          <w:sz w:val="24"/>
          <w:szCs w:val="24"/>
          <w:rtl w:val="0"/>
        </w:rPr>
        <w:t xml:space="preserve">Diagramm ist dann jedoch nur auf einen sehr kleinen Zeitraum gezoomt</w:t>
      </w:r>
    </w:p>
    <w:p w:rsidR="00000000" w:rsidDel="00000000" w:rsidP="00000000" w:rsidRDefault="00000000" w:rsidRPr="00000000" w14:paraId="00000033">
      <w:pPr>
        <w:pStyle w:val="Heading2"/>
        <w:keepNext w:val="0"/>
        <w:keepLines w:val="0"/>
        <w:spacing w:after="80" w:before="160" w:lineRule="auto"/>
        <w:rPr/>
      </w:pPr>
      <w:bookmarkStart w:colFirst="0" w:colLast="0" w:name="_qpfgbph4rt8s" w:id="19"/>
      <w:bookmarkEnd w:id="19"/>
      <w:r w:rsidDel="00000000" w:rsidR="00000000" w:rsidRPr="00000000">
        <w:rPr>
          <w:rtl w:val="0"/>
        </w:rPr>
        <w:t xml:space="preserve">Dynamische Umsetzung</w:t>
      </w:r>
    </w:p>
    <w:p w:rsidR="00000000" w:rsidDel="00000000" w:rsidP="00000000" w:rsidRDefault="00000000" w:rsidRPr="00000000" w14:paraId="00000034">
      <w:pPr>
        <w:rPr>
          <w:sz w:val="24"/>
          <w:szCs w:val="24"/>
        </w:rPr>
      </w:pPr>
      <w:r w:rsidDel="00000000" w:rsidR="00000000" w:rsidRPr="00000000">
        <w:rPr>
          <w:sz w:val="24"/>
          <w:szCs w:val="24"/>
          <w:rtl w:val="0"/>
        </w:rPr>
        <w:t xml:space="preserve">Zufälliger Zoom auf kleinen Zeitraum mit großem Anstieg/Fall (am besten gegenteilig zur gesamtstatistik, also wenn chart z.B. im gesamtzeitraum einen Anstieg erlebt, wird auf ein Zeitfenster in dem der chart stark fällt gezoomt)</w:t>
      </w:r>
    </w:p>
    <w:p w:rsidR="00000000" w:rsidDel="00000000" w:rsidP="00000000" w:rsidRDefault="00000000" w:rsidRPr="00000000" w14:paraId="00000035">
      <w:pPr>
        <w:pStyle w:val="Heading2"/>
        <w:keepNext w:val="0"/>
        <w:keepLines w:val="0"/>
        <w:spacing w:after="80" w:before="160" w:lineRule="auto"/>
        <w:rPr>
          <w:b w:val="1"/>
          <w:bCs w:val="1"/>
          <w:sz w:val="40"/>
          <w:szCs w:val="40"/>
        </w:rPr>
      </w:pPr>
      <w:bookmarkStart w:colFirst="0" w:colLast="0" w:name="_393fbecdo116" w:id="20"/>
      <w:bookmarkEnd w:id="20"/>
      <w:r w:rsidDel="00000000" w:rsidR="00000000" w:rsidRPr="00000000">
        <w:rPr>
          <w:b w:val="1"/>
          <w:bCs w:val="1"/>
          <w:sz w:val="40"/>
          <w:szCs w:val="40"/>
          <w:rtl w:val="0"/>
        </w:rPr>
        <w:t xml:space="preserve">Einheitswechsel</w:t>
      </w:r>
    </w:p>
    <w:p w:rsidR="00000000" w:rsidDel="00000000" w:rsidP="00000000" w:rsidRDefault="00000000" w:rsidRPr="00000000" w14:paraId="00000036">
      <w:pPr>
        <w:pStyle w:val="Heading2"/>
        <w:keepNext w:val="0"/>
        <w:keepLines w:val="0"/>
        <w:spacing w:after="80" w:before="160" w:lineRule="auto"/>
        <w:rPr/>
      </w:pPr>
      <w:bookmarkStart w:colFirst="0" w:colLast="0" w:name="_k6ubehh75by8" w:id="21"/>
      <w:bookmarkEnd w:id="21"/>
      <w:r w:rsidDel="00000000" w:rsidR="00000000" w:rsidRPr="00000000">
        <w:rPr>
          <w:rtl w:val="0"/>
        </w:rPr>
        <w:t xml:space="preserve">Beschreibung</w:t>
      </w:r>
    </w:p>
    <w:p w:rsidR="00000000" w:rsidDel="00000000" w:rsidP="00000000" w:rsidRDefault="00000000" w:rsidRPr="00000000" w14:paraId="00000037">
      <w:pPr>
        <w:rPr>
          <w:sz w:val="24"/>
          <w:szCs w:val="24"/>
        </w:rPr>
      </w:pPr>
      <w:r w:rsidDel="00000000" w:rsidR="00000000" w:rsidRPr="00000000">
        <w:rPr>
          <w:sz w:val="24"/>
          <w:szCs w:val="24"/>
          <w:rtl w:val="0"/>
        </w:rPr>
        <w:t xml:space="preserve">Durch den Wechsel von relativen und absoluten Einheiten werden Trends und Unterschiede entweder dramatisiert oder abgeschwächt. Informationsgehalt wird nicht verändert, subjektive Wahrnehmung wird jedoch massiv beeinflusst.</w:t>
      </w:r>
    </w:p>
    <w:p w:rsidR="00000000" w:rsidDel="00000000" w:rsidP="00000000" w:rsidRDefault="00000000" w:rsidRPr="00000000" w14:paraId="00000038">
      <w:pPr>
        <w:rPr>
          <w:sz w:val="24"/>
          <w:szCs w:val="24"/>
        </w:rPr>
      </w:pPr>
      <w:hyperlink r:id="rId10">
        <w:r w:rsidDel="00000000" w:rsidR="00000000" w:rsidRPr="00000000">
          <w:rPr>
            <w:color w:val="1155cc"/>
            <w:sz w:val="24"/>
            <w:szCs w:val="24"/>
            <w:u w:val="single"/>
            <w:rtl w:val="0"/>
          </w:rPr>
          <w:t xml:space="preserve">https://pmc.ncbi.nlm.nih.gov/articles/PMC7419489/</w:t>
        </w:r>
      </w:hyperlink>
      <w:r w:rsidDel="00000000" w:rsidR="00000000" w:rsidRPr="00000000">
        <w:rPr>
          <w:sz w:val="24"/>
          <w:szCs w:val="24"/>
          <w:rtl w:val="0"/>
        </w:rPr>
        <w:t xml:space="preserve"> </w:t>
      </w:r>
    </w:p>
    <w:p w:rsidR="00000000" w:rsidDel="00000000" w:rsidP="00000000" w:rsidRDefault="00000000" w:rsidRPr="00000000" w14:paraId="00000039">
      <w:pPr>
        <w:pStyle w:val="Heading2"/>
        <w:keepNext w:val="0"/>
        <w:keepLines w:val="0"/>
        <w:spacing w:after="80" w:before="160" w:lineRule="auto"/>
        <w:rPr/>
      </w:pPr>
      <w:bookmarkStart w:colFirst="0" w:colLast="0" w:name="_4s8pbitox0g5" w:id="22"/>
      <w:bookmarkEnd w:id="22"/>
      <w:r w:rsidDel="00000000" w:rsidR="00000000" w:rsidRPr="00000000">
        <w:rPr>
          <w:rtl w:val="0"/>
        </w:rPr>
        <w:t xml:space="preserve">Darstellung</w:t>
      </w:r>
    </w:p>
    <w:p w:rsidR="00000000" w:rsidDel="00000000" w:rsidP="00000000" w:rsidRDefault="00000000" w:rsidRPr="00000000" w14:paraId="0000003A">
      <w:pPr>
        <w:rPr>
          <w:sz w:val="24"/>
          <w:szCs w:val="24"/>
        </w:rPr>
      </w:pPr>
      <w:r w:rsidDel="00000000" w:rsidR="00000000" w:rsidRPr="00000000">
        <w:rPr>
          <w:sz w:val="24"/>
          <w:szCs w:val="24"/>
          <w:rtl w:val="0"/>
        </w:rPr>
        <w:t xml:space="preserve">Wechsel zwischen Prozentwerten und Absoluten zahlen in Diagramm und kontextext</w:t>
      </w:r>
    </w:p>
    <w:p w:rsidR="00000000" w:rsidDel="00000000" w:rsidP="00000000" w:rsidRDefault="00000000" w:rsidRPr="00000000" w14:paraId="0000003B">
      <w:pPr>
        <w:pStyle w:val="Heading2"/>
        <w:keepNext w:val="0"/>
        <w:keepLines w:val="0"/>
        <w:spacing w:after="80" w:before="160" w:lineRule="auto"/>
        <w:rPr/>
      </w:pPr>
      <w:bookmarkStart w:colFirst="0" w:colLast="0" w:name="_ut39horug7v0" w:id="23"/>
      <w:bookmarkEnd w:id="23"/>
      <w:r w:rsidDel="00000000" w:rsidR="00000000" w:rsidRPr="00000000">
        <w:rPr>
          <w:rtl w:val="0"/>
        </w:rPr>
        <w:t xml:space="preserve">Dynamische Umsetzung</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before="160" w:lineRule="auto"/>
        <w:rPr>
          <w:b w:val="1"/>
          <w:bCs w:val="1"/>
          <w:sz w:val="40"/>
          <w:szCs w:val="40"/>
        </w:rPr>
      </w:pPr>
      <w:bookmarkStart w:colFirst="0" w:colLast="0" w:name="_jkchbc5ggqnh" w:id="24"/>
      <w:bookmarkEnd w:id="24"/>
      <w:r w:rsidDel="00000000" w:rsidR="00000000" w:rsidRPr="00000000">
        <w:rPr>
          <w:b w:val="1"/>
          <w:bCs w:val="1"/>
          <w:sz w:val="40"/>
          <w:szCs w:val="40"/>
          <w:rtl w:val="0"/>
        </w:rPr>
        <w:t xml:space="preserve">Korrealtion != Kausalisät</w:t>
      </w:r>
    </w:p>
    <w:p w:rsidR="00000000" w:rsidDel="00000000" w:rsidP="00000000" w:rsidRDefault="00000000" w:rsidRPr="00000000" w14:paraId="0000003F">
      <w:pPr>
        <w:pStyle w:val="Heading2"/>
        <w:keepNext w:val="0"/>
        <w:keepLines w:val="0"/>
        <w:spacing w:after="80" w:before="160" w:lineRule="auto"/>
        <w:rPr/>
      </w:pPr>
      <w:bookmarkStart w:colFirst="0" w:colLast="0" w:name="_ih7du2uhazfy" w:id="25"/>
      <w:bookmarkEnd w:id="25"/>
      <w:r w:rsidDel="00000000" w:rsidR="00000000" w:rsidRPr="00000000">
        <w:rPr>
          <w:rtl w:val="0"/>
        </w:rPr>
        <w:t xml:space="preserve">Beschreibung</w:t>
      </w:r>
    </w:p>
    <w:p w:rsidR="00000000" w:rsidDel="00000000" w:rsidP="00000000" w:rsidRDefault="00000000" w:rsidRPr="00000000" w14:paraId="00000040">
      <w:pPr>
        <w:rPr>
          <w:sz w:val="24"/>
          <w:szCs w:val="24"/>
        </w:rPr>
      </w:pPr>
      <w:r w:rsidDel="00000000" w:rsidR="00000000" w:rsidRPr="00000000">
        <w:rPr>
          <w:sz w:val="24"/>
          <w:szCs w:val="24"/>
          <w:rtl w:val="0"/>
        </w:rPr>
        <w:t xml:space="preserve">Zwei Variablen können gemeinsam steigen oder fallen, ohne dass die eine die andere verursacht. Durch manipulierten Kontexttext kann jedoch eine scheinbare Ursache-Wirkung-Beziehung suggeriert werde. („Wenn X steigt, steigt auch Y, also verursacht X Y“)</w:t>
      </w:r>
    </w:p>
    <w:p w:rsidR="00000000" w:rsidDel="00000000" w:rsidP="00000000" w:rsidRDefault="00000000" w:rsidRPr="00000000" w14:paraId="00000041">
      <w:pPr>
        <w:rPr>
          <w:color w:val="0563c1"/>
          <w:sz w:val="24"/>
          <w:szCs w:val="24"/>
          <w:u w:val="single"/>
        </w:rPr>
      </w:pPr>
      <w:hyperlink r:id="rId11">
        <w:r w:rsidDel="00000000" w:rsidR="00000000" w:rsidRPr="00000000">
          <w:rPr>
            <w:color w:val="0563c1"/>
            <w:sz w:val="24"/>
            <w:szCs w:val="24"/>
            <w:u w:val="single"/>
            <w:rtl w:val="0"/>
          </w:rPr>
          <w:t xml:space="preserve">https://journals.sagepub.com/doi/full/10.1177/2515245917745629</w:t>
        </w:r>
      </w:hyperlink>
      <w:r w:rsidDel="00000000" w:rsidR="00000000" w:rsidRPr="00000000">
        <w:rPr>
          <w:rtl w:val="0"/>
        </w:rPr>
      </w:r>
    </w:p>
    <w:p w:rsidR="00000000" w:rsidDel="00000000" w:rsidP="00000000" w:rsidRDefault="00000000" w:rsidRPr="00000000" w14:paraId="00000042">
      <w:pPr>
        <w:pStyle w:val="Heading2"/>
        <w:keepNext w:val="0"/>
        <w:keepLines w:val="0"/>
        <w:spacing w:after="80" w:before="160" w:lineRule="auto"/>
        <w:rPr/>
      </w:pPr>
      <w:bookmarkStart w:colFirst="0" w:colLast="0" w:name="_hi230lzbryyx" w:id="26"/>
      <w:bookmarkEnd w:id="26"/>
      <w:r w:rsidDel="00000000" w:rsidR="00000000" w:rsidRPr="00000000">
        <w:rPr>
          <w:rtl w:val="0"/>
        </w:rPr>
        <w:t xml:space="preserve">Darstellung</w:t>
      </w:r>
    </w:p>
    <w:p w:rsidR="00000000" w:rsidDel="00000000" w:rsidP="00000000" w:rsidRDefault="00000000" w:rsidRPr="00000000" w14:paraId="00000043">
      <w:pPr>
        <w:rPr>
          <w:sz w:val="24"/>
          <w:szCs w:val="24"/>
        </w:rPr>
      </w:pPr>
      <w:r w:rsidDel="00000000" w:rsidR="00000000" w:rsidRPr="00000000">
        <w:rPr>
          <w:sz w:val="24"/>
          <w:szCs w:val="24"/>
          <w:rtl w:val="0"/>
        </w:rPr>
        <w:t xml:space="preserve">Diagramm zeigt zwei Kurven mit sehr ähnlichem Verlauf</w:t>
      </w:r>
    </w:p>
    <w:p w:rsidR="00000000" w:rsidDel="00000000" w:rsidP="00000000" w:rsidRDefault="00000000" w:rsidRPr="00000000" w14:paraId="00000044">
      <w:pPr>
        <w:rPr>
          <w:sz w:val="24"/>
          <w:szCs w:val="24"/>
        </w:rPr>
      </w:pPr>
      <w:r w:rsidDel="00000000" w:rsidR="00000000" w:rsidRPr="00000000">
        <w:rPr>
          <w:sz w:val="24"/>
          <w:szCs w:val="24"/>
          <w:rtl w:val="0"/>
        </w:rPr>
        <w:t xml:space="preserve">Kontexttext macht daraus eine direkte Ursache</w:t>
      </w:r>
    </w:p>
    <w:p w:rsidR="00000000" w:rsidDel="00000000" w:rsidP="00000000" w:rsidRDefault="00000000" w:rsidRPr="00000000" w14:paraId="00000045">
      <w:pPr>
        <w:rPr>
          <w:sz w:val="24"/>
          <w:szCs w:val="24"/>
        </w:rPr>
      </w:pPr>
      <w:r w:rsidDel="00000000" w:rsidR="00000000" w:rsidRPr="00000000">
        <w:rPr>
          <w:sz w:val="24"/>
          <w:szCs w:val="24"/>
          <w:rtl w:val="0"/>
        </w:rPr>
        <w:t xml:space="preserve">Mögliche Drittvariablen werden ignoriert</w:t>
      </w:r>
    </w:p>
    <w:p w:rsidR="00000000" w:rsidDel="00000000" w:rsidP="00000000" w:rsidRDefault="00000000" w:rsidRPr="00000000" w14:paraId="00000046">
      <w:pPr>
        <w:pStyle w:val="Heading2"/>
        <w:keepNext w:val="0"/>
        <w:keepLines w:val="0"/>
        <w:spacing w:after="80" w:before="160" w:lineRule="auto"/>
        <w:rPr/>
      </w:pPr>
      <w:bookmarkStart w:colFirst="0" w:colLast="0" w:name="_rflyg0pqyxw2" w:id="27"/>
      <w:bookmarkEnd w:id="27"/>
      <w:r w:rsidDel="00000000" w:rsidR="00000000" w:rsidRPr="00000000">
        <w:rPr>
          <w:rtl w:val="0"/>
        </w:rPr>
        <w:t xml:space="preserve">Dynamische Umsetzung</w:t>
      </w:r>
    </w:p>
    <w:p w:rsidR="00000000" w:rsidDel="00000000" w:rsidP="00000000" w:rsidRDefault="00000000" w:rsidRPr="00000000" w14:paraId="00000047">
      <w:pPr>
        <w:rPr>
          <w:sz w:val="24"/>
          <w:szCs w:val="24"/>
        </w:rPr>
      </w:pPr>
      <w:r w:rsidDel="00000000" w:rsidR="00000000" w:rsidRPr="00000000">
        <w:rPr>
          <w:sz w:val="24"/>
          <w:szCs w:val="24"/>
          <w:rtl w:val="0"/>
        </w:rPr>
        <w:t xml:space="preserve">System generiert zwei zufällig positiv oder negativ korrelierende Datensätze,</w:t>
      </w:r>
    </w:p>
    <w:p w:rsidR="00000000" w:rsidDel="00000000" w:rsidP="00000000" w:rsidRDefault="00000000" w:rsidRPr="00000000" w14:paraId="00000048">
      <w:pPr>
        <w:rPr>
          <w:sz w:val="24"/>
          <w:szCs w:val="24"/>
        </w:rPr>
      </w:pPr>
      <w:r w:rsidDel="00000000" w:rsidR="00000000" w:rsidRPr="00000000">
        <w:rPr>
          <w:sz w:val="24"/>
          <w:szCs w:val="24"/>
          <w:rtl w:val="0"/>
        </w:rPr>
        <w:t xml:space="preserve">Kontexttext verstärkt die Schein-Ursache („Wenn X steigt, zieht Y direkt nach.“)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 </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ournals.sagepub.com/doi/full/10.1177/2515245917745629" TargetMode="External"/><Relationship Id="rId10" Type="http://schemas.openxmlformats.org/officeDocument/2006/relationships/hyperlink" Target="https://pmc.ncbi.nlm.nih.gov/articles/PMC7419489/" TargetMode="External"/><Relationship Id="rId9" Type="http://schemas.openxmlformats.org/officeDocument/2006/relationships/hyperlink" Target="https://www.clearerthinking.org/post/are-you-being-misled-by-statistics" TargetMode="External"/><Relationship Id="rId5" Type="http://schemas.openxmlformats.org/officeDocument/2006/relationships/styles" Target="styles.xml"/><Relationship Id="rId6" Type="http://schemas.openxmlformats.org/officeDocument/2006/relationships/hyperlink" Target="https://smart.dhgate.com/small-sample-size-why-its-bad-for-research-outcomes/" TargetMode="External"/><Relationship Id="rId7" Type="http://schemas.openxmlformats.org/officeDocument/2006/relationships/hyperlink" Target="https://designbuddy.substack.com/p/intent-frame" TargetMode="External"/><Relationship Id="rId8" Type="http://schemas.openxmlformats.org/officeDocument/2006/relationships/hyperlink" Target="https://pmc.ncbi.nlm.nih.gov/articles/PMC9645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