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643" w:rsidRPr="00A97213" w:rsidRDefault="002B0643" w:rsidP="002B0643">
      <w:pPr>
        <w:pStyle w:val="2"/>
        <w:spacing w:beforeLines="20" w:afterLines="20" w:line="360" w:lineRule="auto"/>
        <w:jc w:val="center"/>
        <w:rPr>
          <w:sz w:val="28"/>
          <w:szCs w:val="28"/>
        </w:rPr>
      </w:pPr>
      <w:r w:rsidRPr="00A97213">
        <w:rPr>
          <w:rFonts w:ascii="仿宋" w:eastAsia="仿宋" w:hAnsi="仿宋" w:cs="Times New Roman"/>
          <w:sz w:val="28"/>
          <w:szCs w:val="28"/>
        </w:rPr>
        <w:t>B</w:t>
      </w:r>
      <w:r w:rsidRPr="00A97213">
        <w:rPr>
          <w:rFonts w:ascii="仿宋" w:eastAsia="仿宋" w:hAnsi="仿宋" w:cs="Times New Roman" w:hint="eastAsia"/>
          <w:sz w:val="28"/>
          <w:szCs w:val="28"/>
        </w:rPr>
        <w:t>海底巡线竞速赛（A</w:t>
      </w:r>
      <w:r w:rsidRPr="00A97213">
        <w:rPr>
          <w:rFonts w:ascii="仿宋" w:eastAsia="仿宋" w:hAnsi="仿宋" w:cs="Times New Roman"/>
          <w:sz w:val="28"/>
          <w:szCs w:val="28"/>
        </w:rPr>
        <w:t>UV</w:t>
      </w:r>
      <w:r w:rsidRPr="00A97213">
        <w:rPr>
          <w:rFonts w:ascii="仿宋" w:eastAsia="仿宋" w:hAnsi="仿宋" w:cs="Times New Roman" w:hint="eastAsia"/>
          <w:sz w:val="28"/>
          <w:szCs w:val="28"/>
        </w:rPr>
        <w:t>）</w:t>
      </w:r>
    </w:p>
    <w:p w:rsidR="002B0643" w:rsidRPr="000844AD" w:rsidRDefault="002B0643" w:rsidP="002B0643">
      <w:pPr>
        <w:pStyle w:val="1"/>
        <w:spacing w:before="0" w:after="0" w:line="360" w:lineRule="auto"/>
        <w:rPr>
          <w:rFonts w:ascii="仿宋" w:eastAsia="仿宋" w:hAnsi="仿宋"/>
          <w:sz w:val="24"/>
          <w:szCs w:val="24"/>
        </w:rPr>
      </w:pPr>
      <w:bookmarkStart w:id="0" w:name="_Toc30249"/>
      <w:r>
        <w:rPr>
          <w:rFonts w:ascii="仿宋" w:eastAsia="仿宋" w:hAnsi="仿宋"/>
          <w:sz w:val="24"/>
          <w:szCs w:val="24"/>
        </w:rPr>
        <w:t>B</w:t>
      </w:r>
      <w:r w:rsidRPr="000844AD">
        <w:rPr>
          <w:rFonts w:ascii="仿宋" w:eastAsia="仿宋" w:hAnsi="仿宋"/>
          <w:sz w:val="24"/>
          <w:szCs w:val="24"/>
        </w:rPr>
        <w:t>.</w:t>
      </w:r>
      <w:r w:rsidRPr="000844AD">
        <w:rPr>
          <w:rFonts w:ascii="仿宋" w:eastAsia="仿宋" w:hAnsi="仿宋" w:hint="eastAsia"/>
          <w:sz w:val="24"/>
          <w:szCs w:val="24"/>
        </w:rPr>
        <w:t>1 赛事介绍</w:t>
      </w:r>
      <w:bookmarkEnd w:id="0"/>
    </w:p>
    <w:p w:rsidR="002B0643" w:rsidRPr="000844AD" w:rsidRDefault="002B0643" w:rsidP="002B0643">
      <w:pPr>
        <w:spacing w:line="360" w:lineRule="auto"/>
        <w:ind w:firstLineChars="200" w:firstLine="480"/>
        <w:rPr>
          <w:rFonts w:ascii="仿宋" w:eastAsia="仿宋" w:hAnsi="仿宋"/>
          <w:sz w:val="24"/>
          <w:szCs w:val="24"/>
        </w:rPr>
      </w:pPr>
      <w:r w:rsidRPr="000844AD">
        <w:rPr>
          <w:rFonts w:ascii="仿宋" w:eastAsia="仿宋" w:hAnsi="仿宋" w:hint="eastAsia"/>
          <w:sz w:val="24"/>
          <w:szCs w:val="24"/>
        </w:rPr>
        <w:t>在真实的海洋环境中设置赛道，赛道设有出发门、终点线和浮框，在门和终点浮框下面布设有如图</w:t>
      </w:r>
      <w:r>
        <w:rPr>
          <w:rFonts w:ascii="仿宋" w:eastAsia="仿宋" w:hAnsi="仿宋"/>
          <w:sz w:val="24"/>
          <w:szCs w:val="24"/>
        </w:rPr>
        <w:t>B</w:t>
      </w:r>
      <w:r w:rsidRPr="000844AD">
        <w:rPr>
          <w:rFonts w:ascii="仿宋" w:eastAsia="仿宋" w:hAnsi="仿宋" w:hint="eastAsia"/>
          <w:sz w:val="24"/>
          <w:szCs w:val="24"/>
        </w:rPr>
        <w:t>.1所示声学发声器，通过机器人识别跟踪声源位置完成比赛任务，赛道终点浮框由四个浮体立柱和四方形漂浮方框组成，如图</w:t>
      </w:r>
      <w:r>
        <w:rPr>
          <w:rFonts w:ascii="仿宋" w:eastAsia="仿宋" w:hAnsi="仿宋"/>
          <w:sz w:val="24"/>
          <w:szCs w:val="24"/>
        </w:rPr>
        <w:t>B</w:t>
      </w:r>
      <w:r w:rsidRPr="000844AD">
        <w:rPr>
          <w:rFonts w:ascii="仿宋" w:eastAsia="仿宋" w:hAnsi="仿宋" w:hint="eastAsia"/>
          <w:sz w:val="24"/>
          <w:szCs w:val="24"/>
        </w:rPr>
        <w:t>.2所示。</w:t>
      </w:r>
    </w:p>
    <w:p w:rsidR="002B0643" w:rsidRPr="000844AD" w:rsidRDefault="002B0643" w:rsidP="002B0643">
      <w:pPr>
        <w:spacing w:line="360" w:lineRule="auto"/>
        <w:jc w:val="center"/>
        <w:rPr>
          <w:rFonts w:ascii="仿宋" w:eastAsia="仿宋" w:hAnsi="仿宋"/>
          <w:sz w:val="24"/>
          <w:szCs w:val="24"/>
        </w:rPr>
      </w:pPr>
      <w:r w:rsidRPr="000844AD">
        <w:rPr>
          <w:rFonts w:ascii="仿宋" w:eastAsia="仿宋" w:hAnsi="仿宋"/>
          <w:noProof/>
          <w:sz w:val="24"/>
          <w:szCs w:val="24"/>
        </w:rPr>
        <w:drawing>
          <wp:inline distT="0" distB="0" distL="0" distR="0">
            <wp:extent cx="1384370" cy="1889185"/>
            <wp:effectExtent l="0" t="0" r="0" b="0"/>
            <wp:docPr id="1" name="图片 6" descr="C:\Users\win\AppData\Local\Temp\15707799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C:\Users\win\AppData\Local\Temp\1570779977(1).png"/>
                    <pic:cNvPicPr>
                      <a:picLocks noChangeAspect="1" noChangeArrowheads="1"/>
                    </pic:cNvPicPr>
                  </pic:nvPicPr>
                  <pic:blipFill>
                    <a:blip r:embed="rId4" cstate="print"/>
                    <a:srcRect/>
                    <a:stretch>
                      <a:fillRect/>
                    </a:stretch>
                  </pic:blipFill>
                  <pic:spPr>
                    <a:xfrm>
                      <a:off x="0" y="0"/>
                      <a:ext cx="1416194" cy="1932613"/>
                    </a:xfrm>
                    <a:prstGeom prst="rect">
                      <a:avLst/>
                    </a:prstGeom>
                    <a:noFill/>
                    <a:ln w="9525">
                      <a:noFill/>
                      <a:miter lim="800000"/>
                      <a:headEnd/>
                      <a:tailEnd/>
                    </a:ln>
                  </pic:spPr>
                </pic:pic>
              </a:graphicData>
            </a:graphic>
          </wp:inline>
        </w:drawing>
      </w:r>
    </w:p>
    <w:p w:rsidR="002B0643" w:rsidRPr="000844AD" w:rsidRDefault="002B0643" w:rsidP="002B0643">
      <w:pPr>
        <w:spacing w:line="360" w:lineRule="auto"/>
        <w:ind w:firstLineChars="850" w:firstLine="2040"/>
        <w:rPr>
          <w:rFonts w:ascii="仿宋" w:eastAsia="仿宋" w:hAnsi="仿宋"/>
          <w:sz w:val="24"/>
          <w:szCs w:val="24"/>
        </w:rPr>
      </w:pPr>
      <w:r w:rsidRPr="000844AD">
        <w:rPr>
          <w:rFonts w:ascii="仿宋" w:eastAsia="仿宋" w:hAnsi="仿宋" w:hint="eastAsia"/>
          <w:sz w:val="24"/>
          <w:szCs w:val="24"/>
        </w:rPr>
        <w:t xml:space="preserve">        图</w:t>
      </w:r>
      <w:r>
        <w:rPr>
          <w:rFonts w:ascii="仿宋" w:eastAsia="仿宋" w:hAnsi="仿宋"/>
          <w:sz w:val="24"/>
          <w:szCs w:val="24"/>
        </w:rPr>
        <w:t>B</w:t>
      </w:r>
      <w:r w:rsidRPr="000844AD">
        <w:rPr>
          <w:rFonts w:ascii="仿宋" w:eastAsia="仿宋" w:hAnsi="仿宋" w:hint="eastAsia"/>
          <w:sz w:val="24"/>
          <w:szCs w:val="24"/>
        </w:rPr>
        <w:t>.1 声学发声器图</w:t>
      </w:r>
    </w:p>
    <w:p w:rsidR="002B0643" w:rsidRPr="000844AD" w:rsidRDefault="002B0643" w:rsidP="002B0643">
      <w:pPr>
        <w:spacing w:line="360" w:lineRule="auto"/>
        <w:ind w:firstLineChars="200" w:firstLine="480"/>
        <w:rPr>
          <w:rFonts w:ascii="仿宋" w:eastAsia="仿宋" w:hAnsi="仿宋"/>
          <w:sz w:val="24"/>
          <w:szCs w:val="24"/>
        </w:rPr>
      </w:pPr>
      <w:r w:rsidRPr="000844AD">
        <w:rPr>
          <w:rFonts w:ascii="仿宋" w:eastAsia="仿宋" w:hAnsi="仿宋" w:hint="eastAsia"/>
          <w:sz w:val="24"/>
          <w:szCs w:val="24"/>
        </w:rPr>
        <w:t>通过设置37.5KHz黑匣子水声发声器，引导机器人航行抵达如图</w:t>
      </w:r>
      <w:r>
        <w:rPr>
          <w:rFonts w:ascii="仿宋" w:eastAsia="仿宋" w:hAnsi="仿宋"/>
          <w:sz w:val="24"/>
          <w:szCs w:val="24"/>
        </w:rPr>
        <w:t>B</w:t>
      </w:r>
      <w:r w:rsidRPr="000844AD">
        <w:rPr>
          <w:rFonts w:ascii="仿宋" w:eastAsia="仿宋" w:hAnsi="仿宋" w:hint="eastAsia"/>
          <w:sz w:val="24"/>
          <w:szCs w:val="24"/>
        </w:rPr>
        <w:t>.</w:t>
      </w:r>
      <w:r w:rsidRPr="000844AD">
        <w:rPr>
          <w:rFonts w:ascii="仿宋" w:eastAsia="仿宋" w:hAnsi="仿宋"/>
          <w:sz w:val="24"/>
          <w:szCs w:val="24"/>
        </w:rPr>
        <w:t>2</w:t>
      </w:r>
      <w:r w:rsidRPr="000844AD">
        <w:rPr>
          <w:rFonts w:ascii="仿宋" w:eastAsia="仿宋" w:hAnsi="仿宋" w:hint="eastAsia"/>
          <w:sz w:val="24"/>
          <w:szCs w:val="24"/>
        </w:rPr>
        <w:t>所示终点浮框位置，浮出水面，沿水面折返至起点完成比赛。</w:t>
      </w:r>
    </w:p>
    <w:p w:rsidR="002B0643" w:rsidRPr="000844AD" w:rsidRDefault="002B0643" w:rsidP="002B0643">
      <w:pPr>
        <w:spacing w:line="360" w:lineRule="auto"/>
        <w:ind w:firstLineChars="450" w:firstLine="1080"/>
        <w:rPr>
          <w:rFonts w:ascii="仿宋" w:eastAsia="仿宋" w:hAnsi="仿宋"/>
          <w:sz w:val="24"/>
          <w:szCs w:val="24"/>
        </w:rPr>
      </w:pPr>
      <w:r w:rsidRPr="000844AD">
        <w:rPr>
          <w:rFonts w:ascii="仿宋" w:eastAsia="仿宋" w:hAnsi="仿宋"/>
          <w:noProof/>
          <w:sz w:val="24"/>
          <w:szCs w:val="24"/>
        </w:rPr>
        <w:drawing>
          <wp:inline distT="0" distB="0" distL="0" distR="0">
            <wp:extent cx="1666099" cy="2028825"/>
            <wp:effectExtent l="0" t="0" r="0" b="0"/>
            <wp:docPr id="3" name="图片 1" descr="C:\Users\win\AppData\Local\Temp\1576852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win\AppData\Local\Temp\1576852847.png"/>
                    <pic:cNvPicPr>
                      <a:picLocks noChangeAspect="1" noChangeArrowheads="1"/>
                    </pic:cNvPicPr>
                  </pic:nvPicPr>
                  <pic:blipFill>
                    <a:blip r:embed="rId5" cstate="print"/>
                    <a:srcRect/>
                    <a:stretch>
                      <a:fillRect/>
                    </a:stretch>
                  </pic:blipFill>
                  <pic:spPr>
                    <a:xfrm>
                      <a:off x="0" y="0"/>
                      <a:ext cx="1712809" cy="2085704"/>
                    </a:xfrm>
                    <a:prstGeom prst="rect">
                      <a:avLst/>
                    </a:prstGeom>
                    <a:noFill/>
                    <a:ln w="9525">
                      <a:noFill/>
                      <a:miter lim="800000"/>
                      <a:headEnd/>
                      <a:tailEnd/>
                    </a:ln>
                  </pic:spPr>
                </pic:pic>
              </a:graphicData>
            </a:graphic>
          </wp:inline>
        </w:drawing>
      </w:r>
      <w:r w:rsidRPr="000844AD">
        <w:rPr>
          <w:rFonts w:ascii="仿宋" w:eastAsia="仿宋" w:hAnsi="仿宋"/>
          <w:noProof/>
          <w:sz w:val="24"/>
          <w:szCs w:val="24"/>
        </w:rPr>
        <w:drawing>
          <wp:inline distT="0" distB="0" distL="0" distR="0">
            <wp:extent cx="1600200" cy="2025100"/>
            <wp:effectExtent l="0" t="0" r="0" b="0"/>
            <wp:docPr id="4" name="图片 2" descr="C:\Users\win\AppData\Local\Temp\15768529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C:\Users\win\AppData\Local\Temp\1576852901(1).png"/>
                    <pic:cNvPicPr>
                      <a:picLocks noChangeAspect="1" noChangeArrowheads="1"/>
                    </pic:cNvPicPr>
                  </pic:nvPicPr>
                  <pic:blipFill>
                    <a:blip r:embed="rId6" cstate="print"/>
                    <a:srcRect t="5945"/>
                    <a:stretch>
                      <a:fillRect/>
                    </a:stretch>
                  </pic:blipFill>
                  <pic:spPr>
                    <a:xfrm>
                      <a:off x="0" y="0"/>
                      <a:ext cx="1647242" cy="2084632"/>
                    </a:xfrm>
                    <a:prstGeom prst="rect">
                      <a:avLst/>
                    </a:prstGeom>
                    <a:noFill/>
                    <a:ln w="9525">
                      <a:noFill/>
                      <a:miter lim="800000"/>
                      <a:headEnd/>
                      <a:tailEnd/>
                    </a:ln>
                  </pic:spPr>
                </pic:pic>
              </a:graphicData>
            </a:graphic>
          </wp:inline>
        </w:drawing>
      </w:r>
    </w:p>
    <w:p w:rsidR="002B0643" w:rsidRPr="000844AD" w:rsidRDefault="002B0643" w:rsidP="002B0643">
      <w:pPr>
        <w:spacing w:line="360" w:lineRule="auto"/>
        <w:jc w:val="center"/>
        <w:rPr>
          <w:rFonts w:ascii="仿宋" w:eastAsia="仿宋" w:hAnsi="仿宋"/>
          <w:sz w:val="24"/>
          <w:szCs w:val="24"/>
        </w:rPr>
      </w:pPr>
      <w:r>
        <w:rPr>
          <w:rFonts w:ascii="仿宋" w:eastAsia="仿宋" w:hAnsi="仿宋"/>
          <w:sz w:val="24"/>
          <w:szCs w:val="24"/>
        </w:rPr>
        <w:t>B</w:t>
      </w:r>
      <w:r w:rsidRPr="000844AD">
        <w:rPr>
          <w:rFonts w:ascii="仿宋" w:eastAsia="仿宋" w:hAnsi="仿宋" w:hint="eastAsia"/>
          <w:sz w:val="24"/>
          <w:szCs w:val="24"/>
        </w:rPr>
        <w:t>.2 终点四边漂浮方框（高低潮位变化）</w:t>
      </w:r>
    </w:p>
    <w:p w:rsidR="002B0643" w:rsidRPr="000844AD" w:rsidRDefault="002B0643" w:rsidP="002B0643">
      <w:pPr>
        <w:pStyle w:val="1"/>
        <w:spacing w:before="0" w:after="0" w:line="360" w:lineRule="auto"/>
        <w:rPr>
          <w:rFonts w:ascii="仿宋" w:eastAsia="仿宋" w:hAnsi="仿宋"/>
          <w:sz w:val="24"/>
          <w:szCs w:val="24"/>
        </w:rPr>
      </w:pPr>
      <w:bookmarkStart w:id="1" w:name="_Toc13272"/>
      <w:r>
        <w:rPr>
          <w:rFonts w:ascii="仿宋" w:eastAsia="仿宋" w:hAnsi="仿宋"/>
          <w:sz w:val="24"/>
          <w:szCs w:val="24"/>
        </w:rPr>
        <w:t>B</w:t>
      </w:r>
      <w:r w:rsidRPr="000844AD">
        <w:rPr>
          <w:rFonts w:ascii="仿宋" w:eastAsia="仿宋" w:hAnsi="仿宋"/>
          <w:sz w:val="24"/>
          <w:szCs w:val="24"/>
        </w:rPr>
        <w:t>.2</w:t>
      </w:r>
      <w:r w:rsidRPr="000844AD">
        <w:rPr>
          <w:rFonts w:ascii="仿宋" w:eastAsia="仿宋" w:hAnsi="仿宋" w:hint="eastAsia"/>
          <w:sz w:val="24"/>
          <w:szCs w:val="24"/>
        </w:rPr>
        <w:t xml:space="preserve"> 具体任务</w:t>
      </w:r>
      <w:bookmarkEnd w:id="1"/>
    </w:p>
    <w:p w:rsidR="002B0643" w:rsidRPr="000844AD" w:rsidRDefault="002B0643" w:rsidP="002B0643">
      <w:pPr>
        <w:spacing w:line="360" w:lineRule="auto"/>
        <w:ind w:firstLineChars="200" w:firstLine="480"/>
        <w:rPr>
          <w:rFonts w:ascii="仿宋" w:eastAsia="仿宋" w:hAnsi="仿宋"/>
          <w:sz w:val="24"/>
          <w:szCs w:val="24"/>
        </w:rPr>
      </w:pPr>
      <w:r w:rsidRPr="000844AD">
        <w:rPr>
          <w:rFonts w:ascii="仿宋" w:eastAsia="仿宋" w:hAnsi="仿宋" w:hint="eastAsia"/>
          <w:sz w:val="24"/>
          <w:szCs w:val="24"/>
        </w:rPr>
        <w:t>1.技术规则</w:t>
      </w:r>
    </w:p>
    <w:p w:rsidR="002B0643" w:rsidRPr="000844AD" w:rsidRDefault="002B0643" w:rsidP="002B0643">
      <w:pPr>
        <w:spacing w:line="360" w:lineRule="auto"/>
        <w:ind w:firstLineChars="200" w:firstLine="480"/>
        <w:rPr>
          <w:rFonts w:ascii="仿宋" w:eastAsia="仿宋" w:hAnsi="仿宋"/>
          <w:sz w:val="24"/>
          <w:szCs w:val="24"/>
        </w:rPr>
      </w:pPr>
      <w:r w:rsidRPr="000844AD">
        <w:rPr>
          <w:rFonts w:ascii="仿宋" w:eastAsia="仿宋" w:hAnsi="仿宋" w:hint="eastAsia"/>
          <w:sz w:val="24"/>
          <w:szCs w:val="24"/>
        </w:rPr>
        <w:t>竞速赛水下机器人赛道首先通过</w:t>
      </w:r>
      <w:proofErr w:type="gramStart"/>
      <w:r w:rsidRPr="000844AD">
        <w:rPr>
          <w:rFonts w:ascii="仿宋" w:eastAsia="仿宋" w:hAnsi="仿宋" w:hint="eastAsia"/>
          <w:sz w:val="24"/>
          <w:szCs w:val="24"/>
        </w:rPr>
        <w:t>一</w:t>
      </w:r>
      <w:proofErr w:type="gramEnd"/>
      <w:r w:rsidRPr="000844AD">
        <w:rPr>
          <w:rFonts w:ascii="仿宋" w:eastAsia="仿宋" w:hAnsi="仿宋" w:hint="eastAsia"/>
          <w:sz w:val="24"/>
          <w:szCs w:val="24"/>
        </w:rPr>
        <w:t>道门，门下方安装声学发声器（频率</w:t>
      </w:r>
      <w:r w:rsidRPr="000844AD">
        <w:rPr>
          <w:rFonts w:ascii="仿宋" w:eastAsia="仿宋" w:hAnsi="仿宋"/>
          <w:sz w:val="24"/>
          <w:szCs w:val="24"/>
        </w:rPr>
        <w:t>20KH</w:t>
      </w:r>
      <w:r w:rsidRPr="000844AD">
        <w:rPr>
          <w:rFonts w:ascii="仿宋" w:eastAsia="仿宋" w:hAnsi="仿宋" w:hint="eastAsia"/>
          <w:sz w:val="24"/>
          <w:szCs w:val="24"/>
        </w:rPr>
        <w:t>z），自主水下机器人</w:t>
      </w:r>
      <w:proofErr w:type="gramStart"/>
      <w:r w:rsidRPr="000844AD">
        <w:rPr>
          <w:rFonts w:ascii="仿宋" w:eastAsia="仿宋" w:hAnsi="仿宋" w:hint="eastAsia"/>
          <w:sz w:val="24"/>
          <w:szCs w:val="24"/>
        </w:rPr>
        <w:t>由放航台码头</w:t>
      </w:r>
      <w:proofErr w:type="gramEnd"/>
      <w:r w:rsidRPr="000844AD">
        <w:rPr>
          <w:rFonts w:ascii="仿宋" w:eastAsia="仿宋" w:hAnsi="仿宋" w:hint="eastAsia"/>
          <w:sz w:val="24"/>
          <w:szCs w:val="24"/>
        </w:rPr>
        <w:t>出发点入水后开始计时，AUV出发后必须潜入水中通过如图</w:t>
      </w:r>
      <w:r>
        <w:rPr>
          <w:rFonts w:ascii="仿宋" w:eastAsia="仿宋" w:hAnsi="仿宋"/>
          <w:sz w:val="24"/>
          <w:szCs w:val="24"/>
        </w:rPr>
        <w:t>B</w:t>
      </w:r>
      <w:r w:rsidRPr="000844AD">
        <w:rPr>
          <w:rFonts w:ascii="仿宋" w:eastAsia="仿宋" w:hAnsi="仿宋" w:hint="eastAsia"/>
          <w:sz w:val="24"/>
          <w:szCs w:val="24"/>
        </w:rPr>
        <w:t>.3所示水中大门，</w:t>
      </w:r>
      <w:proofErr w:type="gramStart"/>
      <w:r w:rsidRPr="000844AD">
        <w:rPr>
          <w:rFonts w:ascii="仿宋" w:eastAsia="仿宋" w:hAnsi="仿宋" w:hint="eastAsia"/>
          <w:sz w:val="24"/>
          <w:szCs w:val="24"/>
        </w:rPr>
        <w:t>门距放航台</w:t>
      </w:r>
      <w:proofErr w:type="gramEnd"/>
      <w:r w:rsidRPr="000844AD">
        <w:rPr>
          <w:rFonts w:ascii="仿宋" w:eastAsia="仿宋" w:hAnsi="仿宋" w:hint="eastAsia"/>
          <w:sz w:val="24"/>
          <w:szCs w:val="24"/>
        </w:rPr>
        <w:t>20米位置，门的左右立柱分红、黄两种颜色，中间下方安装有声学发声器。在比赛开始时裁判员指定靠近某</w:t>
      </w:r>
      <w:r w:rsidRPr="000844AD">
        <w:rPr>
          <w:rFonts w:ascii="仿宋" w:eastAsia="仿宋" w:hAnsi="仿宋" w:hint="eastAsia"/>
          <w:sz w:val="24"/>
          <w:szCs w:val="24"/>
        </w:rPr>
        <w:lastRenderedPageBreak/>
        <w:t>个颜色的门柱通过将获得额外加分，机器人整体通过门后视为有效成绩，过门后在距门50米的位置设一条20米宽的终点线，机器人能够自主航行越过终点线将获得分数，在终点线后5米位置上设置终点漂浮方框，漂浮方框下面安装有声学发声器（频率3</w:t>
      </w:r>
      <w:r w:rsidRPr="000844AD">
        <w:rPr>
          <w:rFonts w:ascii="仿宋" w:eastAsia="仿宋" w:hAnsi="仿宋"/>
          <w:sz w:val="24"/>
          <w:szCs w:val="24"/>
        </w:rPr>
        <w:t>7.5KH</w:t>
      </w:r>
      <w:r w:rsidRPr="000844AD">
        <w:rPr>
          <w:rFonts w:ascii="仿宋" w:eastAsia="仿宋" w:hAnsi="仿宋" w:hint="eastAsia"/>
          <w:sz w:val="24"/>
          <w:szCs w:val="24"/>
        </w:rPr>
        <w:t>z），机器人可通过声引导到达终点上浮到水面方框内，随后从水面折返航行至起点，完成比赛；也可选择在越过终点线后从水面折返航行至起点，结束比赛。在比赛道具的每个任务点下都安装水下摄像机用于记录机器人完成比赛任务情况， 机器人得分是通过每个摄像机和水面裁判员计分为比赛获得成绩的依据，在完成规则设置任务基础项得分的参赛队伍速度快用时短的获得额外加分。</w:t>
      </w:r>
    </w:p>
    <w:p w:rsidR="002B0643" w:rsidRPr="000844AD" w:rsidRDefault="002B0643" w:rsidP="002B0643">
      <w:pPr>
        <w:spacing w:line="360" w:lineRule="auto"/>
        <w:jc w:val="center"/>
        <w:rPr>
          <w:rFonts w:ascii="仿宋" w:eastAsia="仿宋" w:hAnsi="仿宋"/>
          <w:sz w:val="24"/>
          <w:szCs w:val="24"/>
        </w:rPr>
      </w:pPr>
      <w:r w:rsidRPr="000844AD">
        <w:rPr>
          <w:rFonts w:ascii="仿宋" w:eastAsia="仿宋" w:hAnsi="仿宋"/>
          <w:noProof/>
          <w:sz w:val="24"/>
          <w:szCs w:val="24"/>
        </w:rPr>
        <w:drawing>
          <wp:inline distT="0" distB="0" distL="0" distR="0">
            <wp:extent cx="1977656" cy="2082039"/>
            <wp:effectExtent l="0" t="0" r="0"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7" cstate="print"/>
                    <a:srcRect/>
                    <a:stretch>
                      <a:fillRect/>
                    </a:stretch>
                  </pic:blipFill>
                  <pic:spPr>
                    <a:xfrm>
                      <a:off x="0" y="0"/>
                      <a:ext cx="2039376" cy="2147017"/>
                    </a:xfrm>
                    <a:prstGeom prst="rect">
                      <a:avLst/>
                    </a:prstGeom>
                    <a:noFill/>
                    <a:ln w="9525">
                      <a:noFill/>
                      <a:miter lim="800000"/>
                      <a:headEnd/>
                      <a:tailEnd/>
                    </a:ln>
                  </pic:spPr>
                </pic:pic>
              </a:graphicData>
            </a:graphic>
          </wp:inline>
        </w:drawing>
      </w:r>
    </w:p>
    <w:p w:rsidR="002B0643" w:rsidRPr="000844AD" w:rsidRDefault="002B0643" w:rsidP="002B0643">
      <w:pPr>
        <w:spacing w:line="360" w:lineRule="auto"/>
        <w:jc w:val="center"/>
        <w:rPr>
          <w:rFonts w:ascii="仿宋" w:eastAsia="仿宋" w:hAnsi="仿宋"/>
          <w:sz w:val="24"/>
          <w:szCs w:val="24"/>
        </w:rPr>
      </w:pPr>
      <w:r w:rsidRPr="000844AD">
        <w:rPr>
          <w:rFonts w:ascii="仿宋" w:eastAsia="仿宋" w:hAnsi="仿宋" w:hint="eastAsia"/>
          <w:sz w:val="24"/>
          <w:szCs w:val="24"/>
        </w:rPr>
        <w:t>图</w:t>
      </w:r>
      <w:r>
        <w:rPr>
          <w:rFonts w:ascii="仿宋" w:eastAsia="仿宋" w:hAnsi="仿宋"/>
          <w:sz w:val="24"/>
          <w:szCs w:val="24"/>
        </w:rPr>
        <w:t>B</w:t>
      </w:r>
      <w:r w:rsidRPr="000844AD">
        <w:rPr>
          <w:rFonts w:ascii="仿宋" w:eastAsia="仿宋" w:hAnsi="仿宋" w:hint="eastAsia"/>
          <w:sz w:val="24"/>
          <w:szCs w:val="24"/>
        </w:rPr>
        <w:t>.3 水中大门图</w:t>
      </w:r>
    </w:p>
    <w:p w:rsidR="002B0643" w:rsidRPr="000844AD" w:rsidRDefault="002B0643" w:rsidP="002B0643">
      <w:pPr>
        <w:spacing w:line="360" w:lineRule="auto"/>
        <w:ind w:firstLineChars="200" w:firstLine="480"/>
        <w:rPr>
          <w:rFonts w:ascii="仿宋" w:eastAsia="仿宋" w:hAnsi="仿宋"/>
          <w:sz w:val="24"/>
          <w:szCs w:val="24"/>
        </w:rPr>
      </w:pPr>
      <w:r w:rsidRPr="000844AD">
        <w:rPr>
          <w:rFonts w:ascii="仿宋" w:eastAsia="仿宋" w:hAnsi="仿宋"/>
          <w:sz w:val="24"/>
          <w:szCs w:val="24"/>
        </w:rPr>
        <w:t>2</w:t>
      </w:r>
      <w:r w:rsidRPr="000844AD">
        <w:rPr>
          <w:rFonts w:ascii="仿宋" w:eastAsia="仿宋" w:hAnsi="仿宋" w:hint="eastAsia"/>
          <w:sz w:val="24"/>
          <w:szCs w:val="24"/>
        </w:rPr>
        <w:t>.积分规则和比赛时间限制</w:t>
      </w:r>
    </w:p>
    <w:p w:rsidR="002B0643" w:rsidRPr="000844AD" w:rsidRDefault="002B0643" w:rsidP="002B0643">
      <w:pPr>
        <w:spacing w:line="360" w:lineRule="auto"/>
        <w:ind w:firstLineChars="200" w:firstLine="480"/>
        <w:rPr>
          <w:rFonts w:ascii="仿宋" w:eastAsia="仿宋" w:hAnsi="仿宋"/>
          <w:sz w:val="24"/>
          <w:szCs w:val="24"/>
        </w:rPr>
      </w:pPr>
      <w:r w:rsidRPr="000844AD">
        <w:rPr>
          <w:rFonts w:ascii="仿宋" w:eastAsia="仿宋" w:hAnsi="仿宋" w:hint="eastAsia"/>
          <w:sz w:val="24"/>
          <w:szCs w:val="24"/>
        </w:rPr>
        <w:t>采取累积积分制，在规定时间内每完成一项内容就获得相应分数，比赛总时间20分钟。</w:t>
      </w:r>
    </w:p>
    <w:p w:rsidR="002B0643" w:rsidRPr="000844AD" w:rsidRDefault="002B0643" w:rsidP="002B0643">
      <w:pPr>
        <w:spacing w:line="360" w:lineRule="auto"/>
        <w:ind w:firstLineChars="200" w:firstLine="480"/>
        <w:rPr>
          <w:rFonts w:ascii="仿宋" w:eastAsia="仿宋" w:hAnsi="仿宋"/>
          <w:sz w:val="24"/>
          <w:szCs w:val="24"/>
        </w:rPr>
      </w:pPr>
      <w:r w:rsidRPr="000844AD">
        <w:rPr>
          <w:rFonts w:ascii="仿宋" w:eastAsia="仿宋" w:hAnsi="仿宋" w:hint="eastAsia"/>
          <w:sz w:val="24"/>
          <w:szCs w:val="24"/>
        </w:rPr>
        <w:t>3.数据提交</w:t>
      </w:r>
    </w:p>
    <w:p w:rsidR="002B0643" w:rsidRPr="000844AD" w:rsidRDefault="002B0643" w:rsidP="002B0643">
      <w:pPr>
        <w:spacing w:line="360" w:lineRule="auto"/>
        <w:ind w:firstLineChars="200" w:firstLine="480"/>
        <w:rPr>
          <w:rFonts w:ascii="仿宋" w:eastAsia="仿宋" w:hAnsi="仿宋"/>
          <w:sz w:val="24"/>
          <w:szCs w:val="24"/>
        </w:rPr>
      </w:pPr>
      <w:r w:rsidRPr="000844AD">
        <w:rPr>
          <w:rFonts w:ascii="仿宋" w:eastAsia="仿宋" w:hAnsi="仿宋" w:hint="eastAsia"/>
          <w:sz w:val="24"/>
          <w:szCs w:val="24"/>
        </w:rPr>
        <w:t>AUV在比赛期间记录的时间同步下的传感器数据，如IMU数据、声学图像数据、光学图像数据等，赛后提交举办方。</w:t>
      </w:r>
    </w:p>
    <w:p w:rsidR="002B0643" w:rsidRPr="000844AD" w:rsidRDefault="002B0643" w:rsidP="002B0643">
      <w:pPr>
        <w:pStyle w:val="1"/>
        <w:spacing w:before="0" w:after="0" w:line="360" w:lineRule="auto"/>
        <w:rPr>
          <w:rFonts w:ascii="仿宋" w:eastAsia="仿宋" w:hAnsi="仿宋"/>
          <w:sz w:val="24"/>
          <w:szCs w:val="24"/>
        </w:rPr>
      </w:pPr>
      <w:bookmarkStart w:id="2" w:name="_Toc21710"/>
      <w:bookmarkStart w:id="3" w:name="_Toc22040791"/>
      <w:bookmarkStart w:id="4" w:name="_Toc28842"/>
      <w:r>
        <w:rPr>
          <w:rFonts w:ascii="仿宋" w:eastAsia="仿宋" w:hAnsi="仿宋"/>
          <w:sz w:val="24"/>
          <w:szCs w:val="24"/>
        </w:rPr>
        <w:t>B</w:t>
      </w:r>
      <w:r w:rsidRPr="000844AD">
        <w:rPr>
          <w:rFonts w:ascii="仿宋" w:eastAsia="仿宋" w:hAnsi="仿宋"/>
          <w:sz w:val="24"/>
          <w:szCs w:val="24"/>
        </w:rPr>
        <w:t>.</w:t>
      </w:r>
      <w:r w:rsidRPr="000844AD">
        <w:rPr>
          <w:rFonts w:ascii="仿宋" w:eastAsia="仿宋" w:hAnsi="仿宋" w:hint="eastAsia"/>
          <w:sz w:val="24"/>
          <w:szCs w:val="24"/>
        </w:rPr>
        <w:t xml:space="preserve">3 </w:t>
      </w:r>
      <w:bookmarkEnd w:id="2"/>
      <w:bookmarkEnd w:id="3"/>
      <w:r w:rsidRPr="000844AD">
        <w:rPr>
          <w:rFonts w:ascii="仿宋" w:eastAsia="仿宋" w:hAnsi="仿宋" w:hint="eastAsia"/>
          <w:sz w:val="24"/>
          <w:szCs w:val="24"/>
        </w:rPr>
        <w:t>比赛流程示意图</w:t>
      </w:r>
      <w:bookmarkEnd w:id="4"/>
    </w:p>
    <w:p w:rsidR="002B0643" w:rsidRPr="000844AD" w:rsidRDefault="002B0643" w:rsidP="002B0643">
      <w:pPr>
        <w:pStyle w:val="a4"/>
        <w:tabs>
          <w:tab w:val="left" w:pos="778"/>
        </w:tabs>
        <w:spacing w:line="360" w:lineRule="auto"/>
        <w:ind w:firstLine="480"/>
        <w:jc w:val="left"/>
        <w:rPr>
          <w:rFonts w:ascii="仿宋" w:eastAsia="仿宋" w:hAnsi="仿宋"/>
        </w:rPr>
      </w:pPr>
      <w:r w:rsidRPr="000844AD">
        <w:rPr>
          <w:rFonts w:ascii="仿宋" w:eastAsia="仿宋" w:hAnsi="仿宋" w:hint="eastAsia"/>
        </w:rPr>
        <w:t>自主水下机器人AUV竞赛示意图如图</w:t>
      </w:r>
      <w:r>
        <w:rPr>
          <w:rFonts w:ascii="仿宋" w:eastAsia="仿宋" w:hAnsi="仿宋"/>
        </w:rPr>
        <w:t>B</w:t>
      </w:r>
      <w:r w:rsidRPr="000844AD">
        <w:rPr>
          <w:rFonts w:ascii="仿宋" w:eastAsia="仿宋" w:hAnsi="仿宋" w:hint="eastAsia"/>
        </w:rPr>
        <w:t>.4所示，图中门宽及漂浮方框尺寸如图</w:t>
      </w:r>
      <w:r>
        <w:rPr>
          <w:rFonts w:ascii="仿宋" w:eastAsia="仿宋" w:hAnsi="仿宋"/>
        </w:rPr>
        <w:t>B</w:t>
      </w:r>
      <w:r w:rsidRPr="000844AD">
        <w:rPr>
          <w:rFonts w:ascii="仿宋" w:eastAsia="仿宋" w:hAnsi="仿宋" w:hint="eastAsia"/>
        </w:rPr>
        <w:t>.5所示。</w:t>
      </w:r>
    </w:p>
    <w:p w:rsidR="002B0643" w:rsidRPr="000844AD" w:rsidRDefault="002B0643" w:rsidP="002B0643">
      <w:pPr>
        <w:pStyle w:val="a4"/>
        <w:spacing w:line="360" w:lineRule="auto"/>
        <w:ind w:firstLineChars="0" w:firstLine="0"/>
        <w:jc w:val="center"/>
        <w:rPr>
          <w:rFonts w:ascii="仿宋" w:eastAsia="仿宋" w:hAnsi="仿宋"/>
        </w:rPr>
      </w:pPr>
      <w:r w:rsidRPr="000844AD">
        <w:rPr>
          <w:rFonts w:ascii="仿宋" w:eastAsia="仿宋" w:hAnsi="仿宋"/>
          <w:noProof/>
        </w:rPr>
        <w:lastRenderedPageBreak/>
        <w:drawing>
          <wp:inline distT="0" distB="0" distL="0" distR="0">
            <wp:extent cx="4125432" cy="1759994"/>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248443" cy="1812473"/>
                    </a:xfrm>
                    <a:prstGeom prst="rect">
                      <a:avLst/>
                    </a:prstGeom>
                    <a:noFill/>
                    <a:ln w="9525">
                      <a:noFill/>
                      <a:miter lim="800000"/>
                      <a:headEnd/>
                      <a:tailEnd/>
                    </a:ln>
                  </pic:spPr>
                </pic:pic>
              </a:graphicData>
            </a:graphic>
          </wp:inline>
        </w:drawing>
      </w:r>
    </w:p>
    <w:p w:rsidR="002B0643" w:rsidRPr="000844AD" w:rsidRDefault="002B0643" w:rsidP="002B0643">
      <w:pPr>
        <w:pStyle w:val="a4"/>
        <w:spacing w:line="360" w:lineRule="auto"/>
        <w:ind w:firstLineChars="0" w:firstLine="0"/>
        <w:jc w:val="center"/>
        <w:rPr>
          <w:rFonts w:ascii="仿宋" w:eastAsia="仿宋" w:hAnsi="仿宋"/>
        </w:rPr>
      </w:pPr>
      <w:r w:rsidRPr="000844AD">
        <w:rPr>
          <w:rFonts w:ascii="仿宋" w:eastAsia="仿宋" w:hAnsi="仿宋" w:hint="eastAsia"/>
        </w:rPr>
        <w:t>图</w:t>
      </w:r>
      <w:r>
        <w:rPr>
          <w:rFonts w:ascii="仿宋" w:eastAsia="仿宋" w:hAnsi="仿宋"/>
        </w:rPr>
        <w:t>B</w:t>
      </w:r>
      <w:r w:rsidRPr="000844AD">
        <w:rPr>
          <w:rFonts w:ascii="仿宋" w:eastAsia="仿宋" w:hAnsi="仿宋" w:hint="eastAsia"/>
        </w:rPr>
        <w:t>.4 AUV比赛流程示意图</w:t>
      </w:r>
    </w:p>
    <w:p w:rsidR="002B0643" w:rsidRPr="000844AD" w:rsidRDefault="002B0643" w:rsidP="002B0643">
      <w:pPr>
        <w:spacing w:line="360" w:lineRule="auto"/>
        <w:jc w:val="center"/>
        <w:rPr>
          <w:rFonts w:ascii="仿宋" w:eastAsia="仿宋" w:hAnsi="仿宋"/>
          <w:sz w:val="24"/>
          <w:szCs w:val="24"/>
        </w:rPr>
      </w:pPr>
      <w:r w:rsidRPr="000844AD">
        <w:rPr>
          <w:rFonts w:ascii="仿宋" w:eastAsia="仿宋" w:hAnsi="仿宋" w:hint="eastAsia"/>
          <w:noProof/>
          <w:sz w:val="24"/>
          <w:szCs w:val="24"/>
        </w:rPr>
        <w:drawing>
          <wp:inline distT="0" distB="0" distL="0" distR="0">
            <wp:extent cx="1853939" cy="2519916"/>
            <wp:effectExtent l="0" t="0" r="0" b="0"/>
            <wp:docPr id="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7" cstate="print"/>
                    <a:srcRect/>
                    <a:stretch>
                      <a:fillRect/>
                    </a:stretch>
                  </pic:blipFill>
                  <pic:spPr>
                    <a:xfrm>
                      <a:off x="0" y="0"/>
                      <a:ext cx="1874538" cy="2547915"/>
                    </a:xfrm>
                    <a:prstGeom prst="rect">
                      <a:avLst/>
                    </a:prstGeom>
                    <a:noFill/>
                    <a:ln w="9525">
                      <a:noFill/>
                      <a:miter lim="800000"/>
                      <a:headEnd/>
                      <a:tailEnd/>
                    </a:ln>
                  </pic:spPr>
                </pic:pic>
              </a:graphicData>
            </a:graphic>
          </wp:inline>
        </w:drawing>
      </w:r>
      <w:r w:rsidRPr="000844AD">
        <w:rPr>
          <w:rFonts w:ascii="仿宋" w:eastAsia="仿宋" w:hAnsi="仿宋"/>
          <w:noProof/>
          <w:sz w:val="24"/>
          <w:szCs w:val="24"/>
        </w:rPr>
        <w:drawing>
          <wp:inline distT="0" distB="0" distL="0" distR="0">
            <wp:extent cx="2434824" cy="2381693"/>
            <wp:effectExtent l="0" t="0" r="0" b="0"/>
            <wp:docPr id="10" name="图片 5" descr="C:\Users\win\AppData\Local\Temp\15768579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C:\Users\win\AppData\Local\Temp\1576857950(1).png"/>
                    <pic:cNvPicPr>
                      <a:picLocks noChangeAspect="1" noChangeArrowheads="1"/>
                    </pic:cNvPicPr>
                  </pic:nvPicPr>
                  <pic:blipFill>
                    <a:blip r:embed="rId9" cstate="print"/>
                    <a:srcRect/>
                    <a:stretch>
                      <a:fillRect/>
                    </a:stretch>
                  </pic:blipFill>
                  <pic:spPr>
                    <a:xfrm>
                      <a:off x="0" y="0"/>
                      <a:ext cx="2502135" cy="2447535"/>
                    </a:xfrm>
                    <a:prstGeom prst="rect">
                      <a:avLst/>
                    </a:prstGeom>
                    <a:noFill/>
                    <a:ln w="9525">
                      <a:noFill/>
                      <a:miter lim="800000"/>
                      <a:headEnd/>
                      <a:tailEnd/>
                    </a:ln>
                  </pic:spPr>
                </pic:pic>
              </a:graphicData>
            </a:graphic>
          </wp:inline>
        </w:drawing>
      </w:r>
    </w:p>
    <w:p w:rsidR="002B0643" w:rsidRPr="000844AD" w:rsidRDefault="002B0643" w:rsidP="002B0643">
      <w:pPr>
        <w:spacing w:line="360" w:lineRule="auto"/>
        <w:ind w:firstLineChars="600" w:firstLine="1440"/>
        <w:rPr>
          <w:rFonts w:ascii="仿宋" w:eastAsia="仿宋" w:hAnsi="仿宋"/>
          <w:sz w:val="24"/>
          <w:szCs w:val="24"/>
        </w:rPr>
      </w:pPr>
      <w:r w:rsidRPr="000844AD">
        <w:rPr>
          <w:rFonts w:ascii="仿宋" w:eastAsia="仿宋" w:hAnsi="仿宋" w:hint="eastAsia"/>
          <w:sz w:val="24"/>
          <w:szCs w:val="24"/>
        </w:rPr>
        <w:t xml:space="preserve">水面门宽3000mm         终点漂浮方框3000mmx3000mm </w:t>
      </w:r>
    </w:p>
    <w:p w:rsidR="002B0643" w:rsidRPr="000844AD" w:rsidRDefault="002B0643" w:rsidP="002B0643">
      <w:pPr>
        <w:spacing w:line="360" w:lineRule="auto"/>
        <w:ind w:firstLineChars="100" w:firstLine="240"/>
        <w:jc w:val="center"/>
        <w:rPr>
          <w:rFonts w:ascii="仿宋" w:eastAsia="仿宋" w:hAnsi="仿宋"/>
          <w:sz w:val="24"/>
          <w:szCs w:val="24"/>
        </w:rPr>
      </w:pPr>
      <w:r w:rsidRPr="000844AD">
        <w:rPr>
          <w:rFonts w:ascii="仿宋" w:eastAsia="仿宋" w:hAnsi="仿宋" w:hint="eastAsia"/>
          <w:sz w:val="24"/>
          <w:szCs w:val="24"/>
        </w:rPr>
        <w:t>图</w:t>
      </w:r>
      <w:r>
        <w:rPr>
          <w:rFonts w:ascii="仿宋" w:eastAsia="仿宋" w:hAnsi="仿宋"/>
          <w:sz w:val="24"/>
          <w:szCs w:val="24"/>
        </w:rPr>
        <w:t>B</w:t>
      </w:r>
      <w:r w:rsidRPr="000844AD">
        <w:rPr>
          <w:rFonts w:ascii="仿宋" w:eastAsia="仿宋" w:hAnsi="仿宋" w:hint="eastAsia"/>
          <w:sz w:val="24"/>
          <w:szCs w:val="24"/>
        </w:rPr>
        <w:t>.5 门宽及终点漂浮方框尺寸及图示</w:t>
      </w:r>
    </w:p>
    <w:p w:rsidR="002B0643" w:rsidRPr="000844AD" w:rsidRDefault="002B0643" w:rsidP="002B0643">
      <w:pPr>
        <w:spacing w:line="360" w:lineRule="auto"/>
        <w:ind w:firstLineChars="100" w:firstLine="240"/>
        <w:rPr>
          <w:rFonts w:ascii="仿宋" w:eastAsia="仿宋" w:hAnsi="仿宋"/>
          <w:sz w:val="24"/>
          <w:szCs w:val="24"/>
        </w:rPr>
      </w:pPr>
      <w:r w:rsidRPr="000844AD">
        <w:rPr>
          <w:rFonts w:ascii="仿宋" w:eastAsia="仿宋" w:hAnsi="仿宋" w:hint="eastAsia"/>
          <w:sz w:val="24"/>
          <w:szCs w:val="24"/>
        </w:rPr>
        <w:t>注：以上尺寸可能存在一定误差，组委会会将该误差保证在合理范围内，最终解释权归组委会所有。</w:t>
      </w:r>
    </w:p>
    <w:p w:rsidR="002B0643" w:rsidRPr="000844AD" w:rsidRDefault="002B0643" w:rsidP="002B0643">
      <w:pPr>
        <w:pStyle w:val="1"/>
        <w:spacing w:before="0" w:after="0" w:line="360" w:lineRule="auto"/>
        <w:rPr>
          <w:rFonts w:ascii="仿宋" w:eastAsia="仿宋" w:hAnsi="仿宋"/>
          <w:sz w:val="24"/>
          <w:szCs w:val="24"/>
        </w:rPr>
      </w:pPr>
      <w:bookmarkStart w:id="5" w:name="_Toc2970"/>
      <w:bookmarkStart w:id="6" w:name="_Toc22040798"/>
      <w:bookmarkStart w:id="7" w:name="_Toc582"/>
      <w:r>
        <w:rPr>
          <w:rFonts w:ascii="仿宋" w:eastAsia="仿宋" w:hAnsi="仿宋"/>
          <w:sz w:val="24"/>
          <w:szCs w:val="24"/>
        </w:rPr>
        <w:t>B</w:t>
      </w:r>
      <w:r w:rsidRPr="000844AD">
        <w:rPr>
          <w:rFonts w:ascii="仿宋" w:eastAsia="仿宋" w:hAnsi="仿宋"/>
          <w:sz w:val="24"/>
          <w:szCs w:val="24"/>
        </w:rPr>
        <w:t>.</w:t>
      </w:r>
      <w:r w:rsidRPr="000844AD">
        <w:rPr>
          <w:rFonts w:ascii="仿宋" w:eastAsia="仿宋" w:hAnsi="仿宋" w:hint="eastAsia"/>
          <w:sz w:val="24"/>
          <w:szCs w:val="24"/>
        </w:rPr>
        <w:t>4 评分标准</w:t>
      </w:r>
      <w:bookmarkEnd w:id="5"/>
      <w:bookmarkEnd w:id="6"/>
      <w:bookmarkEnd w:id="7"/>
    </w:p>
    <w:tbl>
      <w:tblPr>
        <w:tblStyle w:val="a3"/>
        <w:tblW w:w="9012" w:type="dxa"/>
        <w:jc w:val="center"/>
        <w:tblLayout w:type="fixed"/>
        <w:tblLook w:val="04A0"/>
      </w:tblPr>
      <w:tblGrid>
        <w:gridCol w:w="2633"/>
        <w:gridCol w:w="1406"/>
        <w:gridCol w:w="709"/>
        <w:gridCol w:w="708"/>
        <w:gridCol w:w="3556"/>
      </w:tblGrid>
      <w:tr w:rsidR="002B0643" w:rsidRPr="000844AD" w:rsidTr="00324B3E">
        <w:trPr>
          <w:jc w:val="center"/>
        </w:trPr>
        <w:tc>
          <w:tcPr>
            <w:tcW w:w="2633"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比赛科目</w:t>
            </w:r>
          </w:p>
        </w:tc>
        <w:tc>
          <w:tcPr>
            <w:tcW w:w="1406"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数量</w:t>
            </w:r>
          </w:p>
        </w:tc>
        <w:tc>
          <w:tcPr>
            <w:tcW w:w="709"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单项得分</w:t>
            </w:r>
          </w:p>
        </w:tc>
        <w:tc>
          <w:tcPr>
            <w:tcW w:w="708"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合计得分</w:t>
            </w:r>
          </w:p>
        </w:tc>
        <w:tc>
          <w:tcPr>
            <w:tcW w:w="3556"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备注说明</w:t>
            </w:r>
          </w:p>
        </w:tc>
      </w:tr>
      <w:tr w:rsidR="002B0643" w:rsidRPr="000844AD" w:rsidTr="00324B3E">
        <w:trPr>
          <w:trHeight w:val="688"/>
          <w:jc w:val="center"/>
        </w:trPr>
        <w:tc>
          <w:tcPr>
            <w:tcW w:w="2633" w:type="dxa"/>
            <w:vMerge w:val="restart"/>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sz w:val="24"/>
                <w:szCs w:val="24"/>
              </w:rPr>
              <w:object w:dxaOrig="2265" w:dyaOrig="3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9pt" o:ole="">
                  <v:imagedata r:id="rId10" o:title=""/>
                </v:shape>
                <o:OLEObject Type="Embed" ProgID="PBrush" ShapeID="_x0000_i1025" DrawAspect="Content" ObjectID="_1645187354" r:id="rId11"/>
              </w:object>
            </w:r>
            <w:r w:rsidRPr="000844AD">
              <w:rPr>
                <w:rFonts w:ascii="仿宋" w:eastAsia="仿宋" w:hAnsi="仿宋" w:cs="宋体" w:hint="eastAsia"/>
                <w:sz w:val="24"/>
                <w:szCs w:val="24"/>
              </w:rPr>
              <w:t xml:space="preserve">  出发门</w:t>
            </w:r>
          </w:p>
        </w:tc>
        <w:tc>
          <w:tcPr>
            <w:tcW w:w="1406"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1</w:t>
            </w:r>
          </w:p>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hint="eastAsia"/>
                <w:sz w:val="24"/>
                <w:szCs w:val="24"/>
              </w:rPr>
              <w:t>通过出发门</w:t>
            </w:r>
          </w:p>
        </w:tc>
        <w:tc>
          <w:tcPr>
            <w:tcW w:w="709"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100</w:t>
            </w:r>
          </w:p>
        </w:tc>
        <w:tc>
          <w:tcPr>
            <w:tcW w:w="708"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100</w:t>
            </w:r>
          </w:p>
        </w:tc>
        <w:tc>
          <w:tcPr>
            <w:tcW w:w="3556"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门柱左右各安装一部摄像机</w:t>
            </w:r>
          </w:p>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门中位置水下安装有20KHZ声源</w:t>
            </w:r>
            <w:r>
              <w:rPr>
                <w:rFonts w:ascii="仿宋" w:eastAsia="仿宋" w:hAnsi="仿宋" w:cs="宋体" w:hint="eastAsia"/>
                <w:sz w:val="24"/>
                <w:szCs w:val="24"/>
              </w:rPr>
              <w:t>。</w:t>
            </w:r>
          </w:p>
        </w:tc>
      </w:tr>
      <w:tr w:rsidR="002B0643" w:rsidRPr="000844AD" w:rsidTr="00324B3E">
        <w:trPr>
          <w:trHeight w:val="614"/>
          <w:jc w:val="center"/>
        </w:trPr>
        <w:tc>
          <w:tcPr>
            <w:tcW w:w="2633" w:type="dxa"/>
            <w:vMerge/>
            <w:vAlign w:val="center"/>
          </w:tcPr>
          <w:p w:rsidR="002B0643" w:rsidRPr="000844AD" w:rsidRDefault="002B0643" w:rsidP="00324B3E">
            <w:pPr>
              <w:spacing w:line="360" w:lineRule="auto"/>
              <w:jc w:val="center"/>
              <w:rPr>
                <w:rFonts w:ascii="仿宋" w:eastAsia="仿宋" w:hAnsi="仿宋"/>
                <w:sz w:val="24"/>
                <w:szCs w:val="24"/>
              </w:rPr>
            </w:pPr>
          </w:p>
        </w:tc>
        <w:tc>
          <w:tcPr>
            <w:tcW w:w="1406" w:type="dxa"/>
            <w:vAlign w:val="center"/>
          </w:tcPr>
          <w:p w:rsidR="002B0643" w:rsidRPr="000844AD" w:rsidRDefault="002B0643" w:rsidP="00324B3E">
            <w:pPr>
              <w:spacing w:line="360" w:lineRule="auto"/>
              <w:jc w:val="center"/>
              <w:rPr>
                <w:rFonts w:ascii="仿宋" w:eastAsia="仿宋" w:hAnsi="仿宋"/>
                <w:sz w:val="24"/>
                <w:szCs w:val="24"/>
              </w:rPr>
            </w:pPr>
            <w:r w:rsidRPr="000844AD">
              <w:rPr>
                <w:rFonts w:ascii="仿宋" w:eastAsia="仿宋" w:hAnsi="仿宋" w:hint="eastAsia"/>
                <w:sz w:val="24"/>
                <w:szCs w:val="24"/>
              </w:rPr>
              <w:t>1</w:t>
            </w:r>
          </w:p>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hint="eastAsia"/>
                <w:sz w:val="24"/>
                <w:szCs w:val="24"/>
              </w:rPr>
              <w:t>靠近指定颜色门柱通过</w:t>
            </w:r>
          </w:p>
        </w:tc>
        <w:tc>
          <w:tcPr>
            <w:tcW w:w="709"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200</w:t>
            </w:r>
          </w:p>
        </w:tc>
        <w:tc>
          <w:tcPr>
            <w:tcW w:w="708"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200</w:t>
            </w:r>
          </w:p>
        </w:tc>
        <w:tc>
          <w:tcPr>
            <w:tcW w:w="3556"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靠近指定颜色门柱通过大门加分</w:t>
            </w:r>
            <w:r>
              <w:rPr>
                <w:rFonts w:ascii="仿宋" w:eastAsia="仿宋" w:hAnsi="仿宋" w:cs="宋体" w:hint="eastAsia"/>
                <w:sz w:val="24"/>
                <w:szCs w:val="24"/>
              </w:rPr>
              <w:t>。</w:t>
            </w:r>
          </w:p>
        </w:tc>
      </w:tr>
      <w:tr w:rsidR="002B0643" w:rsidRPr="000844AD" w:rsidTr="00324B3E">
        <w:trPr>
          <w:trHeight w:val="1117"/>
          <w:jc w:val="center"/>
        </w:trPr>
        <w:tc>
          <w:tcPr>
            <w:tcW w:w="2633" w:type="dxa"/>
            <w:vMerge w:val="restart"/>
            <w:vAlign w:val="center"/>
          </w:tcPr>
          <w:p w:rsidR="002B0643" w:rsidRPr="000844AD" w:rsidRDefault="002B0643" w:rsidP="00324B3E">
            <w:pPr>
              <w:spacing w:line="360" w:lineRule="auto"/>
              <w:jc w:val="center"/>
              <w:rPr>
                <w:rFonts w:ascii="仿宋" w:eastAsia="仿宋" w:hAnsi="仿宋"/>
                <w:sz w:val="24"/>
                <w:szCs w:val="24"/>
              </w:rPr>
            </w:pPr>
            <w:r w:rsidRPr="000844AD">
              <w:rPr>
                <w:rFonts w:ascii="仿宋" w:eastAsia="仿宋" w:hAnsi="仿宋"/>
                <w:sz w:val="24"/>
                <w:szCs w:val="24"/>
              </w:rPr>
              <w:object w:dxaOrig="2190" w:dyaOrig="315">
                <v:shape id="_x0000_i1026" type="#_x0000_t75" style="width:110.35pt;height:16.35pt" o:ole="">
                  <v:imagedata r:id="rId12" o:title=""/>
                </v:shape>
                <o:OLEObject Type="Embed" ProgID="PBrush" ShapeID="_x0000_i1026" DrawAspect="Content" ObjectID="_1645187355" r:id="rId13"/>
              </w:object>
            </w:r>
          </w:p>
          <w:p w:rsidR="002B0643" w:rsidRPr="000844AD" w:rsidRDefault="002B0643" w:rsidP="00324B3E">
            <w:pPr>
              <w:spacing w:line="360" w:lineRule="auto"/>
              <w:jc w:val="center"/>
              <w:rPr>
                <w:rFonts w:ascii="仿宋" w:eastAsia="仿宋" w:hAnsi="仿宋"/>
                <w:sz w:val="24"/>
                <w:szCs w:val="24"/>
              </w:rPr>
            </w:pPr>
            <w:r w:rsidRPr="000844AD">
              <w:rPr>
                <w:rFonts w:ascii="仿宋" w:eastAsia="仿宋" w:hAnsi="仿宋" w:hint="eastAsia"/>
                <w:sz w:val="24"/>
                <w:szCs w:val="24"/>
              </w:rPr>
              <w:t>终点线</w:t>
            </w:r>
          </w:p>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sz w:val="24"/>
                <w:szCs w:val="24"/>
              </w:rPr>
              <w:object w:dxaOrig="2730" w:dyaOrig="2760">
                <v:shape id="_x0000_i1027" type="#_x0000_t75" style="width:89.35pt;height:91.65pt" o:ole="">
                  <v:imagedata r:id="rId14" o:title=""/>
                </v:shape>
                <o:OLEObject Type="Embed" ProgID="PBrush" ShapeID="_x0000_i1027" DrawAspect="Content" ObjectID="_1645187356" r:id="rId15"/>
              </w:object>
            </w:r>
          </w:p>
        </w:tc>
        <w:tc>
          <w:tcPr>
            <w:tcW w:w="1406"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1</w:t>
            </w:r>
          </w:p>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20m长</w:t>
            </w:r>
          </w:p>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冲线成功</w:t>
            </w:r>
          </w:p>
        </w:tc>
        <w:tc>
          <w:tcPr>
            <w:tcW w:w="709"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200</w:t>
            </w:r>
          </w:p>
        </w:tc>
        <w:tc>
          <w:tcPr>
            <w:tcW w:w="708"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200</w:t>
            </w:r>
          </w:p>
        </w:tc>
        <w:tc>
          <w:tcPr>
            <w:tcW w:w="3556"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机器人在20米范围内航行通过终点线获得加分</w:t>
            </w:r>
            <w:r>
              <w:rPr>
                <w:rFonts w:ascii="仿宋" w:eastAsia="仿宋" w:hAnsi="仿宋" w:cs="宋体" w:hint="eastAsia"/>
                <w:sz w:val="24"/>
                <w:szCs w:val="24"/>
              </w:rPr>
              <w:t>。</w:t>
            </w:r>
          </w:p>
        </w:tc>
      </w:tr>
      <w:tr w:rsidR="002B0643" w:rsidRPr="000844AD" w:rsidTr="00324B3E">
        <w:trPr>
          <w:trHeight w:val="1152"/>
          <w:jc w:val="center"/>
        </w:trPr>
        <w:tc>
          <w:tcPr>
            <w:tcW w:w="2633" w:type="dxa"/>
            <w:vMerge/>
            <w:vAlign w:val="center"/>
          </w:tcPr>
          <w:p w:rsidR="002B0643" w:rsidRPr="000844AD" w:rsidRDefault="002B0643" w:rsidP="00324B3E">
            <w:pPr>
              <w:spacing w:line="360" w:lineRule="auto"/>
              <w:jc w:val="center"/>
              <w:rPr>
                <w:rFonts w:ascii="仿宋" w:eastAsia="仿宋" w:hAnsi="仿宋"/>
                <w:sz w:val="24"/>
                <w:szCs w:val="24"/>
              </w:rPr>
            </w:pPr>
          </w:p>
        </w:tc>
        <w:tc>
          <w:tcPr>
            <w:tcW w:w="1406" w:type="dxa"/>
            <w:vAlign w:val="center"/>
          </w:tcPr>
          <w:p w:rsidR="002B0643" w:rsidRPr="000844AD" w:rsidRDefault="002B0643" w:rsidP="00324B3E">
            <w:pPr>
              <w:spacing w:line="360" w:lineRule="auto"/>
              <w:jc w:val="center"/>
              <w:rPr>
                <w:rFonts w:ascii="仿宋" w:eastAsia="仿宋" w:hAnsi="仿宋"/>
                <w:sz w:val="24"/>
                <w:szCs w:val="24"/>
              </w:rPr>
            </w:pPr>
            <w:r w:rsidRPr="000844AD">
              <w:rPr>
                <w:rFonts w:ascii="仿宋" w:eastAsia="仿宋" w:hAnsi="仿宋" w:hint="eastAsia"/>
                <w:sz w:val="24"/>
                <w:szCs w:val="24"/>
              </w:rPr>
              <w:t>1</w:t>
            </w:r>
          </w:p>
          <w:p w:rsidR="002B0643" w:rsidRPr="000844AD" w:rsidRDefault="002B0643" w:rsidP="00324B3E">
            <w:pPr>
              <w:spacing w:line="360" w:lineRule="auto"/>
              <w:jc w:val="center"/>
              <w:rPr>
                <w:rFonts w:ascii="仿宋" w:eastAsia="仿宋" w:hAnsi="仿宋"/>
                <w:sz w:val="24"/>
                <w:szCs w:val="24"/>
              </w:rPr>
            </w:pPr>
            <w:r w:rsidRPr="000844AD">
              <w:rPr>
                <w:rFonts w:ascii="仿宋" w:eastAsia="仿宋" w:hAnsi="仿宋" w:hint="eastAsia"/>
                <w:sz w:val="24"/>
                <w:szCs w:val="24"/>
              </w:rPr>
              <w:t>从水面折返至起点</w:t>
            </w:r>
          </w:p>
          <w:p w:rsidR="002B0643" w:rsidRPr="000844AD" w:rsidRDefault="002B0643" w:rsidP="00324B3E">
            <w:pPr>
              <w:spacing w:line="360" w:lineRule="auto"/>
              <w:jc w:val="center"/>
              <w:rPr>
                <w:rFonts w:ascii="仿宋" w:eastAsia="仿宋" w:hAnsi="仿宋" w:cs="宋体"/>
                <w:sz w:val="24"/>
                <w:szCs w:val="24"/>
              </w:rPr>
            </w:pPr>
          </w:p>
        </w:tc>
        <w:tc>
          <w:tcPr>
            <w:tcW w:w="709"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200</w:t>
            </w:r>
            <w:r w:rsidRPr="000844AD">
              <w:rPr>
                <w:rFonts w:ascii="仿宋" w:eastAsia="仿宋" w:hAnsi="仿宋" w:cs="宋体"/>
                <w:sz w:val="24"/>
                <w:szCs w:val="24"/>
              </w:rPr>
              <w:t>+20*N</w:t>
            </w:r>
          </w:p>
        </w:tc>
        <w:tc>
          <w:tcPr>
            <w:tcW w:w="708"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200</w:t>
            </w:r>
            <w:r w:rsidRPr="000844AD">
              <w:rPr>
                <w:rFonts w:ascii="仿宋" w:eastAsia="仿宋" w:hAnsi="仿宋" w:cs="宋体"/>
                <w:sz w:val="24"/>
                <w:szCs w:val="24"/>
              </w:rPr>
              <w:t>+20*N</w:t>
            </w:r>
          </w:p>
        </w:tc>
        <w:tc>
          <w:tcPr>
            <w:tcW w:w="3556"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机器人通过终点线后（或从浮框位置）可以返航到放</w:t>
            </w:r>
            <w:proofErr w:type="gramStart"/>
            <w:r w:rsidRPr="000844AD">
              <w:rPr>
                <w:rFonts w:ascii="仿宋" w:eastAsia="仿宋" w:hAnsi="仿宋" w:cs="宋体" w:hint="eastAsia"/>
                <w:sz w:val="24"/>
                <w:szCs w:val="24"/>
              </w:rPr>
              <w:t>航台位置</w:t>
            </w:r>
            <w:proofErr w:type="gramEnd"/>
            <w:r w:rsidRPr="000844AD">
              <w:rPr>
                <w:rFonts w:ascii="仿宋" w:eastAsia="仿宋" w:hAnsi="仿宋" w:cs="宋体" w:hint="eastAsia"/>
                <w:sz w:val="24"/>
                <w:szCs w:val="24"/>
              </w:rPr>
              <w:t>获得加分，同时停止计时，将剩余时间N分钟按照每分钟20分计入分数（不足一分钟按照一分钟计算）。</w:t>
            </w:r>
          </w:p>
        </w:tc>
      </w:tr>
      <w:tr w:rsidR="002B0643" w:rsidRPr="000844AD" w:rsidTr="00324B3E">
        <w:trPr>
          <w:trHeight w:val="1459"/>
          <w:jc w:val="center"/>
        </w:trPr>
        <w:tc>
          <w:tcPr>
            <w:tcW w:w="2633"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noProof/>
                <w:sz w:val="24"/>
                <w:szCs w:val="24"/>
              </w:rPr>
              <w:drawing>
                <wp:inline distT="0" distB="0" distL="0" distR="0">
                  <wp:extent cx="468630" cy="458470"/>
                  <wp:effectExtent l="0" t="0" r="7620" b="17780"/>
                  <wp:docPr id="11" name="图片 5" descr="C:\Users\win\AppData\Local\Temp\15768579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C:\Users\win\AppData\Local\Temp\1576857950(1).png"/>
                          <pic:cNvPicPr>
                            <a:picLocks noChangeAspect="1" noChangeArrowheads="1"/>
                          </pic:cNvPicPr>
                        </pic:nvPicPr>
                        <pic:blipFill>
                          <a:blip r:embed="rId16" cstate="print"/>
                          <a:srcRect/>
                          <a:stretch>
                            <a:fillRect/>
                          </a:stretch>
                        </pic:blipFill>
                        <pic:spPr>
                          <a:xfrm>
                            <a:off x="0" y="0"/>
                            <a:ext cx="470865" cy="460590"/>
                          </a:xfrm>
                          <a:prstGeom prst="rect">
                            <a:avLst/>
                          </a:prstGeom>
                          <a:noFill/>
                          <a:ln w="9525">
                            <a:noFill/>
                            <a:miter lim="800000"/>
                            <a:headEnd/>
                            <a:tailEnd/>
                          </a:ln>
                        </pic:spPr>
                      </pic:pic>
                    </a:graphicData>
                  </a:graphic>
                </wp:inline>
              </w:drawing>
            </w:r>
          </w:p>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 xml:space="preserve"> 终点浮框</w:t>
            </w:r>
          </w:p>
        </w:tc>
        <w:tc>
          <w:tcPr>
            <w:tcW w:w="1406"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1</w:t>
            </w:r>
          </w:p>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hint="eastAsia"/>
                <w:sz w:val="24"/>
                <w:szCs w:val="24"/>
              </w:rPr>
              <w:t>从浮框内浮出水面</w:t>
            </w:r>
          </w:p>
        </w:tc>
        <w:tc>
          <w:tcPr>
            <w:tcW w:w="709"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sz w:val="24"/>
                <w:szCs w:val="24"/>
              </w:rPr>
              <w:t>600</w:t>
            </w:r>
          </w:p>
        </w:tc>
        <w:tc>
          <w:tcPr>
            <w:tcW w:w="708"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sz w:val="24"/>
                <w:szCs w:val="24"/>
              </w:rPr>
              <w:t>600</w:t>
            </w:r>
          </w:p>
        </w:tc>
        <w:tc>
          <w:tcPr>
            <w:tcW w:w="3556"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浮框处设置37.5KHZ声源，潜航至声源处，从</w:t>
            </w:r>
            <w:r w:rsidRPr="000844AD">
              <w:rPr>
                <w:rFonts w:ascii="仿宋" w:eastAsia="仿宋" w:hAnsi="仿宋" w:hint="eastAsia"/>
                <w:sz w:val="24"/>
                <w:szCs w:val="24"/>
              </w:rPr>
              <w:t>浮框内浮出水面，</w:t>
            </w:r>
            <w:r w:rsidRPr="000844AD">
              <w:rPr>
                <w:rFonts w:ascii="仿宋" w:eastAsia="仿宋" w:hAnsi="仿宋" w:cs="宋体" w:hint="eastAsia"/>
                <w:sz w:val="24"/>
                <w:szCs w:val="24"/>
              </w:rPr>
              <w:t>获得加分。</w:t>
            </w:r>
          </w:p>
        </w:tc>
      </w:tr>
      <w:tr w:rsidR="002B0643" w:rsidRPr="000844AD" w:rsidTr="00324B3E">
        <w:trPr>
          <w:trHeight w:val="1459"/>
          <w:jc w:val="center"/>
        </w:trPr>
        <w:tc>
          <w:tcPr>
            <w:tcW w:w="2633" w:type="dxa"/>
            <w:vAlign w:val="center"/>
          </w:tcPr>
          <w:p w:rsidR="002B0643" w:rsidRPr="000844AD" w:rsidRDefault="002B0643" w:rsidP="00324B3E">
            <w:pPr>
              <w:spacing w:line="360" w:lineRule="auto"/>
              <w:jc w:val="center"/>
              <w:rPr>
                <w:rFonts w:ascii="仿宋" w:eastAsia="仿宋" w:hAnsi="仿宋" w:cs="宋体"/>
                <w:noProof/>
                <w:sz w:val="24"/>
                <w:szCs w:val="24"/>
              </w:rPr>
            </w:pPr>
            <w:r>
              <w:rPr>
                <w:rFonts w:ascii="仿宋" w:eastAsia="仿宋" w:hAnsi="仿宋" w:cs="宋体" w:hint="eastAsia"/>
                <w:noProof/>
                <w:sz w:val="24"/>
                <w:szCs w:val="24"/>
              </w:rPr>
              <w:t>数据提交</w:t>
            </w:r>
          </w:p>
        </w:tc>
        <w:tc>
          <w:tcPr>
            <w:tcW w:w="1406" w:type="dxa"/>
            <w:vAlign w:val="center"/>
          </w:tcPr>
          <w:p w:rsidR="002B0643" w:rsidRPr="000844AD" w:rsidRDefault="002B0643" w:rsidP="00324B3E">
            <w:pPr>
              <w:spacing w:line="360" w:lineRule="auto"/>
              <w:jc w:val="center"/>
              <w:rPr>
                <w:rFonts w:ascii="仿宋" w:eastAsia="仿宋" w:hAnsi="仿宋" w:cs="宋体"/>
                <w:sz w:val="24"/>
                <w:szCs w:val="24"/>
              </w:rPr>
            </w:pPr>
            <w:r>
              <w:rPr>
                <w:rFonts w:ascii="仿宋" w:eastAsia="仿宋" w:hAnsi="仿宋" w:cs="宋体" w:hint="eastAsia"/>
                <w:sz w:val="24"/>
                <w:szCs w:val="24"/>
              </w:rPr>
              <w:t>1</w:t>
            </w:r>
          </w:p>
        </w:tc>
        <w:tc>
          <w:tcPr>
            <w:tcW w:w="709" w:type="dxa"/>
            <w:vAlign w:val="center"/>
          </w:tcPr>
          <w:p w:rsidR="002B0643" w:rsidRPr="000844AD" w:rsidRDefault="002B0643" w:rsidP="00324B3E">
            <w:pPr>
              <w:spacing w:line="360" w:lineRule="auto"/>
              <w:jc w:val="center"/>
              <w:rPr>
                <w:rFonts w:ascii="仿宋" w:eastAsia="仿宋" w:hAnsi="仿宋" w:cs="宋体"/>
                <w:sz w:val="24"/>
                <w:szCs w:val="24"/>
              </w:rPr>
            </w:pPr>
            <w:r>
              <w:rPr>
                <w:rFonts w:ascii="仿宋" w:eastAsia="仿宋" w:hAnsi="仿宋" w:cs="宋体"/>
                <w:sz w:val="24"/>
                <w:szCs w:val="24"/>
              </w:rPr>
              <w:t>400</w:t>
            </w:r>
          </w:p>
        </w:tc>
        <w:tc>
          <w:tcPr>
            <w:tcW w:w="708" w:type="dxa"/>
            <w:vAlign w:val="center"/>
          </w:tcPr>
          <w:p w:rsidR="002B0643" w:rsidRPr="000844AD" w:rsidRDefault="002B0643" w:rsidP="00324B3E">
            <w:pPr>
              <w:spacing w:line="360" w:lineRule="auto"/>
              <w:jc w:val="center"/>
              <w:rPr>
                <w:rFonts w:ascii="仿宋" w:eastAsia="仿宋" w:hAnsi="仿宋" w:cs="宋体"/>
                <w:sz w:val="24"/>
                <w:szCs w:val="24"/>
              </w:rPr>
            </w:pPr>
            <w:r>
              <w:rPr>
                <w:rFonts w:ascii="仿宋" w:eastAsia="仿宋" w:hAnsi="仿宋" w:cs="宋体"/>
                <w:sz w:val="24"/>
                <w:szCs w:val="24"/>
              </w:rPr>
              <w:t>400</w:t>
            </w:r>
          </w:p>
        </w:tc>
        <w:tc>
          <w:tcPr>
            <w:tcW w:w="3556" w:type="dxa"/>
            <w:vAlign w:val="center"/>
          </w:tcPr>
          <w:p w:rsidR="002B0643" w:rsidRPr="000844AD" w:rsidRDefault="002B0643" w:rsidP="00324B3E">
            <w:pPr>
              <w:spacing w:line="360" w:lineRule="auto"/>
              <w:jc w:val="center"/>
              <w:rPr>
                <w:rFonts w:ascii="仿宋" w:eastAsia="仿宋" w:hAnsi="仿宋" w:cs="宋体"/>
                <w:sz w:val="24"/>
                <w:szCs w:val="24"/>
              </w:rPr>
            </w:pPr>
            <w:r>
              <w:rPr>
                <w:rFonts w:ascii="仿宋" w:eastAsia="仿宋" w:hAnsi="仿宋" w:cs="宋体" w:hint="eastAsia"/>
                <w:sz w:val="24"/>
                <w:szCs w:val="24"/>
              </w:rPr>
              <w:t>提交完整的时间同步的I</w:t>
            </w:r>
            <w:r>
              <w:rPr>
                <w:rFonts w:ascii="仿宋" w:eastAsia="仿宋" w:hAnsi="仿宋" w:cs="宋体"/>
                <w:sz w:val="24"/>
                <w:szCs w:val="24"/>
              </w:rPr>
              <w:t>MU</w:t>
            </w:r>
            <w:r>
              <w:rPr>
                <w:rFonts w:ascii="仿宋" w:eastAsia="仿宋" w:hAnsi="仿宋" w:cs="宋体" w:hint="eastAsia"/>
                <w:sz w:val="24"/>
                <w:szCs w:val="24"/>
              </w:rPr>
              <w:t>和光学图像记录数据获得2</w:t>
            </w:r>
            <w:r>
              <w:rPr>
                <w:rFonts w:ascii="仿宋" w:eastAsia="仿宋" w:hAnsi="仿宋" w:cs="宋体"/>
                <w:sz w:val="24"/>
                <w:szCs w:val="24"/>
              </w:rPr>
              <w:t>00</w:t>
            </w:r>
            <w:r>
              <w:rPr>
                <w:rFonts w:ascii="仿宋" w:eastAsia="仿宋" w:hAnsi="仿宋" w:cs="宋体" w:hint="eastAsia"/>
                <w:sz w:val="24"/>
                <w:szCs w:val="24"/>
              </w:rPr>
              <w:t>分；提交完成的时间同步的I</w:t>
            </w:r>
            <w:r>
              <w:rPr>
                <w:rFonts w:ascii="仿宋" w:eastAsia="仿宋" w:hAnsi="仿宋" w:cs="宋体"/>
                <w:sz w:val="24"/>
                <w:szCs w:val="24"/>
              </w:rPr>
              <w:t>MU</w:t>
            </w:r>
            <w:r>
              <w:rPr>
                <w:rFonts w:ascii="仿宋" w:eastAsia="仿宋" w:hAnsi="仿宋" w:cs="宋体" w:hint="eastAsia"/>
                <w:sz w:val="24"/>
                <w:szCs w:val="24"/>
              </w:rPr>
              <w:t>数据以及光学和声学图像记录数据获得4</w:t>
            </w:r>
            <w:r>
              <w:rPr>
                <w:rFonts w:ascii="仿宋" w:eastAsia="仿宋" w:hAnsi="仿宋" w:cs="宋体"/>
                <w:sz w:val="24"/>
                <w:szCs w:val="24"/>
              </w:rPr>
              <w:t>00</w:t>
            </w:r>
            <w:r>
              <w:rPr>
                <w:rFonts w:ascii="仿宋" w:eastAsia="仿宋" w:hAnsi="仿宋" w:cs="宋体" w:hint="eastAsia"/>
                <w:sz w:val="24"/>
                <w:szCs w:val="24"/>
              </w:rPr>
              <w:t>分。</w:t>
            </w:r>
          </w:p>
        </w:tc>
      </w:tr>
      <w:tr w:rsidR="002B0643" w:rsidRPr="000844AD" w:rsidTr="00324B3E">
        <w:trPr>
          <w:trHeight w:val="506"/>
          <w:jc w:val="center"/>
        </w:trPr>
        <w:tc>
          <w:tcPr>
            <w:tcW w:w="2633" w:type="dxa"/>
            <w:vAlign w:val="center"/>
          </w:tcPr>
          <w:p w:rsidR="002B0643" w:rsidRPr="000844AD" w:rsidRDefault="002B0643" w:rsidP="00324B3E">
            <w:pPr>
              <w:spacing w:line="360" w:lineRule="auto"/>
              <w:jc w:val="center"/>
              <w:rPr>
                <w:rFonts w:ascii="仿宋" w:eastAsia="仿宋" w:hAnsi="仿宋" w:cs="宋体"/>
                <w:noProof/>
                <w:sz w:val="24"/>
                <w:szCs w:val="24"/>
              </w:rPr>
            </w:pPr>
            <w:r w:rsidRPr="000844AD">
              <w:rPr>
                <w:rFonts w:ascii="仿宋" w:eastAsia="仿宋" w:hAnsi="仿宋" w:cs="宋体" w:hint="eastAsia"/>
                <w:noProof/>
                <w:sz w:val="24"/>
                <w:szCs w:val="24"/>
              </w:rPr>
              <w:t>重量奖励加分</w:t>
            </w:r>
          </w:p>
        </w:tc>
        <w:tc>
          <w:tcPr>
            <w:tcW w:w="6379" w:type="dxa"/>
            <w:gridSpan w:val="4"/>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参赛机器人重量&lt;50</w:t>
            </w:r>
            <w:r w:rsidRPr="000844AD">
              <w:rPr>
                <w:rFonts w:ascii="仿宋" w:eastAsia="仿宋" w:hAnsi="仿宋" w:cs="宋体"/>
                <w:sz w:val="24"/>
                <w:szCs w:val="24"/>
              </w:rPr>
              <w:t>K</w:t>
            </w:r>
            <w:r w:rsidRPr="000844AD">
              <w:rPr>
                <w:rFonts w:ascii="仿宋" w:eastAsia="仿宋" w:hAnsi="仿宋" w:cs="宋体" w:hint="eastAsia"/>
                <w:sz w:val="24"/>
                <w:szCs w:val="24"/>
              </w:rPr>
              <w:t>g每小于1</w:t>
            </w:r>
            <w:r w:rsidRPr="000844AD">
              <w:rPr>
                <w:rFonts w:ascii="仿宋" w:eastAsia="仿宋" w:hAnsi="仿宋" w:cs="宋体"/>
                <w:sz w:val="24"/>
                <w:szCs w:val="24"/>
              </w:rPr>
              <w:t>K</w:t>
            </w:r>
            <w:r w:rsidRPr="000844AD">
              <w:rPr>
                <w:rFonts w:ascii="仿宋" w:eastAsia="仿宋" w:hAnsi="仿宋" w:cs="宋体" w:hint="eastAsia"/>
                <w:sz w:val="24"/>
                <w:szCs w:val="24"/>
              </w:rPr>
              <w:t>g奖励加分10分、机器人&gt;50</w:t>
            </w:r>
            <w:r w:rsidRPr="000844AD">
              <w:rPr>
                <w:rFonts w:ascii="仿宋" w:eastAsia="仿宋" w:hAnsi="仿宋" w:cs="宋体"/>
                <w:sz w:val="24"/>
                <w:szCs w:val="24"/>
              </w:rPr>
              <w:t>K</w:t>
            </w:r>
            <w:r w:rsidRPr="000844AD">
              <w:rPr>
                <w:rFonts w:ascii="仿宋" w:eastAsia="仿宋" w:hAnsi="仿宋" w:cs="宋体" w:hint="eastAsia"/>
                <w:sz w:val="24"/>
                <w:szCs w:val="24"/>
              </w:rPr>
              <w:t>g每大于1</w:t>
            </w:r>
            <w:r w:rsidRPr="000844AD">
              <w:rPr>
                <w:rFonts w:ascii="仿宋" w:eastAsia="仿宋" w:hAnsi="仿宋" w:cs="宋体"/>
                <w:sz w:val="24"/>
                <w:szCs w:val="24"/>
              </w:rPr>
              <w:t>K</w:t>
            </w:r>
            <w:r w:rsidRPr="000844AD">
              <w:rPr>
                <w:rFonts w:ascii="仿宋" w:eastAsia="仿宋" w:hAnsi="仿宋" w:cs="宋体" w:hint="eastAsia"/>
                <w:sz w:val="24"/>
                <w:szCs w:val="24"/>
              </w:rPr>
              <w:t>g扣除10分、机器人最大重量不得超过100</w:t>
            </w:r>
            <w:r w:rsidRPr="000844AD">
              <w:rPr>
                <w:rFonts w:ascii="仿宋" w:eastAsia="仿宋" w:hAnsi="仿宋" w:cs="宋体"/>
                <w:sz w:val="24"/>
                <w:szCs w:val="24"/>
              </w:rPr>
              <w:t>K</w:t>
            </w:r>
            <w:r w:rsidRPr="000844AD">
              <w:rPr>
                <w:rFonts w:ascii="仿宋" w:eastAsia="仿宋" w:hAnsi="仿宋" w:cs="宋体" w:hint="eastAsia"/>
                <w:sz w:val="24"/>
                <w:szCs w:val="24"/>
              </w:rPr>
              <w:t>g（不足1</w:t>
            </w:r>
            <w:r w:rsidRPr="000844AD">
              <w:rPr>
                <w:rFonts w:ascii="仿宋" w:eastAsia="仿宋" w:hAnsi="仿宋" w:cs="宋体"/>
                <w:sz w:val="24"/>
                <w:szCs w:val="24"/>
              </w:rPr>
              <w:t>K</w:t>
            </w:r>
            <w:r w:rsidRPr="000844AD">
              <w:rPr>
                <w:rFonts w:ascii="仿宋" w:eastAsia="仿宋" w:hAnsi="仿宋" w:cs="宋体" w:hint="eastAsia"/>
                <w:sz w:val="24"/>
                <w:szCs w:val="24"/>
              </w:rPr>
              <w:t>g按照1</w:t>
            </w:r>
            <w:r w:rsidRPr="000844AD">
              <w:rPr>
                <w:rFonts w:ascii="仿宋" w:eastAsia="仿宋" w:hAnsi="仿宋" w:cs="宋体"/>
                <w:sz w:val="24"/>
                <w:szCs w:val="24"/>
              </w:rPr>
              <w:t>K</w:t>
            </w:r>
            <w:r w:rsidRPr="000844AD">
              <w:rPr>
                <w:rFonts w:ascii="仿宋" w:eastAsia="仿宋" w:hAnsi="仿宋" w:cs="宋体" w:hint="eastAsia"/>
                <w:sz w:val="24"/>
                <w:szCs w:val="24"/>
              </w:rPr>
              <w:t>g计算）</w:t>
            </w:r>
            <w:r>
              <w:rPr>
                <w:rFonts w:ascii="仿宋" w:eastAsia="仿宋" w:hAnsi="仿宋" w:cs="宋体" w:hint="eastAsia"/>
                <w:sz w:val="24"/>
                <w:szCs w:val="24"/>
              </w:rPr>
              <w:t>。</w:t>
            </w:r>
          </w:p>
        </w:tc>
      </w:tr>
      <w:tr w:rsidR="002B0643" w:rsidRPr="000844AD" w:rsidTr="00324B3E">
        <w:trPr>
          <w:trHeight w:val="598"/>
          <w:jc w:val="center"/>
        </w:trPr>
        <w:tc>
          <w:tcPr>
            <w:tcW w:w="2633" w:type="dxa"/>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总分得分</w:t>
            </w:r>
          </w:p>
        </w:tc>
        <w:tc>
          <w:tcPr>
            <w:tcW w:w="6379" w:type="dxa"/>
            <w:gridSpan w:val="4"/>
            <w:vAlign w:val="center"/>
          </w:tcPr>
          <w:p w:rsidR="002B0643" w:rsidRPr="000844AD" w:rsidRDefault="002B0643" w:rsidP="00324B3E">
            <w:pPr>
              <w:spacing w:line="360" w:lineRule="auto"/>
              <w:jc w:val="center"/>
              <w:rPr>
                <w:rFonts w:ascii="仿宋" w:eastAsia="仿宋" w:hAnsi="仿宋" w:cs="宋体"/>
                <w:sz w:val="24"/>
                <w:szCs w:val="24"/>
              </w:rPr>
            </w:pPr>
            <w:r w:rsidRPr="000844AD">
              <w:rPr>
                <w:rFonts w:ascii="仿宋" w:eastAsia="仿宋" w:hAnsi="仿宋" w:cs="宋体" w:hint="eastAsia"/>
                <w:sz w:val="24"/>
                <w:szCs w:val="24"/>
              </w:rPr>
              <w:t>1</w:t>
            </w:r>
            <w:r>
              <w:rPr>
                <w:rFonts w:ascii="仿宋" w:eastAsia="仿宋" w:hAnsi="仿宋" w:cs="宋体"/>
                <w:sz w:val="24"/>
                <w:szCs w:val="24"/>
              </w:rPr>
              <w:t>7</w:t>
            </w:r>
            <w:r w:rsidRPr="000844AD">
              <w:rPr>
                <w:rFonts w:ascii="仿宋" w:eastAsia="仿宋" w:hAnsi="仿宋" w:cs="宋体" w:hint="eastAsia"/>
                <w:sz w:val="24"/>
                <w:szCs w:val="24"/>
              </w:rPr>
              <w:t>00</w:t>
            </w:r>
          </w:p>
        </w:tc>
      </w:tr>
    </w:tbl>
    <w:p w:rsidR="002B0643" w:rsidRPr="000844AD" w:rsidRDefault="002B0643" w:rsidP="002B0643">
      <w:pPr>
        <w:pStyle w:val="1"/>
        <w:spacing w:before="0" w:after="0" w:line="360" w:lineRule="auto"/>
        <w:rPr>
          <w:rFonts w:ascii="仿宋" w:eastAsia="仿宋" w:hAnsi="仿宋"/>
          <w:sz w:val="24"/>
          <w:szCs w:val="24"/>
        </w:rPr>
      </w:pPr>
      <w:bookmarkStart w:id="8" w:name="_Toc22040802"/>
      <w:bookmarkStart w:id="9" w:name="_Toc19867"/>
      <w:bookmarkStart w:id="10" w:name="_Toc6104"/>
      <w:r>
        <w:rPr>
          <w:rFonts w:ascii="仿宋" w:eastAsia="仿宋" w:hAnsi="仿宋"/>
          <w:sz w:val="24"/>
          <w:szCs w:val="24"/>
        </w:rPr>
        <w:t>B</w:t>
      </w:r>
      <w:r w:rsidRPr="000844AD">
        <w:rPr>
          <w:rFonts w:ascii="仿宋" w:eastAsia="仿宋" w:hAnsi="仿宋"/>
          <w:sz w:val="24"/>
          <w:szCs w:val="24"/>
        </w:rPr>
        <w:t>.5</w:t>
      </w:r>
      <w:r w:rsidRPr="000844AD">
        <w:rPr>
          <w:rFonts w:ascii="仿宋" w:eastAsia="仿宋" w:hAnsi="仿宋" w:hint="eastAsia"/>
          <w:sz w:val="24"/>
          <w:szCs w:val="24"/>
        </w:rPr>
        <w:t>赛程赛制</w:t>
      </w:r>
      <w:bookmarkEnd w:id="8"/>
      <w:bookmarkEnd w:id="9"/>
      <w:bookmarkEnd w:id="10"/>
    </w:p>
    <w:p w:rsidR="002B0643" w:rsidRPr="000844AD" w:rsidRDefault="002B0643" w:rsidP="002B0643">
      <w:pPr>
        <w:spacing w:line="360" w:lineRule="auto"/>
        <w:ind w:firstLineChars="200" w:firstLine="480"/>
        <w:rPr>
          <w:rFonts w:ascii="仿宋" w:eastAsia="仿宋" w:hAnsi="仿宋"/>
          <w:sz w:val="24"/>
          <w:szCs w:val="24"/>
        </w:rPr>
      </w:pPr>
      <w:bookmarkStart w:id="11" w:name="_Toc22040803"/>
      <w:bookmarkStart w:id="12" w:name="_Toc11160"/>
      <w:r w:rsidRPr="000844AD">
        <w:rPr>
          <w:rFonts w:ascii="仿宋" w:eastAsia="仿宋" w:hAnsi="仿宋" w:hint="eastAsia"/>
          <w:sz w:val="24"/>
          <w:szCs w:val="24"/>
        </w:rPr>
        <w:t>1.练习</w:t>
      </w:r>
      <w:bookmarkEnd w:id="11"/>
      <w:bookmarkEnd w:id="12"/>
    </w:p>
    <w:p w:rsidR="002B0643" w:rsidRPr="000844AD" w:rsidRDefault="002B0643" w:rsidP="002B0643">
      <w:pPr>
        <w:spacing w:line="360" w:lineRule="auto"/>
        <w:ind w:firstLineChars="200" w:firstLine="480"/>
        <w:rPr>
          <w:rFonts w:ascii="仿宋" w:eastAsia="仿宋" w:hAnsi="仿宋"/>
          <w:sz w:val="24"/>
          <w:szCs w:val="24"/>
        </w:rPr>
      </w:pPr>
      <w:r w:rsidRPr="000844AD">
        <w:rPr>
          <w:rFonts w:ascii="仿宋" w:eastAsia="仿宋" w:hAnsi="仿宋" w:hint="eastAsia"/>
          <w:sz w:val="24"/>
          <w:szCs w:val="24"/>
        </w:rPr>
        <w:t>参赛队报到后可根据报到先后顺序自由进行适应场地练习或由举办方组织练习。</w:t>
      </w:r>
    </w:p>
    <w:p w:rsidR="002B0643" w:rsidRPr="000844AD" w:rsidRDefault="002B0643" w:rsidP="002B0643">
      <w:pPr>
        <w:spacing w:line="360" w:lineRule="auto"/>
        <w:ind w:firstLineChars="200" w:firstLine="480"/>
        <w:rPr>
          <w:rFonts w:ascii="仿宋" w:eastAsia="仿宋" w:hAnsi="仿宋"/>
          <w:sz w:val="24"/>
          <w:szCs w:val="24"/>
        </w:rPr>
      </w:pPr>
      <w:bookmarkStart w:id="13" w:name="_Toc1647"/>
      <w:bookmarkStart w:id="14" w:name="_Toc22040804"/>
      <w:r w:rsidRPr="000844AD">
        <w:rPr>
          <w:rFonts w:ascii="仿宋" w:eastAsia="仿宋" w:hAnsi="仿宋" w:hint="eastAsia"/>
          <w:sz w:val="24"/>
          <w:szCs w:val="24"/>
        </w:rPr>
        <w:t>2.正式比赛</w:t>
      </w:r>
      <w:bookmarkEnd w:id="13"/>
      <w:bookmarkEnd w:id="14"/>
    </w:p>
    <w:p w:rsidR="002B0643" w:rsidRPr="000844AD" w:rsidRDefault="002B0643" w:rsidP="002B0643">
      <w:pPr>
        <w:spacing w:line="360" w:lineRule="auto"/>
        <w:ind w:firstLineChars="200" w:firstLine="480"/>
        <w:rPr>
          <w:rFonts w:ascii="仿宋" w:eastAsia="仿宋" w:hAnsi="仿宋"/>
          <w:sz w:val="24"/>
          <w:szCs w:val="24"/>
        </w:rPr>
      </w:pPr>
      <w:r w:rsidRPr="000844AD">
        <w:rPr>
          <w:rFonts w:ascii="仿宋" w:eastAsia="仿宋" w:hAnsi="仿宋" w:hint="eastAsia"/>
          <w:sz w:val="24"/>
          <w:szCs w:val="24"/>
        </w:rPr>
        <w:t>（1）非比赛队员不得参与比赛；</w:t>
      </w:r>
    </w:p>
    <w:p w:rsidR="002B0643" w:rsidRPr="000844AD" w:rsidRDefault="002B0643" w:rsidP="002B0643">
      <w:pPr>
        <w:spacing w:line="360" w:lineRule="auto"/>
        <w:ind w:firstLineChars="200" w:firstLine="480"/>
        <w:rPr>
          <w:rFonts w:ascii="仿宋" w:eastAsia="仿宋" w:hAnsi="仿宋"/>
          <w:sz w:val="24"/>
          <w:szCs w:val="24"/>
        </w:rPr>
      </w:pPr>
      <w:r w:rsidRPr="000844AD">
        <w:rPr>
          <w:rFonts w:ascii="仿宋" w:eastAsia="仿宋" w:hAnsi="仿宋" w:hint="eastAsia"/>
          <w:sz w:val="24"/>
          <w:szCs w:val="24"/>
        </w:rPr>
        <w:t>（2）每队进行比赛的顺序是在该天比赛开始前由抽签决定；</w:t>
      </w:r>
    </w:p>
    <w:p w:rsidR="002B0643" w:rsidRPr="000844AD" w:rsidRDefault="002B0643" w:rsidP="002B0643">
      <w:pPr>
        <w:spacing w:line="360" w:lineRule="auto"/>
        <w:ind w:firstLineChars="200" w:firstLine="480"/>
        <w:rPr>
          <w:rFonts w:ascii="仿宋" w:eastAsia="仿宋" w:hAnsi="仿宋"/>
          <w:sz w:val="24"/>
          <w:szCs w:val="24"/>
        </w:rPr>
      </w:pPr>
      <w:r w:rsidRPr="000844AD">
        <w:rPr>
          <w:rFonts w:ascii="仿宋" w:eastAsia="仿宋" w:hAnsi="仿宋" w:hint="eastAsia"/>
          <w:sz w:val="24"/>
          <w:szCs w:val="24"/>
        </w:rPr>
        <w:t>（3）每支参赛队伍有</w:t>
      </w:r>
      <w:r w:rsidRPr="000844AD">
        <w:rPr>
          <w:rFonts w:ascii="仿宋" w:eastAsia="仿宋" w:hAnsi="仿宋"/>
          <w:sz w:val="24"/>
          <w:szCs w:val="24"/>
        </w:rPr>
        <w:t>5</w:t>
      </w:r>
      <w:r w:rsidRPr="000844AD">
        <w:rPr>
          <w:rFonts w:ascii="仿宋" w:eastAsia="仿宋" w:hAnsi="仿宋" w:hint="eastAsia"/>
          <w:sz w:val="24"/>
          <w:szCs w:val="24"/>
        </w:rPr>
        <w:t>分钟的准备时间，</w:t>
      </w:r>
      <w:r w:rsidRPr="000844AD">
        <w:rPr>
          <w:rFonts w:ascii="仿宋" w:eastAsia="仿宋" w:hAnsi="仿宋"/>
          <w:sz w:val="24"/>
          <w:szCs w:val="24"/>
        </w:rPr>
        <w:t>20</w:t>
      </w:r>
      <w:r w:rsidRPr="000844AD">
        <w:rPr>
          <w:rFonts w:ascii="仿宋" w:eastAsia="仿宋" w:hAnsi="仿宋" w:hint="eastAsia"/>
          <w:sz w:val="24"/>
          <w:szCs w:val="24"/>
        </w:rPr>
        <w:t>分钟的比赛时间，最后有</w:t>
      </w:r>
      <w:r w:rsidRPr="000844AD">
        <w:rPr>
          <w:rFonts w:ascii="仿宋" w:eastAsia="仿宋" w:hAnsi="仿宋"/>
          <w:sz w:val="24"/>
          <w:szCs w:val="24"/>
        </w:rPr>
        <w:t>5</w:t>
      </w:r>
      <w:r w:rsidRPr="000844AD">
        <w:rPr>
          <w:rFonts w:ascii="仿宋" w:eastAsia="仿宋" w:hAnsi="仿宋" w:hint="eastAsia"/>
          <w:sz w:val="24"/>
          <w:szCs w:val="24"/>
        </w:rPr>
        <w:t>分</w:t>
      </w:r>
      <w:r w:rsidRPr="000844AD">
        <w:rPr>
          <w:rFonts w:ascii="仿宋" w:eastAsia="仿宋" w:hAnsi="仿宋" w:hint="eastAsia"/>
          <w:sz w:val="24"/>
          <w:szCs w:val="24"/>
        </w:rPr>
        <w:lastRenderedPageBreak/>
        <w:t>钟退场时间；</w:t>
      </w:r>
    </w:p>
    <w:p w:rsidR="002B0643" w:rsidRPr="000844AD" w:rsidRDefault="002B0643" w:rsidP="002B0643">
      <w:pPr>
        <w:spacing w:line="360" w:lineRule="auto"/>
        <w:ind w:firstLineChars="200" w:firstLine="480"/>
        <w:rPr>
          <w:rFonts w:ascii="仿宋" w:eastAsia="仿宋" w:hAnsi="仿宋"/>
          <w:sz w:val="24"/>
          <w:szCs w:val="24"/>
        </w:rPr>
      </w:pPr>
      <w:r w:rsidRPr="000844AD">
        <w:rPr>
          <w:rFonts w:ascii="仿宋" w:eastAsia="仿宋" w:hAnsi="仿宋" w:hint="eastAsia"/>
          <w:sz w:val="24"/>
          <w:szCs w:val="24"/>
        </w:rPr>
        <w:t>（4）比赛开始，参赛队将机器人由组委会地面工作人员吊放入水中，进入</w:t>
      </w:r>
      <w:r w:rsidRPr="000844AD">
        <w:rPr>
          <w:rFonts w:ascii="仿宋" w:eastAsia="仿宋" w:hAnsi="仿宋"/>
          <w:sz w:val="24"/>
          <w:szCs w:val="24"/>
        </w:rPr>
        <w:t>5</w:t>
      </w:r>
      <w:r w:rsidRPr="000844AD">
        <w:rPr>
          <w:rFonts w:ascii="仿宋" w:eastAsia="仿宋" w:hAnsi="仿宋" w:hint="eastAsia"/>
          <w:sz w:val="24"/>
          <w:szCs w:val="24"/>
        </w:rPr>
        <w:t>分钟准备计时，参赛机器人入水后到推入2mx2m的出发区后准备时间结束，如超出5分钟比赛倒计时自动开始计时，比赛总时间20分钟，比赛开始后自主巡线AUV调试电缆必须与机器人脱离，机器人开始自主完成任务，比赛过程中机器人的任何一个部位露出水面比赛即刻停止（除从终点折返）。累积所获得的分数为本航次成绩；</w:t>
      </w:r>
    </w:p>
    <w:p w:rsidR="002B0643" w:rsidRPr="000844AD" w:rsidRDefault="002B0643" w:rsidP="002B0643">
      <w:pPr>
        <w:spacing w:line="360" w:lineRule="auto"/>
        <w:ind w:firstLineChars="200" w:firstLine="480"/>
        <w:rPr>
          <w:rFonts w:ascii="仿宋" w:eastAsia="仿宋" w:hAnsi="仿宋"/>
          <w:sz w:val="24"/>
          <w:szCs w:val="24"/>
        </w:rPr>
      </w:pPr>
      <w:r w:rsidRPr="000844AD">
        <w:rPr>
          <w:rFonts w:ascii="仿宋" w:eastAsia="仿宋" w:hAnsi="仿宋" w:hint="eastAsia"/>
          <w:sz w:val="24"/>
          <w:szCs w:val="24"/>
        </w:rPr>
        <w:t>（5）</w:t>
      </w:r>
      <w:r w:rsidRPr="000844AD">
        <w:rPr>
          <w:rFonts w:ascii="仿宋" w:eastAsia="仿宋" w:hAnsi="仿宋"/>
          <w:sz w:val="24"/>
          <w:szCs w:val="24"/>
        </w:rPr>
        <w:t>20</w:t>
      </w:r>
      <w:r w:rsidRPr="000844AD">
        <w:rPr>
          <w:rFonts w:ascii="仿宋" w:eastAsia="仿宋" w:hAnsi="仿宋" w:hint="eastAsia"/>
          <w:sz w:val="24"/>
          <w:szCs w:val="24"/>
        </w:rPr>
        <w:t>分钟比赛任务进行期间，竞赛中如机器人有损坏或需要调整，参赛队可以按需要进行维护、上岸调整而不会被扣分，但计时仍会继续进行。每次上岸调整、维修后，机器人必须在出发区重新释放，如重新释放机器人则前一航次成绩自动取消；</w:t>
      </w:r>
    </w:p>
    <w:p w:rsidR="002B0643" w:rsidRPr="000844AD" w:rsidRDefault="002B0643" w:rsidP="002B0643">
      <w:pPr>
        <w:spacing w:line="360" w:lineRule="auto"/>
        <w:ind w:firstLineChars="200" w:firstLine="480"/>
        <w:rPr>
          <w:rFonts w:ascii="仿宋" w:eastAsia="仿宋" w:hAnsi="仿宋"/>
          <w:sz w:val="24"/>
          <w:szCs w:val="24"/>
        </w:rPr>
      </w:pPr>
      <w:r w:rsidRPr="000844AD">
        <w:rPr>
          <w:rFonts w:ascii="仿宋" w:eastAsia="仿宋" w:hAnsi="仿宋" w:hint="eastAsia"/>
          <w:sz w:val="24"/>
          <w:szCs w:val="24"/>
        </w:rPr>
        <w:t>（6） 机器人完成任务后由工作人员负责回收，参赛队员</w:t>
      </w:r>
      <w:proofErr w:type="gramStart"/>
      <w:r w:rsidRPr="000844AD">
        <w:rPr>
          <w:rFonts w:ascii="仿宋" w:eastAsia="仿宋" w:hAnsi="仿宋" w:hint="eastAsia"/>
          <w:sz w:val="24"/>
          <w:szCs w:val="24"/>
        </w:rPr>
        <w:t>不</w:t>
      </w:r>
      <w:proofErr w:type="gramEnd"/>
      <w:r w:rsidRPr="000844AD">
        <w:rPr>
          <w:rFonts w:ascii="仿宋" w:eastAsia="仿宋" w:hAnsi="仿宋" w:hint="eastAsia"/>
          <w:sz w:val="24"/>
          <w:szCs w:val="24"/>
        </w:rPr>
        <w:t>应接触水面，除非裁判特许；</w:t>
      </w:r>
    </w:p>
    <w:p w:rsidR="002B0643" w:rsidRPr="000844AD" w:rsidRDefault="002B0643" w:rsidP="002B0643">
      <w:pPr>
        <w:spacing w:line="360" w:lineRule="auto"/>
        <w:ind w:firstLineChars="200" w:firstLine="480"/>
        <w:rPr>
          <w:rFonts w:ascii="仿宋" w:eastAsia="仿宋" w:hAnsi="仿宋"/>
          <w:sz w:val="24"/>
          <w:szCs w:val="24"/>
        </w:rPr>
      </w:pPr>
      <w:r w:rsidRPr="000844AD">
        <w:rPr>
          <w:rFonts w:ascii="仿宋" w:eastAsia="仿宋" w:hAnsi="仿宋" w:hint="eastAsia"/>
          <w:sz w:val="24"/>
          <w:szCs w:val="24"/>
        </w:rPr>
        <w:t>（7）机器人完成任务期间的任何时刻队长都可以宣布任务结束并要求收回机器人；</w:t>
      </w:r>
    </w:p>
    <w:p w:rsidR="002B0643" w:rsidRPr="000844AD" w:rsidRDefault="002B0643" w:rsidP="002B0643">
      <w:pPr>
        <w:spacing w:line="360" w:lineRule="auto"/>
        <w:ind w:firstLineChars="200" w:firstLine="480"/>
        <w:rPr>
          <w:rFonts w:ascii="仿宋" w:eastAsia="仿宋" w:hAnsi="仿宋"/>
          <w:sz w:val="24"/>
          <w:szCs w:val="24"/>
        </w:rPr>
      </w:pPr>
      <w:r w:rsidRPr="000844AD">
        <w:rPr>
          <w:rFonts w:ascii="仿宋" w:eastAsia="仿宋" w:hAnsi="仿宋" w:hint="eastAsia"/>
          <w:sz w:val="24"/>
          <w:szCs w:val="24"/>
        </w:rPr>
        <w:t xml:space="preserve">（8） </w:t>
      </w:r>
      <w:r w:rsidRPr="000844AD">
        <w:rPr>
          <w:rFonts w:ascii="仿宋" w:eastAsia="仿宋" w:hAnsi="仿宋"/>
          <w:sz w:val="24"/>
          <w:szCs w:val="24"/>
        </w:rPr>
        <w:t>5</w:t>
      </w:r>
      <w:r w:rsidRPr="000844AD">
        <w:rPr>
          <w:rFonts w:ascii="仿宋" w:eastAsia="仿宋" w:hAnsi="仿宋" w:hint="eastAsia"/>
          <w:sz w:val="24"/>
          <w:szCs w:val="24"/>
        </w:rPr>
        <w:t>分钟的离场时间在</w:t>
      </w:r>
      <w:r w:rsidRPr="000844AD">
        <w:rPr>
          <w:rFonts w:ascii="仿宋" w:eastAsia="仿宋" w:hAnsi="仿宋"/>
          <w:sz w:val="24"/>
          <w:szCs w:val="24"/>
        </w:rPr>
        <w:t>20</w:t>
      </w:r>
      <w:r w:rsidRPr="000844AD">
        <w:rPr>
          <w:rFonts w:ascii="仿宋" w:eastAsia="仿宋" w:hAnsi="仿宋" w:hint="eastAsia"/>
          <w:sz w:val="24"/>
          <w:szCs w:val="24"/>
        </w:rPr>
        <w:t>分钟任务时间一结束就开始计时，不论机器人在哪里或何种状态；</w:t>
      </w:r>
    </w:p>
    <w:p w:rsidR="002B0643" w:rsidRPr="000844AD" w:rsidRDefault="002B0643" w:rsidP="002B0643">
      <w:pPr>
        <w:spacing w:line="360" w:lineRule="auto"/>
        <w:ind w:firstLineChars="200" w:firstLine="480"/>
        <w:rPr>
          <w:rStyle w:val="1Char"/>
          <w:rFonts w:ascii="仿宋" w:eastAsia="仿宋" w:hAnsi="仿宋"/>
          <w:b w:val="0"/>
          <w:bCs w:val="0"/>
          <w:sz w:val="24"/>
          <w:szCs w:val="24"/>
        </w:rPr>
      </w:pPr>
      <w:r w:rsidRPr="000844AD">
        <w:rPr>
          <w:rFonts w:ascii="仿宋" w:eastAsia="仿宋" w:hAnsi="仿宋" w:hint="eastAsia"/>
          <w:sz w:val="24"/>
          <w:szCs w:val="24"/>
        </w:rPr>
        <w:t>（9）每支参赛队最多可进行两轮比赛，取两轮比赛最好成绩作为最终成绩；若遇两队最好成绩相同，则比较两队另外一轮比赛成绩。</w:t>
      </w:r>
    </w:p>
    <w:p w:rsidR="00534267" w:rsidRPr="002B0643" w:rsidRDefault="00534267"/>
    <w:sectPr w:rsidR="00534267" w:rsidRPr="002B0643" w:rsidSect="0053426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B0643"/>
    <w:rsid w:val="002B0643"/>
    <w:rsid w:val="005342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643"/>
    <w:pPr>
      <w:widowControl w:val="0"/>
      <w:jc w:val="both"/>
    </w:pPr>
  </w:style>
  <w:style w:type="paragraph" w:styleId="1">
    <w:name w:val="heading 1"/>
    <w:basedOn w:val="a"/>
    <w:next w:val="a"/>
    <w:link w:val="1Char"/>
    <w:uiPriority w:val="99"/>
    <w:qFormat/>
    <w:rsid w:val="002B0643"/>
    <w:pPr>
      <w:keepNext/>
      <w:keepLines/>
      <w:spacing w:before="340" w:after="330" w:line="578" w:lineRule="auto"/>
      <w:outlineLvl w:val="0"/>
    </w:pPr>
    <w:rPr>
      <w:rFonts w:ascii="Cambria" w:eastAsia="宋体" w:hAnsi="Cambria" w:cs="Times New Roman"/>
      <w:b/>
      <w:bCs/>
      <w:kern w:val="44"/>
      <w:sz w:val="44"/>
      <w:szCs w:val="44"/>
    </w:rPr>
  </w:style>
  <w:style w:type="paragraph" w:styleId="2">
    <w:name w:val="heading 2"/>
    <w:basedOn w:val="a"/>
    <w:next w:val="a"/>
    <w:link w:val="2Char"/>
    <w:unhideWhenUsed/>
    <w:qFormat/>
    <w:rsid w:val="002B06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qFormat/>
    <w:rsid w:val="002B0643"/>
    <w:rPr>
      <w:rFonts w:ascii="Cambria" w:eastAsia="宋体" w:hAnsi="Cambria" w:cs="Times New Roman"/>
      <w:b/>
      <w:bCs/>
      <w:kern w:val="44"/>
      <w:sz w:val="44"/>
      <w:szCs w:val="44"/>
    </w:rPr>
  </w:style>
  <w:style w:type="character" w:customStyle="1" w:styleId="2Char">
    <w:name w:val="标题 2 Char"/>
    <w:basedOn w:val="a0"/>
    <w:link w:val="2"/>
    <w:qFormat/>
    <w:rsid w:val="002B0643"/>
    <w:rPr>
      <w:rFonts w:asciiTheme="majorHAnsi" w:eastAsiaTheme="majorEastAsia" w:hAnsiTheme="majorHAnsi" w:cstheme="majorBidi"/>
      <w:b/>
      <w:bCs/>
      <w:sz w:val="32"/>
      <w:szCs w:val="32"/>
    </w:rPr>
  </w:style>
  <w:style w:type="table" w:styleId="a3">
    <w:name w:val="Table Grid"/>
    <w:basedOn w:val="a1"/>
    <w:unhideWhenUsed/>
    <w:qFormat/>
    <w:rsid w:val="002B0643"/>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99"/>
    <w:qFormat/>
    <w:rsid w:val="002B0643"/>
    <w:pPr>
      <w:ind w:firstLineChars="200" w:firstLine="420"/>
    </w:pPr>
    <w:rPr>
      <w:rFonts w:ascii="Cambria" w:eastAsia="宋体" w:hAnsi="Cambria" w:cs="Times New Roman"/>
      <w:sz w:val="24"/>
      <w:szCs w:val="24"/>
    </w:rPr>
  </w:style>
  <w:style w:type="paragraph" w:styleId="a5">
    <w:name w:val="Balloon Text"/>
    <w:basedOn w:val="a"/>
    <w:link w:val="Char"/>
    <w:uiPriority w:val="99"/>
    <w:semiHidden/>
    <w:unhideWhenUsed/>
    <w:rsid w:val="002B0643"/>
    <w:rPr>
      <w:sz w:val="18"/>
      <w:szCs w:val="18"/>
    </w:rPr>
  </w:style>
  <w:style w:type="character" w:customStyle="1" w:styleId="Char">
    <w:name w:val="批注框文本 Char"/>
    <w:basedOn w:val="a0"/>
    <w:link w:val="a5"/>
    <w:uiPriority w:val="99"/>
    <w:semiHidden/>
    <w:rsid w:val="002B064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oleObject" Target="embeddings/oleObject1.bin"/><Relationship Id="rId5" Type="http://schemas.openxmlformats.org/officeDocument/2006/relationships/image" Target="media/image2.png"/><Relationship Id="rId15" Type="http://schemas.openxmlformats.org/officeDocument/2006/relationships/oleObject" Target="embeddings/oleObject3.bin"/><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2020-03-08T07:42:00Z</dcterms:created>
  <dcterms:modified xsi:type="dcterms:W3CDTF">2020-03-08T07:43:00Z</dcterms:modified>
</cp:coreProperties>
</file>